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EB0" w:rsidRPr="00631EB0" w:rsidRDefault="00631EB0" w:rsidP="00631EB0">
      <w:pPr>
        <w:rPr>
          <w:b/>
          <w:u w:val="single"/>
        </w:rPr>
      </w:pPr>
      <w:r w:rsidRPr="00631EB0">
        <w:rPr>
          <w:b/>
          <w:u w:val="single"/>
        </w:rPr>
        <w:t>О внесении изменений в Решение о порядке предоставления субсидий на государственную поддержку стимулирования найма отдельных категорий граждан, утвержденное приказом Фонда пенсионного и социального страхования Российской Федерации от 29 декабря 2024 г. № 2714</w:t>
      </w:r>
    </w:p>
    <w:p w:rsidR="00631EB0" w:rsidRDefault="00631EB0" w:rsidP="00631EB0"/>
    <w:p w:rsidR="00631EB0" w:rsidRDefault="00631EB0" w:rsidP="00631EB0">
      <w:r>
        <w:t xml:space="preserve">Отделение Фонда пенсионного и социального страхования Российской Федерации по </w:t>
      </w:r>
      <w:r w:rsidR="000D5BB5">
        <w:t>Ивановской</w:t>
      </w:r>
      <w:bookmarkStart w:id="0" w:name="_GoBack"/>
      <w:bookmarkEnd w:id="0"/>
      <w:r>
        <w:t xml:space="preserve"> области[1] в связи с утверждением приказа СФР от 26 мая 2026 г. № 642 «О внесении изменений в Решение о порядке предоставления субсидий на государственную поддержку стимулирования найма отдельных категорий граждан, утвержденное приказом Фонда пенсионного и социального страхования Российской Федерации от 29 декабря 2024 г. № </w:t>
      </w:r>
      <w:proofErr w:type="gramStart"/>
      <w:r>
        <w:t>2714»[</w:t>
      </w:r>
      <w:proofErr w:type="gramEnd"/>
      <w:r>
        <w:t>2], сообщает.</w:t>
      </w:r>
    </w:p>
    <w:p w:rsidR="00631EB0" w:rsidRDefault="00631EB0" w:rsidP="00631EB0">
      <w:r>
        <w:t>Программа стимулирования найма реализуется в соответствии с Решением о порядке предоставления субсидии на государственную поддержку стимулирования найма отдельных категорий граждан, утвержденным приказом Социального фонда России от 29 декабря 2024 г. № 2714[3], и предусматривает оказание работодателям поддержки в виде частичной компенсации затрат на выплату заработной платы принятым работникам из числа отдельных категорий граждан.</w:t>
      </w:r>
    </w:p>
    <w:p w:rsidR="00631EB0" w:rsidRDefault="00631EB0" w:rsidP="00631EB0">
      <w:r>
        <w:t>Решением № 2714 установлены категории граждан-участников программы стимулирования найма, а также соответствие их определенным критериям, в том числе о наличии у такого гражданина на дату заключения трудового договора документа о среднем профессиональном образовании, и (или) документа о высшем образовании и (или) документа о квалификации.</w:t>
      </w:r>
    </w:p>
    <w:p w:rsidR="000A7819" w:rsidRDefault="00631EB0" w:rsidP="00631EB0">
      <w:r>
        <w:t>Приказом СФР от 26 мая 2026 г. № 642 исключен из перечня критериев, утвержденных Решением № 2714, критерия о наличии у трудоустраиваемых граждан документа о среднем профессиональном образовании, и (или) документа о высшем образовании, и (или) документа о квалификации, а также скорректирован критерий работодателя о наличии у него государственной регистрации в соответствии с законодательством Российской Федерации, согласно которой указанная регистрация должна быть осуществлена до 1 января 2026 года.</w:t>
      </w:r>
    </w:p>
    <w:p w:rsidR="00631EB0" w:rsidRDefault="00631EB0" w:rsidP="00631EB0">
      <w:r>
        <w:t>[1] Далее - Фонд.</w:t>
      </w:r>
    </w:p>
    <w:p w:rsidR="00631EB0" w:rsidRDefault="00631EB0" w:rsidP="00631EB0">
      <w:r>
        <w:t>[2] Далее – Приказ СФР от 26 мая 2026 г. №642</w:t>
      </w:r>
    </w:p>
    <w:p w:rsidR="00631EB0" w:rsidRDefault="00631EB0" w:rsidP="00631EB0">
      <w:r>
        <w:t>[3] Далее –Решение №2714</w:t>
      </w:r>
    </w:p>
    <w:sectPr w:rsidR="00631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B0"/>
    <w:rsid w:val="000A7819"/>
    <w:rsid w:val="000D5BB5"/>
    <w:rsid w:val="0063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6FBC-D5CD-490B-99DA-D42C13D2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Вавилова Ирина Валентиновна</dc:creator>
  <cp:keywords/>
  <dc:description/>
  <cp:lastModifiedBy>Вавилова Ирина Валентиновна</cp:lastModifiedBy>
  <cp:revision>2</cp:revision>
  <dcterms:created xsi:type="dcterms:W3CDTF">2026-06-08T06:56:00Z</dcterms:created>
  <dcterms:modified xsi:type="dcterms:W3CDTF">2026-06-08T07:28:00Z</dcterms:modified>
</cp:coreProperties>
</file>