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73" w:rsidRDefault="00B71BDD" w:rsidP="00182273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Изменения, внесенные в порядок заполнения формы ЕФС-1 </w:t>
      </w:r>
    </w:p>
    <w:p w:rsidR="00B71BDD" w:rsidRDefault="00B71BDD" w:rsidP="00182273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 1 января 2024 года</w:t>
      </w:r>
    </w:p>
    <w:p w:rsidR="00182273" w:rsidRPr="00B71BDD" w:rsidRDefault="00182273" w:rsidP="00182273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 внесенные в по</w:t>
      </w:r>
      <w:r w:rsidR="003D0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рядок заполнения формы ЕФС-1, </w:t>
      </w: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2024 года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СФР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D327C2" w:rsidRPr="00D327C2">
        <w:rPr>
          <w:rStyle w:val="a7"/>
          <w:rFonts w:ascii="Times New Roman" w:hAnsi="Times New Roman" w:cs="Times New Roman"/>
          <w:bCs/>
          <w:sz w:val="24"/>
          <w:szCs w:val="24"/>
        </w:rPr>
        <w:t xml:space="preserve"> 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2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в Минюсте России 20.12.2023 № 76506) утверждена обновленная форма ЕФС-1 и порядок ее заполнения. Приказ № 2281 вступил в силу с 01.01.2024.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сведений формы ЕФС-1 обновлены приказом СФР от 23.11.2023 № 2315 «Об определении форматов сведений для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3"/>
      </w:r>
      <w:r w:rsidR="0018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в Минюсте России 20.12.2023 № 76493). Приказ № 2315 вступил в силу с 01.01.2024.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(«Документы ПУ 6», «Spu orb») и проверки сведений (ПО ПД) индивидуального (персонифицированного) учета размещены на официальном сайте Фонда в разделе  «Электронные сервисы и информация → Страхователям → Программное обеспечение → Программы для скачивания».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отправкой формы ЕФС-1 в Фонд обязательно проверьте ее программой проверки ПО ПД, которая позволяет осуществлять в наглядном и удобном для пользователя виде проверку различных документов по индивидуальному (персонифицированному) учету, представляемых страхователями.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 внесенные в общие положения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4"/>
      </w:r>
      <w:r w:rsidR="00182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Порядка заполнения   формы ЕФС-1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Общие положения Порядка заполнения формы ЕФС-1 дополнены следующими  нормами:</w:t>
      </w:r>
    </w:p>
    <w:p w:rsidR="00B71BDD" w:rsidRPr="00B71BDD" w:rsidRDefault="00B71BDD" w:rsidP="0018227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страхователя – юридического лица (прекращения физическим лицом деятельности в качестве индивидуального предпринимателя) сведения подраздела 1.1 «Сведения о трудовой (иной) деятельности» и подраздела 1.2 «Сведения о страховом стаже» подраздела 1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5"/>
      </w:r>
      <w:r w:rsidR="0018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ЕФС-1 представляются на всех работающих у страхователя (работавших в отчетном периоде) застрахованных лиц.</w:t>
      </w:r>
    </w:p>
    <w:p w:rsidR="00B71BDD" w:rsidRPr="00B71BDD" w:rsidRDefault="00B71BDD" w:rsidP="0018227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Страхователи, являющиеся государственными (муниципальными) учреждениями и осуществляющие виды деятельности, определенные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представляют при ликвидации подраздел 1.3 «Сведения о заработной плате и условиях осуществления деятельности работников государственных (муниципальных) учреждений» подраздела 1 формы ЕФС-1.</w:t>
      </w:r>
    </w:p>
    <w:p w:rsidR="00B71BDD" w:rsidRPr="00B71BDD" w:rsidRDefault="00B71BDD" w:rsidP="0018227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Страхователи (работодатели), перечисляющие дополнительные страховые взносы на накопительную пенсию застрахованных лиц и взносы работодателя в пользу застрахованных лиц (в случае их уплаты) в соответствии с Федеральным законом от 30.04.2008 № 56-ФЗ «О дополнительных страховых взносах на накопительную пенсию и государственной поддержке формирования пенсионных накоплений», представляют при ликвидации подраздел 3 «Сведения о застрахованных лицах, за которых перечислены дополнительные страховые взносы на накопительную пенсию и уплачены взносы работодателя» подраздела 1 формы ЕФС-1.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Изменения, внесенные в порядок заполнения титульного листа 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ЕФС-1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формы ЕФС-1 дополнен полем «Код категории страхователя – физического лица».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«Код категории страхователя – физического лица» указываются следующие коды категории страхователей – индивидуальных предпринимателей и физических лиц, производящих выплаты физическим лицам: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7076"/>
      </w:tblGrid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категории страхователя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 кода категории страхователя – физического лица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ИП01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ИП02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крестьянских (фермерских) хозяйств, зарегистрированные в качестве индивидуальных предпринимателей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производящие выплаты физическим лицам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адвокаты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ФЛ03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нотариусы, занимающиеся частной практикой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ФЛ04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арбитражные управляющие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ФЛ05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патентные поверенные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ФЛ06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оценщики</w:t>
            </w:r>
          </w:p>
        </w:tc>
      </w:tr>
      <w:tr w:rsidR="00B71BDD" w:rsidRPr="00B71BDD" w:rsidTr="00B71BDD">
        <w:trPr>
          <w:tblCellSpacing w:w="15" w:type="dxa"/>
        </w:trPr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ФЛ07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vAlign w:val="center"/>
            <w:hideMark/>
          </w:tcPr>
          <w:p w:rsidR="00B71BDD" w:rsidRPr="00B71BDD" w:rsidRDefault="00B71BDD" w:rsidP="00B71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медиаторы</w:t>
            </w:r>
          </w:p>
        </w:tc>
      </w:tr>
    </w:tbl>
    <w:p w:rsid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2273" w:rsidRDefault="00182273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273" w:rsidRPr="00B71BDD" w:rsidRDefault="00182273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Изменения, внесенные в порядок заполнения подраздела 1.1 «Сведения о трудовой (иной) деятельности» подраздела 1 раздела 1 формы ЕФС-1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заполнения подраздела 1.1 «Сведения о трудовой (иной) деятельности» подраздела 1 формы ЕФС-1 дополнен следующими нормами:</w:t>
      </w:r>
    </w:p>
    <w:p w:rsidR="00B71BDD" w:rsidRPr="00B71BDD" w:rsidRDefault="00B71BDD" w:rsidP="00182273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мероприятие «Увольнение» указывается в графе 3 «Сведения о приеме, переводе, увольнении, начале договора ГПХ, окончании договора ГПХ» при увольнении работника, в том числе при прекращении трудового договора в связи с осуществлением перевода работника по его просьбе или с его согласия на постоянную работу к другому работодателю.</w:t>
      </w:r>
    </w:p>
    <w:p w:rsidR="00B71BDD" w:rsidRPr="00B71BDD" w:rsidRDefault="00B71BDD" w:rsidP="00182273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5 «Трудовая функция (должность, профессии, специальность, квалификации, конкретный вид поручаемой работы), структурное подразделение» также указывается одно из следующих значений в соответствии с видом договора: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«0» – бессрочный трудовой договор;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«0.1» – срочный трудовой договор, заключаемый на срок до 6 месяцев;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«0.2» – срочный трудовой договор, заключаемый на срок более 6 месяцев;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«1» – трудовой договор по совместительству;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«1.1» – трудовой договор по совместительству, заключаемый на срок до 6 месяцев;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«1.2» – трудовой договор по совместительству, заключаемый на срок более 6 месяцев.</w:t>
      </w:r>
    </w:p>
    <w:p w:rsidR="00B71BDD" w:rsidRPr="00B71BDD" w:rsidRDefault="00B71BDD" w:rsidP="00182273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кодов, которые необходимо указывать для договоров ГПХ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6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дополнен следующими кодами: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ДГПХФЛНС - для договора ГПХ, предметом которого является выполнение работ (оказание услуг),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ДАВТФЛНС - для договора авторского заказа,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Уточнено значение кодов ДГПХ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7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ДАВТ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8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ДОИП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9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ЛДПИ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10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BDD" w:rsidRPr="00B71BDD" w:rsidRDefault="00B71BDD" w:rsidP="00B71B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Графа 6 «Код выполняемой функции» дополнена следующим кодами: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«ОСОБ» - указывается при представлении государственными органами сведений о трудовой деятельности в отношении отдельных категорий зарегистрированных лиц</w:t>
      </w:r>
      <w:r w:rsidR="00D327C2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11"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к коду ОКЗ.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«ДИСТ» - указывается при приеме (переводе) работника на дистанционную (удаленную) работу дополнительно к коду ОКЗ.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«НДОМ» - указывается при приеме (переводе) работника на работу на дому дополнительно к коду ОКЗ.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«НЕПД» - указывается при приеме (переводе) работника на работу на условиях неполного рабочего дня.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«НЕПН» - указывается при приеме (переводе) работника на работу на условиях неполной рабочей недели.</w:t>
      </w:r>
    </w:p>
    <w:p w:rsidR="00B71BDD" w:rsidRPr="00B71BDD" w:rsidRDefault="00B71BDD" w:rsidP="00B71B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для кадрового мероприятия «Переименование»: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изменении наименования страхователя, в том числе в случае реорганизации страхователя, перевода зарегистрированного лица из одного обособленного подразделения юридического лица в другое, а также в случае снятия с учета в СФР юридического лица по месту нахождения обособленного подразделения (на зарегистрированных лиц, продолжающих работать в организации), в графе «Сведения о приеме, переводе, увольнении, начале договора ГПХ, окончании договора ГПХ» отдельной строкой указывается кадровое мероприятие «Переименование»;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мероприятие «Переименование» заполняется в отношении каждого договора (трудового договора, трудового договора по совместительству, договора ГПХ) зарегистрированного лица со страхователем.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графе 3 «Сведения о приеме, переводе, увольнении, начале договора ГПХ, окончании договора ГПХ» заполняются также прежний и новый регистрационные номера страхователя в СФР;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если переименование страхователя производится без изменения регистрационного номера, то в графе 3 «Сведения о приеме, переводе, увольнении, начале договора ГПХ, окончании договора ГПХ» дважды указывается действующий регистрационный номер в СФР.</w:t>
      </w:r>
    </w:p>
    <w:p w:rsid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2273" w:rsidRPr="00B71BDD" w:rsidRDefault="00182273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Изменения, внесенные в порядок заполнения подраздела 1.2 «Сведения о страховом стаже» подраздела 1 раздела 1 формы ЕФС-1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 1.2 «Сведения о страховом стаже» подраздела 1 формы ЕФС-1 поле тип сведений дополнено типом сведений «Назначение выплат по ОСС», который представляется на застрахованное лицо, которое подало заявление о предоставлении отпуска по беременности и родам или отпуска по уходу за ребенком, для учета периода работы календарного года, срок представления отчетности за который не наступил.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 типом сведений «Назначение выплат по ОСС» представляется и в случае отсутствия у лица в указанный период работы календарного года сведений, подлежащих указанию в подразделах «Территориальный условия», «Особенности исчисления страхового стажа», «Условия досрочного назначения страховой пенсии», «Результат специальной оценки условий труда».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наступлении срока представления сведений в отношении застрахованного лица, на которого была представлена форма с типом сведений «Назначение выплат по ОСС», должна быть представлена форма с типом сведений «Исходная».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формы ЕФС-1 с типом «Назначение выплат по ОСС» графы 2,3 «Период работы» заполняется двумя строками: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первой строке указываются даты в пределах от даты начала отчетного периода, указанного в поле «Отчетный период», по дату, предшествующую дате начала отпуска по беременности и родам или отпуска по уходу за ребенком;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второй строке отражается один день отпуска по беременности и родам или отпуска по уходу за ребенком (дата фактического начала отпуска) с указанием в графе 7 «Дополнительные сведения» кода «ДЕКРЕТ» или «ДЕТИ» («ДЕТИПРЛ»).</w:t>
      </w:r>
    </w:p>
    <w:p w:rsidR="00B71BDD" w:rsidRPr="00B71BDD" w:rsidRDefault="00B71BDD" w:rsidP="00182273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территориальных условий, используемые при заполнении формы ЕФС-1, дополнены кодом «ОКУ» - работа в местностях с особыми климатическим условиями, за исключением районов Крайнего Севера и приравненных к ним местностей. Код «ОКУ» указывается в графе 4 «Код» подраздела «Территориальные условия».</w:t>
      </w:r>
    </w:p>
    <w:p w:rsidR="00B71BDD" w:rsidRPr="00B71BDD" w:rsidRDefault="00B71BDD" w:rsidP="00182273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 страхователя проведена специальная оценка условий труда, и в подразделе 1.2 «Сведения о страховом стаже» подраздела 1 формы ЕФС-1 заполнена графа 8 «Особые условия труда (код)» и (или) графа 9 «Основание (код)» подраздела «Условия досрочного назначения пенсии», графа 11 «Индивидуальный номер рабочего места» и графа 12 «Класс (подкласс) условий труда» обязательны к заполнению.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 внесенные в порядок заполнения подраздела 1.3 «Информация о заработной плате и условиях осуществления деятельности работников государственных (муниципальных) учреждений» подраздела 1 раздела 1 формы ЕФС-1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2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«Сведения об условиях занятости и заработной плате» дополнена графой «Работники, не включаемые в расчет среднесписочной численности» (графа 4).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4 указывается значение «1» , если работник в отчетном периоде относился (начал относится) к одной из следующих категорий: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женщины, находившиеся в отпусках по беременности и родам, лица, находившиеся в отпусках в связи с усыновлением ребенка со дня рождения усыновленного ребенка, а также в отпусках по уходу за ребенком (кроме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страхованию);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работники, обучающиеся в организациях, осуществляющих образовательную деятельность, и находившиеся в дополнительном отпуске без сохранения заработной платы, а также поступающие в организации, осуществляющие образовательную деятельность, находившиеся в отпуске без сохранения заработной платы для сдачи вступительных экзаменов в соответствии с законодательством Российской Федерации;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работники, призванные по мобилизации, и добровольцы на весь период прохождения военной службы или оказания добровольного содействия Вооруженным Силам Российской Федерации.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в отчетном периоде не относился к вышеуказанным категориям, то в данной графе указывается ноль («0»).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в отчетном периоде (не с начала периода) начал или перестал относиться к одной из вышеуказанных категорий, то в таком случае в подразделе необходимо разделить сведения о выплатах на несколько строк с указанием в графах 2 и 3 периодов «до» начала отнесения к категориям, периодов отнесения и периодов «после» окончания отнесения к категориям.</w:t>
      </w:r>
    </w:p>
    <w:p w:rsidR="00B71BDD" w:rsidRPr="00B71BDD" w:rsidRDefault="00B71BDD" w:rsidP="00B71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 внесенные в порядок заполнения подраздела 2.1 «Расчет сумм страховых взносов» раздела 2 формы ЕФС-1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2.1 «Расчет сумм страховых взносов» дополнен полем «Льгота», которое заполняют в соответствии с пунктом 2 статьи 2 Федерального закона от 22.12.2005 г. № 179-ФЗ «О страховых тарифах на обязательное социальное страхование от несчастных случаев на производстве и профессиональных заболеваний на 2006» следующие категории страхователей: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 менее 25 процентов;</w:t>
      </w:r>
    </w:p>
    <w:p w:rsidR="00B71BDD" w:rsidRPr="00B71BDD" w:rsidRDefault="00B71BDD" w:rsidP="001822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учреждения, которые созданы для достижения образовательных, культурных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единственными собственниками имущества которых являются указанные общественные организации инвалидов;</w:t>
      </w:r>
    </w:p>
    <w:p w:rsidR="00B71BDD" w:rsidRPr="00B71BDD" w:rsidRDefault="00B71BDD" w:rsidP="00640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указанных случаях в данном поле проставляется знак «Х</w:t>
      </w:r>
      <w:r w:rsidR="006400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sectPr w:rsidR="00B71BDD" w:rsidRPr="00B71BDD" w:rsidSect="004E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1A" w:rsidRDefault="00297A1A" w:rsidP="00D327C2">
      <w:pPr>
        <w:spacing w:after="0" w:line="240" w:lineRule="auto"/>
      </w:pPr>
      <w:r>
        <w:separator/>
      </w:r>
    </w:p>
  </w:endnote>
  <w:endnote w:type="continuationSeparator" w:id="1">
    <w:p w:rsidR="00297A1A" w:rsidRDefault="00297A1A" w:rsidP="00D3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1A" w:rsidRDefault="00297A1A" w:rsidP="00D327C2">
      <w:pPr>
        <w:spacing w:after="0" w:line="240" w:lineRule="auto"/>
      </w:pPr>
      <w:r>
        <w:separator/>
      </w:r>
    </w:p>
  </w:footnote>
  <w:footnote w:type="continuationSeparator" w:id="1">
    <w:p w:rsidR="00297A1A" w:rsidRDefault="00297A1A" w:rsidP="00D327C2">
      <w:pPr>
        <w:spacing w:after="0" w:line="240" w:lineRule="auto"/>
      </w:pPr>
      <w:r>
        <w:continuationSeparator/>
      </w:r>
    </w:p>
  </w:footnote>
  <w:footnote w:id="2">
    <w:p w:rsidR="00D327C2" w:rsidRPr="006400F2" w:rsidRDefault="00D327C2" w:rsidP="00D327C2">
      <w:pPr>
        <w:pStyle w:val="a5"/>
      </w:pPr>
      <w:r>
        <w:rPr>
          <w:rStyle w:val="a7"/>
        </w:rPr>
        <w:footnoteRef/>
      </w:r>
      <w:r w:rsidR="006400F2">
        <w:t xml:space="preserve">  Далее - </w:t>
      </w:r>
      <w:r w:rsidR="006400F2" w:rsidRPr="006400F2">
        <w:rPr>
          <w:lang w:eastAsia="ru-RU"/>
        </w:rPr>
        <w:t>Приказ № 2281, форма ЕФС-1, Порядок заполнения формы ЕФС-1.</w:t>
      </w:r>
    </w:p>
  </w:footnote>
  <w:footnote w:id="3">
    <w:p w:rsidR="00D327C2" w:rsidRPr="006400F2" w:rsidRDefault="00D327C2" w:rsidP="00D327C2">
      <w:pPr>
        <w:pStyle w:val="a5"/>
      </w:pPr>
      <w:r>
        <w:rPr>
          <w:rStyle w:val="a7"/>
        </w:rPr>
        <w:footnoteRef/>
      </w:r>
      <w:r w:rsidR="006400F2">
        <w:t xml:space="preserve">  Далее - </w:t>
      </w:r>
      <w:r w:rsidR="006400F2" w:rsidRPr="006400F2">
        <w:rPr>
          <w:lang w:eastAsia="ru-RU"/>
        </w:rPr>
        <w:t>Приказ № 2315</w:t>
      </w:r>
      <w:r w:rsidR="006400F2">
        <w:rPr>
          <w:lang w:eastAsia="ru-RU"/>
        </w:rPr>
        <w:t>.</w:t>
      </w:r>
    </w:p>
  </w:footnote>
  <w:footnote w:id="4">
    <w:p w:rsidR="00D327C2" w:rsidRPr="006400F2" w:rsidRDefault="00D327C2" w:rsidP="00D327C2">
      <w:pPr>
        <w:pStyle w:val="a5"/>
      </w:pPr>
      <w:r>
        <w:rPr>
          <w:rStyle w:val="a7"/>
        </w:rPr>
        <w:footnoteRef/>
      </w:r>
      <w:r w:rsidR="006400F2">
        <w:t xml:space="preserve">  </w:t>
      </w:r>
      <w:r w:rsidR="006400F2" w:rsidRPr="006400F2">
        <w:rPr>
          <w:lang w:eastAsia="ru-RU"/>
        </w:rPr>
        <w:t>Раздел 1 Порядка заполнения формы ЕФС-1</w:t>
      </w:r>
      <w:r w:rsidR="006400F2">
        <w:rPr>
          <w:lang w:eastAsia="ru-RU"/>
        </w:rPr>
        <w:t>.</w:t>
      </w:r>
    </w:p>
  </w:footnote>
  <w:footnote w:id="5">
    <w:p w:rsidR="006400F2" w:rsidRPr="006400F2" w:rsidRDefault="00D327C2" w:rsidP="00640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7"/>
        </w:rPr>
        <w:footnoteRef/>
      </w:r>
      <w:r w:rsidR="006400F2">
        <w:t xml:space="preserve">  </w:t>
      </w:r>
      <w:r w:rsidR="006400F2" w:rsidRPr="006400F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трудовой (иной) деятельности, страховом стаже, заработной плате зарегистрированного лица, далее подраздел 1 формы ЕФС-1.</w:t>
      </w:r>
    </w:p>
    <w:p w:rsidR="00D327C2" w:rsidRPr="006400F2" w:rsidRDefault="00D327C2" w:rsidP="00D327C2">
      <w:pPr>
        <w:pStyle w:val="a5"/>
      </w:pPr>
    </w:p>
  </w:footnote>
  <w:footnote w:id="6">
    <w:p w:rsidR="00D327C2" w:rsidRPr="006400F2" w:rsidRDefault="00D327C2" w:rsidP="006400F2">
      <w:pPr>
        <w:pStyle w:val="a5"/>
        <w:jc w:val="both"/>
      </w:pPr>
      <w:r w:rsidRPr="00182273">
        <w:rPr>
          <w:rStyle w:val="a7"/>
          <w:sz w:val="24"/>
          <w:szCs w:val="24"/>
        </w:rPr>
        <w:footnoteRef/>
      </w:r>
      <w:r w:rsidR="006400F2" w:rsidRPr="00182273">
        <w:rPr>
          <w:sz w:val="24"/>
          <w:szCs w:val="24"/>
        </w:rPr>
        <w:t xml:space="preserve"> </w:t>
      </w:r>
      <w:r w:rsidR="006400F2">
        <w:t xml:space="preserve"> Графа 6 «Код выполняемой функции».</w:t>
      </w:r>
    </w:p>
  </w:footnote>
  <w:footnote w:id="7">
    <w:p w:rsidR="00D327C2" w:rsidRDefault="00D327C2" w:rsidP="006400F2">
      <w:pPr>
        <w:pStyle w:val="a5"/>
        <w:jc w:val="both"/>
      </w:pPr>
      <w:r w:rsidRPr="00182273">
        <w:rPr>
          <w:rStyle w:val="a7"/>
          <w:sz w:val="24"/>
          <w:szCs w:val="24"/>
        </w:rPr>
        <w:footnoteRef/>
      </w:r>
      <w:r w:rsidR="00182273" w:rsidRPr="00182273">
        <w:rPr>
          <w:sz w:val="24"/>
          <w:szCs w:val="24"/>
        </w:rPr>
        <w:t xml:space="preserve"> </w:t>
      </w:r>
      <w:r w:rsidR="006400F2" w:rsidRPr="006400F2">
        <w:rPr>
          <w:lang w:eastAsia="ru-RU"/>
        </w:rPr>
        <w:t>Договор ГПХ, предметом которого является выполнение работ (оказание услуг), за исключением договора,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</w:r>
    </w:p>
  </w:footnote>
  <w:footnote w:id="8">
    <w:p w:rsidR="00D327C2" w:rsidRPr="006400F2" w:rsidRDefault="00D327C2" w:rsidP="006400F2">
      <w:pPr>
        <w:pStyle w:val="a5"/>
        <w:jc w:val="both"/>
      </w:pPr>
      <w:r w:rsidRPr="00182273">
        <w:rPr>
          <w:rStyle w:val="a7"/>
          <w:sz w:val="24"/>
          <w:szCs w:val="24"/>
        </w:rPr>
        <w:footnoteRef/>
      </w:r>
      <w:r w:rsidR="00182273">
        <w:t xml:space="preserve"> </w:t>
      </w:r>
      <w:r w:rsidR="006400F2" w:rsidRPr="006400F2">
        <w:rPr>
          <w:lang w:eastAsia="ru-RU"/>
        </w:rPr>
        <w:t>Договор авторского заказа, за исключением договора,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</w:r>
      <w:r w:rsidR="006400F2">
        <w:rPr>
          <w:lang w:eastAsia="ru-RU"/>
        </w:rPr>
        <w:t>.</w:t>
      </w:r>
    </w:p>
  </w:footnote>
  <w:footnote w:id="9">
    <w:p w:rsidR="00D327C2" w:rsidRDefault="00D327C2" w:rsidP="00D327C2">
      <w:pPr>
        <w:pStyle w:val="a5"/>
      </w:pPr>
      <w:r w:rsidRPr="00182273">
        <w:rPr>
          <w:rStyle w:val="a7"/>
          <w:sz w:val="24"/>
          <w:szCs w:val="24"/>
        </w:rPr>
        <w:footnoteRef/>
      </w:r>
      <w:r>
        <w:t xml:space="preserve">  </w:t>
      </w:r>
      <w:r w:rsidR="006400F2" w:rsidRPr="006400F2">
        <w:rPr>
          <w:lang w:eastAsia="ru-RU"/>
        </w:rPr>
        <w:t>Договор об отчуждении исключительного права на результаты интеллектуальной деятельности.</w:t>
      </w:r>
    </w:p>
  </w:footnote>
  <w:footnote w:id="10">
    <w:p w:rsidR="00D327C2" w:rsidRDefault="00D327C2" w:rsidP="00D327C2">
      <w:pPr>
        <w:pStyle w:val="a5"/>
      </w:pPr>
      <w:r w:rsidRPr="00182273">
        <w:rPr>
          <w:rStyle w:val="a7"/>
          <w:sz w:val="24"/>
          <w:szCs w:val="24"/>
        </w:rPr>
        <w:footnoteRef/>
      </w:r>
      <w:r>
        <w:t xml:space="preserve">  </w:t>
      </w:r>
      <w:r w:rsidR="006400F2" w:rsidRPr="006400F2">
        <w:rPr>
          <w:lang w:eastAsia="ru-RU"/>
        </w:rPr>
        <w:t>Лицензионный договор о предоставлении права использования результатов интеллектуальной деятельности, в том числе договор о передаче полномочий по управлению правами, заключенный с организацией по управлению правами на коллективной основе.</w:t>
      </w:r>
    </w:p>
  </w:footnote>
  <w:footnote w:id="11">
    <w:p w:rsidR="006400F2" w:rsidRPr="006400F2" w:rsidRDefault="00D327C2" w:rsidP="00640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273">
        <w:rPr>
          <w:rStyle w:val="a7"/>
          <w:sz w:val="24"/>
          <w:szCs w:val="24"/>
        </w:rPr>
        <w:footnoteRef/>
      </w:r>
      <w:r>
        <w:t xml:space="preserve">  </w:t>
      </w:r>
      <w:r w:rsidR="006400F2" w:rsidRPr="006400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Министерства труда и социальной защиты РФ от 24 августа 2020 г. № 533н «Об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лиц».</w:t>
      </w:r>
    </w:p>
    <w:p w:rsidR="00D327C2" w:rsidRPr="006400F2" w:rsidRDefault="00D327C2" w:rsidP="00D327C2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0F87"/>
    <w:multiLevelType w:val="multilevel"/>
    <w:tmpl w:val="B5669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F3B70"/>
    <w:multiLevelType w:val="multilevel"/>
    <w:tmpl w:val="02D6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E55C4"/>
    <w:multiLevelType w:val="multilevel"/>
    <w:tmpl w:val="0B3EC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61F57"/>
    <w:multiLevelType w:val="multilevel"/>
    <w:tmpl w:val="FD485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9327C"/>
    <w:multiLevelType w:val="multilevel"/>
    <w:tmpl w:val="D82210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675D9"/>
    <w:multiLevelType w:val="multilevel"/>
    <w:tmpl w:val="CBD2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FE66EA"/>
    <w:multiLevelType w:val="multilevel"/>
    <w:tmpl w:val="04AA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BDD"/>
    <w:rsid w:val="000A62AC"/>
    <w:rsid w:val="00176476"/>
    <w:rsid w:val="00180C87"/>
    <w:rsid w:val="00182273"/>
    <w:rsid w:val="00297A1A"/>
    <w:rsid w:val="00331BED"/>
    <w:rsid w:val="003D0016"/>
    <w:rsid w:val="004A57CF"/>
    <w:rsid w:val="004E03EA"/>
    <w:rsid w:val="005B4B73"/>
    <w:rsid w:val="006400F2"/>
    <w:rsid w:val="007A1830"/>
    <w:rsid w:val="00B71BDD"/>
    <w:rsid w:val="00D327C2"/>
    <w:rsid w:val="00DA5038"/>
    <w:rsid w:val="00DE68D7"/>
    <w:rsid w:val="00F5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A"/>
  </w:style>
  <w:style w:type="paragraph" w:styleId="1">
    <w:name w:val="heading 1"/>
    <w:basedOn w:val="a"/>
    <w:link w:val="10"/>
    <w:uiPriority w:val="9"/>
    <w:qFormat/>
    <w:rsid w:val="00B71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BDD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327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D327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D327C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D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</dc:creator>
  <cp:lastModifiedBy>Колобкова Елена Аркадьевна</cp:lastModifiedBy>
  <cp:revision>2</cp:revision>
  <cp:lastPrinted>2024-01-19T12:26:00Z</cp:lastPrinted>
  <dcterms:created xsi:type="dcterms:W3CDTF">2026-07-01T11:33:00Z</dcterms:created>
  <dcterms:modified xsi:type="dcterms:W3CDTF">2026-07-01T11:33:00Z</dcterms:modified>
</cp:coreProperties>
</file>