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C72" w:rsidRDefault="00D428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Заседание Комиссии Государственного учреждения — Управления Пенсионного фонда Российской Федерации в городском округе Кинешма и Кинешемском муниципальном районе Ивановской области</w:t>
      </w:r>
    </w:p>
    <w:p w:rsidR="00FF1C72" w:rsidRDefault="00D428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по соблюдению требований к служебному  поведению и урегулированию конфликта интересов</w:t>
      </w:r>
    </w:p>
    <w:p w:rsidR="00FF1C72" w:rsidRDefault="00D428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от 17 сентября 2019 года</w:t>
      </w:r>
    </w:p>
    <w:p w:rsidR="00FF1C72" w:rsidRDefault="00FF1C7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F1C72" w:rsidRDefault="00D42822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 сентября 2019 года состоялось заседание Комиссии Государственного учреждения -  Управления Пенсионного фонда Российской Федерации в городско</w:t>
      </w:r>
      <w:r>
        <w:rPr>
          <w:rFonts w:ascii="Times New Roman" w:eastAsia="Times New Roman" w:hAnsi="Times New Roman" w:cs="Times New Roman"/>
          <w:sz w:val="24"/>
        </w:rPr>
        <w:t>м округе Кинешма и Кинешемском муниципальном районе Ивановской области по соблюдению требований к служебному поведению и урегулированию конфликта интересов(далее — Комиссия Управления)</w:t>
      </w:r>
    </w:p>
    <w:p w:rsidR="00FF1C72" w:rsidRDefault="00FF1C72">
      <w:pPr>
        <w:suppressAutoHyphens/>
        <w:spacing w:after="0" w:line="240" w:lineRule="auto"/>
        <w:ind w:firstLine="426"/>
        <w:rPr>
          <w:rFonts w:ascii="Times New Roman" w:eastAsia="Times New Roman" w:hAnsi="Times New Roman" w:cs="Times New Roman"/>
          <w:sz w:val="24"/>
        </w:rPr>
      </w:pPr>
    </w:p>
    <w:p w:rsidR="00FF1C72" w:rsidRDefault="00D42822">
      <w:pPr>
        <w:suppressAutoHyphens/>
        <w:spacing w:after="0" w:line="240" w:lineRule="auto"/>
        <w:ind w:firstLine="42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Повестка дня заседания Комиссии Управления включала:</w:t>
      </w:r>
    </w:p>
    <w:p w:rsidR="00FF1C72" w:rsidRDefault="00FF1C7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FF1C72" w:rsidRDefault="00D42822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4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 принятии решен</w:t>
      </w:r>
      <w:r>
        <w:rPr>
          <w:rFonts w:ascii="Times New Roman" w:eastAsia="Times New Roman" w:hAnsi="Times New Roman" w:cs="Times New Roman"/>
          <w:sz w:val="24"/>
        </w:rPr>
        <w:t>ия о голосовании Комиссией Управления.</w:t>
      </w:r>
    </w:p>
    <w:p w:rsidR="00FF1C72" w:rsidRDefault="00D42822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Вопрос рассматривается в соответствии с п.23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</w:t>
      </w:r>
      <w:r>
        <w:rPr>
          <w:rFonts w:ascii="Times New Roman" w:eastAsia="Times New Roman" w:hAnsi="Times New Roman" w:cs="Times New Roman"/>
          <w:sz w:val="24"/>
        </w:rPr>
        <w:t xml:space="preserve">твержденного постановлением Правления ПФР от 11.06.2013 № 137п(далее — Положение о Комиссии). </w:t>
      </w:r>
    </w:p>
    <w:p w:rsidR="00FF1C72" w:rsidRDefault="00D428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   О рассмотрении решения начальника Управления.</w:t>
      </w:r>
    </w:p>
    <w:p w:rsidR="00FF1C72" w:rsidRDefault="00D428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Вопрос рассматривается в соответствии с пунктом 28 Положения о Комиссии.   </w:t>
      </w:r>
    </w:p>
    <w:p w:rsidR="00FF1C72" w:rsidRDefault="00D428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sz w:val="24"/>
        </w:rPr>
        <w:t>3.  О рассмотрении представл</w:t>
      </w:r>
      <w:r>
        <w:rPr>
          <w:rFonts w:ascii="Times New Roman" w:eastAsia="Times New Roman" w:hAnsi="Times New Roman" w:cs="Times New Roman"/>
          <w:sz w:val="24"/>
        </w:rPr>
        <w:t>ения начальника Управления, о соблюдении работником Управления требований к служебному поведению, в части касающейся представления неполных и недостоверных сведений о доходах, расходах, об имуществе и обязательствах имущественного характера в связи с предс</w:t>
      </w:r>
      <w:r>
        <w:rPr>
          <w:rFonts w:ascii="Times New Roman" w:eastAsia="Times New Roman" w:hAnsi="Times New Roman" w:cs="Times New Roman"/>
          <w:sz w:val="24"/>
        </w:rPr>
        <w:t>тавлением Кинешемской городской прокуратуры.</w:t>
      </w:r>
      <w:r>
        <w:rPr>
          <w:rFonts w:ascii="Times New Roman" w:eastAsia="Times New Roman" w:hAnsi="Times New Roman" w:cs="Times New Roman"/>
          <w:color w:val="FFFFFF"/>
        </w:rPr>
        <w:t xml:space="preserve"> прокуратуры.</w:t>
      </w:r>
    </w:p>
    <w:p w:rsidR="00FF1C72" w:rsidRDefault="00D42822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Вопрос рассматривается в соответствии с подпунктом в) пункта 10 Положения о Комиссии.</w:t>
      </w:r>
    </w:p>
    <w:p w:rsidR="00FF1C72" w:rsidRDefault="00FF1C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F1C72" w:rsidRDefault="00D42822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 итогам заседания Комиссии Управления приняты следующие решения:</w:t>
      </w:r>
    </w:p>
    <w:p w:rsidR="00FF1C72" w:rsidRDefault="00FF1C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F1C72" w:rsidRDefault="00D42822">
      <w:pPr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 первому вопросу по</w:t>
      </w:r>
      <w:r>
        <w:rPr>
          <w:rFonts w:ascii="Times New Roman" w:eastAsia="Times New Roman" w:hAnsi="Times New Roman" w:cs="Times New Roman"/>
          <w:sz w:val="24"/>
        </w:rPr>
        <w:t>вестки дня заседания Комиссии Управления выступил заместитель председателя Комиссии Управления с предложением об определении порядка принятия Комиссией Управления решений по всем рассматриваемым вопросам путем открытого голосования простым большинством гол</w:t>
      </w:r>
      <w:r>
        <w:rPr>
          <w:rFonts w:ascii="Times New Roman" w:eastAsia="Times New Roman" w:hAnsi="Times New Roman" w:cs="Times New Roman"/>
          <w:sz w:val="24"/>
        </w:rPr>
        <w:t>осов присутствующих на заседании членов Комиссии Управления. Принято единогласно.</w:t>
      </w:r>
    </w:p>
    <w:p w:rsidR="00FF1C72" w:rsidRDefault="00D42822">
      <w:pPr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 второму вопросу Комиссией Управления принято к сведению решение начальника Управления.</w:t>
      </w:r>
    </w:p>
    <w:p w:rsidR="00FF1C72" w:rsidRDefault="00D42822">
      <w:pPr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</w:rPr>
        <w:t xml:space="preserve">По третьему вопросу единогласно было принято следующее решение: </w:t>
      </w:r>
    </w:p>
    <w:p w:rsidR="00FF1C72" w:rsidRDefault="00D42822">
      <w:pPr>
        <w:suppressAutoHyphens/>
        <w:spacing w:after="0" w:line="240" w:lineRule="auto"/>
        <w:ind w:left="66" w:firstLine="64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признать сведения о доходах, расходах, об имуществе и обязательствах имущественного характера, представленные работником за 2018 год в части заполнения раздела 4 "Сведения о счетах в банках и иных кредитных организациях"  недостоверными и неполными;</w:t>
      </w:r>
    </w:p>
    <w:p w:rsidR="00FF1C72" w:rsidRDefault="00D42822">
      <w:pPr>
        <w:suppressAutoHyphens/>
        <w:spacing w:after="0" w:line="240" w:lineRule="auto"/>
        <w:ind w:left="66" w:firstLine="64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 CYR" w:eastAsia="Times New Roman CYR" w:hAnsi="Times New Roman CYR" w:cs="Times New Roman CYR"/>
          <w:sz w:val="24"/>
        </w:rPr>
        <w:t>об отсутствии в действиях работника коррупционной составляющей при неполном и недостоверном представлении сведений о доходах, расходах, об имуществе и обязательствах имущественного характера. Неполное представление вышеуказанных сведений не направлено на и</w:t>
      </w:r>
      <w:r>
        <w:rPr>
          <w:rFonts w:ascii="Times New Roman CYR" w:eastAsia="Times New Roman CYR" w:hAnsi="Times New Roman CYR" w:cs="Times New Roman CYR"/>
          <w:sz w:val="24"/>
        </w:rPr>
        <w:t>х сокрытие или последующее неправомерное использование, не влечет причинение ущерба, репутации ПФР, указанное обстоятельство является несущественным проступком;</w:t>
      </w:r>
    </w:p>
    <w:p w:rsidR="00FF1C72" w:rsidRDefault="00D42822">
      <w:pPr>
        <w:suppressAutoHyphens/>
        <w:spacing w:after="0"/>
        <w:ind w:firstLine="709"/>
        <w:jc w:val="both"/>
        <w:rPr>
          <w:rFonts w:ascii="Times New Roman CYR" w:eastAsia="Times New Roman CYR" w:hAnsi="Times New Roman CYR" w:cs="Times New Roman CYR"/>
          <w:sz w:val="24"/>
        </w:rPr>
      </w:pPr>
      <w:r>
        <w:rPr>
          <w:rFonts w:ascii="Times New Roman CYR" w:eastAsia="Times New Roman CYR" w:hAnsi="Times New Roman CYR" w:cs="Times New Roman CYR"/>
          <w:sz w:val="24"/>
        </w:rPr>
        <w:lastRenderedPageBreak/>
        <w:t>работник не соблюдал требования к служебному поведению в части, касающейся  представления непол</w:t>
      </w:r>
      <w:r>
        <w:rPr>
          <w:rFonts w:ascii="Times New Roman CYR" w:eastAsia="Times New Roman CYR" w:hAnsi="Times New Roman CYR" w:cs="Times New Roman CYR"/>
          <w:sz w:val="24"/>
        </w:rPr>
        <w:t xml:space="preserve">ных и недостоверных сведений о доходах, расходах, об имуществе и обязательствах имущественного характера, рекомендовать работнику не допускать возникновения рассматриваемой ситуации в дальнейшем;  </w:t>
      </w:r>
    </w:p>
    <w:p w:rsidR="00FF1C72" w:rsidRDefault="00D42822">
      <w:pPr>
        <w:suppressAutoHyphens/>
        <w:spacing w:after="0"/>
        <w:ind w:firstLine="709"/>
        <w:jc w:val="both"/>
        <w:rPr>
          <w:rFonts w:ascii="Times New Roman CYR" w:eastAsia="Times New Roman CYR" w:hAnsi="Times New Roman CYR" w:cs="Times New Roman CYR"/>
          <w:sz w:val="24"/>
        </w:rPr>
      </w:pPr>
      <w:r>
        <w:rPr>
          <w:rFonts w:ascii="Times New Roman CYR" w:eastAsia="Times New Roman CYR" w:hAnsi="Times New Roman CYR" w:cs="Times New Roman CYR"/>
          <w:sz w:val="24"/>
        </w:rPr>
        <w:t>рекомендовать начальнику Управления признать указанные нар</w:t>
      </w:r>
      <w:r>
        <w:rPr>
          <w:rFonts w:ascii="Times New Roman CYR" w:eastAsia="Times New Roman CYR" w:hAnsi="Times New Roman CYR" w:cs="Times New Roman CYR"/>
          <w:sz w:val="24"/>
        </w:rPr>
        <w:t>ушения, с учетом смягчающих обстоятельств, незначительными, предупредить работника о недопустимости нарушения законодательства о противодействии коррупции впредь.</w:t>
      </w:r>
    </w:p>
    <w:p w:rsidR="00FF1C72" w:rsidRDefault="00FF1C72">
      <w:pPr>
        <w:suppressAutoHyphens/>
        <w:spacing w:after="0"/>
        <w:ind w:firstLine="709"/>
        <w:jc w:val="both"/>
        <w:rPr>
          <w:rFonts w:ascii="Times New Roman CYR" w:eastAsia="Times New Roman CYR" w:hAnsi="Times New Roman CYR" w:cs="Times New Roman CYR"/>
          <w:sz w:val="24"/>
        </w:rPr>
      </w:pPr>
    </w:p>
    <w:p w:rsidR="00FF1C72" w:rsidRDefault="00D42822">
      <w:pPr>
        <w:suppressAutoHyphens/>
        <w:spacing w:after="0" w:line="240" w:lineRule="auto"/>
        <w:ind w:left="66" w:firstLine="360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</w:p>
    <w:sectPr w:rsidR="00FF1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901C9D"/>
    <w:multiLevelType w:val="multilevel"/>
    <w:tmpl w:val="B3FE9C20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644601D"/>
    <w:multiLevelType w:val="multilevel"/>
    <w:tmpl w:val="E1EA6AF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FF1C72"/>
    <w:rsid w:val="00D42822"/>
    <w:rsid w:val="00FF1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504</Words>
  <Characters>2876</Characters>
  <Application>Microsoft Office Word</Application>
  <DocSecurity>0</DocSecurity>
  <Lines>23</Lines>
  <Paragraphs>6</Paragraphs>
  <ScaleCrop>false</ScaleCrop>
  <Company/>
  <LinksUpToDate>false</LinksUpToDate>
  <CharactersWithSpaces>3374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Китаева Наталья Владимировна</dc:creator>
  <cp:lastModifiedBy>047KitaevaNV</cp:lastModifiedBy>
  <cp:revision>2</cp:revision>
  <dcterms:created xsi:type="dcterms:W3CDTF">2019-10-10T11:45:00Z</dcterms:created>
  <dcterms:modified xsi:type="dcterms:W3CDTF">2019-10-10T11:45:00Z</dcterms:modified>
</cp:coreProperties>
</file>