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03" w:rsidRPr="00E77669" w:rsidRDefault="00E77669" w:rsidP="007E6733">
      <w:pPr>
        <w:pStyle w:val="1"/>
        <w:jc w:val="center"/>
        <w:rPr>
          <w:sz w:val="32"/>
          <w:szCs w:val="32"/>
        </w:rPr>
      </w:pPr>
      <w:r w:rsidRPr="00E77669">
        <w:rPr>
          <w:sz w:val="32"/>
          <w:szCs w:val="32"/>
        </w:rPr>
        <w:t>Ответы на актуальные вопросы по назначению пособий по обязательному социальному страхованию</w:t>
      </w:r>
    </w:p>
    <w:p w:rsidR="00892603" w:rsidRDefault="00892603" w:rsidP="004F3D19">
      <w:pPr>
        <w:pStyle w:val="3"/>
        <w:ind w:firstLine="540"/>
        <w:jc w:val="both"/>
      </w:pPr>
      <w:r w:rsidRPr="00892603">
        <w:rPr>
          <w:rStyle w:val="a7"/>
          <w:bCs w:val="0"/>
          <w:i/>
        </w:rPr>
        <w:t xml:space="preserve">Где работодатель </w:t>
      </w:r>
      <w:r w:rsidR="007E6733">
        <w:rPr>
          <w:rStyle w:val="a7"/>
          <w:bCs w:val="0"/>
          <w:i/>
        </w:rPr>
        <w:t>может</w:t>
      </w:r>
      <w:r w:rsidRPr="00892603">
        <w:rPr>
          <w:rStyle w:val="a7"/>
          <w:bCs w:val="0"/>
          <w:i/>
        </w:rPr>
        <w:t xml:space="preserve"> </w:t>
      </w:r>
      <w:r w:rsidR="007E6733">
        <w:rPr>
          <w:rStyle w:val="a7"/>
          <w:bCs w:val="0"/>
          <w:i/>
        </w:rPr>
        <w:t>получить</w:t>
      </w:r>
      <w:r w:rsidRPr="00892603">
        <w:rPr>
          <w:rStyle w:val="a7"/>
          <w:bCs w:val="0"/>
          <w:i/>
        </w:rPr>
        <w:t xml:space="preserve"> сведения о заработной плате застрахованного лица и об иных выплатах и вознаграждениях в его пользу, не</w:t>
      </w:r>
      <w:r>
        <w:rPr>
          <w:rStyle w:val="a7"/>
          <w:bCs w:val="0"/>
          <w:i/>
        </w:rPr>
        <w:t>обходимые для исчисления пособий</w:t>
      </w:r>
      <w:r w:rsidRPr="00892603">
        <w:rPr>
          <w:rStyle w:val="a7"/>
          <w:bCs w:val="0"/>
          <w:i/>
        </w:rPr>
        <w:t>, если обязанность страхователей с 1 января 2023 года выдавать застрахованному лицу справку о сумме заработной платы, иных выплатах и вознаграждениях по форме, утвержденной приказом Минтруда России от 30 апреля 2013 года № 182н отменена?</w:t>
      </w:r>
    </w:p>
    <w:p w:rsidR="00892603" w:rsidRPr="00A44E10" w:rsidRDefault="00181272" w:rsidP="00892603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Для исчисления пособий СФР использует сведения о заработной плате застрахованного лица и об иных выплатах и вознаграждениях в его пользу из состава сведений индивидуального (персонифицированного) учета в системах обязательного пенсионного и обязательного социального страхования.</w:t>
      </w:r>
      <w:r w:rsidR="00892603" w:rsidRPr="00892603">
        <w:t xml:space="preserve"> </w:t>
      </w:r>
      <w:r w:rsidR="00892603">
        <w:t>С</w:t>
      </w:r>
      <w:r w:rsidR="00892603" w:rsidRPr="00A44E10">
        <w:t>ведения о заработной плате застрахованного лица</w:t>
      </w:r>
      <w:r w:rsidR="00892603">
        <w:t>,</w:t>
      </w:r>
      <w:r w:rsidR="00892603" w:rsidRPr="00A44E10">
        <w:t xml:space="preserve"> необходимые для исчисления пособия, представляются страхователю страховщиком</w:t>
      </w:r>
      <w:r w:rsidR="00892603">
        <w:t xml:space="preserve"> (СФР)</w:t>
      </w:r>
      <w:r w:rsidR="00892603" w:rsidRPr="00A44E10">
        <w:t xml:space="preserve"> с использованием СЭДО</w:t>
      </w:r>
      <w:r w:rsidR="00892603">
        <w:t>.</w:t>
      </w:r>
    </w:p>
    <w:p w:rsidR="00892603" w:rsidRPr="00A44E10" w:rsidRDefault="00892603" w:rsidP="008926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A44E10">
        <w:rPr>
          <w:rFonts w:ascii="Times New Roman" w:hAnsi="Times New Roman"/>
          <w:sz w:val="24"/>
          <w:szCs w:val="24"/>
        </w:rPr>
        <w:t xml:space="preserve"> случае</w:t>
      </w:r>
      <w:r>
        <w:rPr>
          <w:rFonts w:ascii="Times New Roman" w:hAnsi="Times New Roman"/>
          <w:sz w:val="24"/>
          <w:szCs w:val="24"/>
        </w:rPr>
        <w:t>,</w:t>
      </w:r>
      <w:r w:rsidRPr="00A44E10">
        <w:rPr>
          <w:rFonts w:ascii="Times New Roman" w:hAnsi="Times New Roman"/>
          <w:sz w:val="24"/>
          <w:szCs w:val="24"/>
        </w:rPr>
        <w:t xml:space="preserve"> если на день назначения соответствующего пособия в составе сведений индивидуального (персонифицированного) учета отсутствуют </w:t>
      </w:r>
      <w:r>
        <w:rPr>
          <w:rFonts w:ascii="Times New Roman" w:hAnsi="Times New Roman"/>
          <w:sz w:val="24"/>
          <w:szCs w:val="24"/>
        </w:rPr>
        <w:t>данные</w:t>
      </w:r>
      <w:r w:rsidRPr="00A44E10">
        <w:rPr>
          <w:rFonts w:ascii="Times New Roman" w:hAnsi="Times New Roman"/>
          <w:sz w:val="24"/>
          <w:szCs w:val="24"/>
        </w:rPr>
        <w:t xml:space="preserve"> о заработной плате застрахованного лица за расчетный период либо такие сведения учтены не в полном объеме, после</w:t>
      </w:r>
      <w:r>
        <w:rPr>
          <w:rFonts w:ascii="Times New Roman" w:hAnsi="Times New Roman"/>
          <w:sz w:val="24"/>
          <w:szCs w:val="24"/>
        </w:rPr>
        <w:t xml:space="preserve"> их</w:t>
      </w:r>
      <w:r w:rsidRPr="00A44E10">
        <w:rPr>
          <w:rFonts w:ascii="Times New Roman" w:hAnsi="Times New Roman"/>
          <w:sz w:val="24"/>
          <w:szCs w:val="24"/>
        </w:rPr>
        <w:t xml:space="preserve"> поступления из Федерально</w:t>
      </w:r>
      <w:r>
        <w:rPr>
          <w:rFonts w:ascii="Times New Roman" w:hAnsi="Times New Roman"/>
          <w:sz w:val="24"/>
          <w:szCs w:val="24"/>
        </w:rPr>
        <w:t>й налоговой службы, и отражения</w:t>
      </w:r>
      <w:r w:rsidRPr="00A44E10">
        <w:rPr>
          <w:rFonts w:ascii="Times New Roman" w:hAnsi="Times New Roman"/>
          <w:sz w:val="24"/>
          <w:szCs w:val="24"/>
        </w:rPr>
        <w:t xml:space="preserve"> в индивидуальном (персонифицированном) учете</w:t>
      </w:r>
      <w:r>
        <w:rPr>
          <w:rFonts w:ascii="Times New Roman" w:hAnsi="Times New Roman"/>
          <w:sz w:val="24"/>
          <w:szCs w:val="24"/>
        </w:rPr>
        <w:t>, производится уточнение</w:t>
      </w:r>
      <w:r w:rsidRPr="00A44E10">
        <w:rPr>
          <w:rFonts w:ascii="Times New Roman" w:hAnsi="Times New Roman"/>
          <w:sz w:val="24"/>
          <w:szCs w:val="24"/>
        </w:rPr>
        <w:t xml:space="preserve"> размера пособия</w:t>
      </w:r>
      <w:r>
        <w:rPr>
          <w:rFonts w:ascii="Times New Roman" w:hAnsi="Times New Roman"/>
          <w:sz w:val="24"/>
          <w:szCs w:val="24"/>
        </w:rPr>
        <w:t>.</w:t>
      </w:r>
      <w:r w:rsidRPr="00A44E10">
        <w:rPr>
          <w:rFonts w:ascii="Times New Roman" w:hAnsi="Times New Roman"/>
          <w:sz w:val="24"/>
          <w:szCs w:val="24"/>
        </w:rPr>
        <w:t xml:space="preserve"> Информация об уточненном размере пособия направляется в личный кабинет за</w:t>
      </w:r>
      <w:bookmarkStart w:id="0" w:name="_GoBack"/>
      <w:bookmarkEnd w:id="0"/>
      <w:r w:rsidRPr="00A44E10">
        <w:rPr>
          <w:rFonts w:ascii="Times New Roman" w:hAnsi="Times New Roman"/>
          <w:sz w:val="24"/>
          <w:szCs w:val="24"/>
        </w:rPr>
        <w:t xml:space="preserve">страхованного лица на едином портале. Одновременно вновь поступившие сведения о заработной плате направляются </w:t>
      </w:r>
      <w:r>
        <w:rPr>
          <w:rFonts w:ascii="Times New Roman" w:hAnsi="Times New Roman"/>
          <w:sz w:val="24"/>
          <w:szCs w:val="24"/>
        </w:rPr>
        <w:t>СФР</w:t>
      </w:r>
      <w:r w:rsidRPr="00A44E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работодателю</w:t>
      </w:r>
      <w:r w:rsidRPr="00A44E10">
        <w:rPr>
          <w:rFonts w:ascii="Times New Roman" w:hAnsi="Times New Roman"/>
          <w:sz w:val="24"/>
          <w:szCs w:val="24"/>
        </w:rPr>
        <w:t>.</w:t>
      </w:r>
    </w:p>
    <w:p w:rsidR="002E461B" w:rsidRDefault="002E461B" w:rsidP="002E46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этого, </w:t>
      </w:r>
      <w:r w:rsidRPr="00A44E10">
        <w:rPr>
          <w:rFonts w:ascii="Times New Roman" w:hAnsi="Times New Roman"/>
          <w:sz w:val="24"/>
          <w:szCs w:val="24"/>
        </w:rPr>
        <w:t xml:space="preserve">работодатель имеет возможность воспользоваться запросом о получении от </w:t>
      </w:r>
      <w:r>
        <w:rPr>
          <w:rFonts w:ascii="Times New Roman" w:hAnsi="Times New Roman"/>
          <w:sz w:val="24"/>
          <w:szCs w:val="24"/>
        </w:rPr>
        <w:t>СФР</w:t>
      </w:r>
      <w:r w:rsidRPr="00A44E10">
        <w:rPr>
          <w:rFonts w:ascii="Times New Roman" w:hAnsi="Times New Roman"/>
          <w:sz w:val="24"/>
          <w:szCs w:val="24"/>
        </w:rPr>
        <w:t xml:space="preserve"> сведений о заработной плате (320 тип сообщения СЭДО) и, получив </w:t>
      </w:r>
      <w:r>
        <w:rPr>
          <w:rFonts w:ascii="Times New Roman" w:hAnsi="Times New Roman"/>
          <w:sz w:val="24"/>
          <w:szCs w:val="24"/>
        </w:rPr>
        <w:t xml:space="preserve">ответ </w:t>
      </w:r>
      <w:r w:rsidRPr="00A44E10">
        <w:rPr>
          <w:rFonts w:ascii="Times New Roman" w:hAnsi="Times New Roman"/>
          <w:sz w:val="24"/>
          <w:szCs w:val="24"/>
        </w:rPr>
        <w:t>(321 тип сообщения СЭДО), использовать полученные данные для уточнения размера пособия</w:t>
      </w:r>
      <w:r>
        <w:rPr>
          <w:rFonts w:ascii="Times New Roman" w:hAnsi="Times New Roman"/>
          <w:sz w:val="24"/>
          <w:szCs w:val="24"/>
        </w:rPr>
        <w:t>.</w:t>
      </w:r>
    </w:p>
    <w:p w:rsidR="00181272" w:rsidRDefault="00181272" w:rsidP="008611BC">
      <w:pPr>
        <w:pStyle w:val="a4"/>
        <w:ind w:firstLine="709"/>
        <w:rPr>
          <w:sz w:val="24"/>
          <w:szCs w:val="24"/>
          <w:shd w:val="clear" w:color="auto" w:fill="FFFFFF"/>
          <w:lang w:val="ru-RU"/>
        </w:rPr>
      </w:pPr>
    </w:p>
    <w:p w:rsidR="00621809" w:rsidRPr="00621809" w:rsidRDefault="00621809" w:rsidP="00621809">
      <w:pPr>
        <w:pStyle w:val="3"/>
        <w:ind w:firstLine="540"/>
        <w:jc w:val="both"/>
        <w:rPr>
          <w:rStyle w:val="a7"/>
          <w:bCs w:val="0"/>
          <w:i/>
        </w:rPr>
      </w:pPr>
      <w:r w:rsidRPr="00621809">
        <w:rPr>
          <w:rStyle w:val="a7"/>
          <w:bCs w:val="0"/>
          <w:i/>
        </w:rPr>
        <w:t>Какие сведения предоставляет работодатель при получении запроса от СФР на предоставление недостающих сведений для назначения и выплаты страхового обеспечения (получение пособия по временной нетрудоспособности)?</w:t>
      </w:r>
    </w:p>
    <w:p w:rsidR="00D0747F" w:rsidRDefault="00D0747F" w:rsidP="00D0747F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shd w:val="clear" w:color="auto" w:fill="FFFFFF"/>
        </w:rPr>
        <w:t xml:space="preserve">При получении запроса для получения пособия по временной нетрудоспособности </w:t>
      </w:r>
      <w:r w:rsidR="00621809">
        <w:rPr>
          <w:shd w:val="clear" w:color="auto" w:fill="FFFFFF"/>
        </w:rPr>
        <w:t>работодатель</w:t>
      </w:r>
      <w:r w:rsidR="00621809">
        <w:t xml:space="preserve"> </w:t>
      </w:r>
      <w:r>
        <w:t xml:space="preserve">предоставляет </w:t>
      </w:r>
      <w:r w:rsidRPr="00D0747F">
        <w:t>подписанные усиленной квалифицированной электронной подписью</w:t>
      </w:r>
      <w:r>
        <w:t xml:space="preserve"> сведения: </w:t>
      </w:r>
      <w:r w:rsidRPr="00D0747F">
        <w:t>о продолжительности страхового стажа застрахованного лица на день наступления временной нетрудоспособности</w:t>
      </w:r>
      <w:r>
        <w:t xml:space="preserve">; </w:t>
      </w:r>
      <w:r w:rsidRPr="00D0747F">
        <w:t>сведения о замене календарных лет (календарного года) в расчетном периоде на основании заявления застрахованного лица;</w:t>
      </w:r>
      <w:r>
        <w:t xml:space="preserve"> </w:t>
      </w:r>
      <w:r w:rsidRPr="00D0747F">
        <w:t xml:space="preserve">сведения о районном коэффициенте, используемом при исчислении пособий; сведения о продолжительности рабочего времени застрахованного лица - в случае, если на момент наступления страхового случая застрахованное лицо работает на условиях неполного рабочего времени (неполной рабочей недели, неполного рабочего дня); сведения о периоде освобождения работника от работы с полным или частичным сохранением заработной платы или без оплаты в соответствии с законодательством Российской Федерации, в том числе о периоде предоставленного ему ежегодного оплачиваемого отпуска, - в случае, если временная нетрудоспособность приходится на указанные периоды; сведения о периоде отстранения застрахованного лица от работы в соответствии с законодательством Российской Федерации, за который не начисляется заработная плата, - в случае, если временная нетрудоспособность </w:t>
      </w:r>
      <w:r w:rsidRPr="00D0747F">
        <w:lastRenderedPageBreak/>
        <w:t xml:space="preserve">приходится на указанный период; сведения о периоде простоя - в случае, если временная нетрудоспособность приходится на период простоя; сведения о размере сохраняемой за период простоя заработной платы - в случае, если временная нетрудоспособность, наступившая до периода простоя, продолжается в период простоя; сведения о периоде отсутствия застрахованного лица на работе в связи с временной нетрудоспособностью; сведения о наступлении временной нетрудоспособности в результате установленного судом умышленного причинения застрахованным лицом вреда своему здоровью или попытки самоубийства; сведения о наступлении временной нетрудоспособности вследствие совершения застрахованным </w:t>
      </w:r>
      <w:r>
        <w:t>лицом умышленного преступления.</w:t>
      </w:r>
    </w:p>
    <w:p w:rsidR="00D0747F" w:rsidRPr="00D0747F" w:rsidRDefault="00D0747F" w:rsidP="00D0747F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color w:val="000000"/>
        </w:rPr>
        <w:t>Е</w:t>
      </w:r>
      <w:r w:rsidRPr="00540860">
        <w:rPr>
          <w:color w:val="000000"/>
        </w:rPr>
        <w:t xml:space="preserve">сли </w:t>
      </w:r>
      <w:r w:rsidR="007E6733">
        <w:rPr>
          <w:color w:val="000000"/>
        </w:rPr>
        <w:t>пособие по временной нетрудоспособности</w:t>
      </w:r>
      <w:r w:rsidRPr="00540860">
        <w:rPr>
          <w:color w:val="000000"/>
        </w:rPr>
        <w:t xml:space="preserve"> не подлежит </w:t>
      </w:r>
      <w:r w:rsidR="007E6733">
        <w:rPr>
          <w:color w:val="000000"/>
        </w:rPr>
        <w:t>вы</w:t>
      </w:r>
      <w:r w:rsidRPr="00540860">
        <w:rPr>
          <w:color w:val="000000"/>
        </w:rPr>
        <w:t xml:space="preserve">плате, страхователю необходимо сформировать </w:t>
      </w:r>
      <w:r w:rsidRPr="00181272">
        <w:rPr>
          <w:color w:val="000000"/>
        </w:rPr>
        <w:t>отказ</w:t>
      </w:r>
      <w:r w:rsidRPr="00540860">
        <w:rPr>
          <w:color w:val="000000"/>
        </w:rPr>
        <w:t xml:space="preserve"> на запрос </w:t>
      </w:r>
      <w:r>
        <w:rPr>
          <w:color w:val="000000"/>
        </w:rPr>
        <w:t>СЭДО</w:t>
      </w:r>
      <w:r w:rsidRPr="00540860">
        <w:rPr>
          <w:color w:val="000000"/>
        </w:rPr>
        <w:t xml:space="preserve"> с указанием причины отказа, например, «Оплата по другому месту работы; Оплата не требуется и др.». В этом случае сведения для оплаты пособия в СФР не поступят.</w:t>
      </w:r>
    </w:p>
    <w:p w:rsidR="00D0747F" w:rsidRPr="00D0747F" w:rsidRDefault="00181272" w:rsidP="00D0747F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Физические и юридические лица несут ответственность за достоверность сведений, содержащихся в документах, выдаваемых ими застрахованному лицу и необходимых для назначения, исчисления и выплаты страхового обеспечения. В случае, если представление недостоверных сведений повлекло за собой выплату излишних сумм страхового обеспечения, виновные лица возмещают страховщику причиненный ущерб в порядке, установленном законодательством Российской Федерации. </w:t>
      </w:r>
    </w:p>
    <w:p w:rsidR="00D0747F" w:rsidRPr="00486620" w:rsidRDefault="0010542D" w:rsidP="00486620">
      <w:pPr>
        <w:pStyle w:val="3"/>
        <w:ind w:firstLine="540"/>
        <w:jc w:val="both"/>
        <w:rPr>
          <w:rStyle w:val="a7"/>
          <w:bCs w:val="0"/>
          <w:i/>
        </w:rPr>
      </w:pPr>
      <w:r>
        <w:rPr>
          <w:rStyle w:val="a7"/>
          <w:bCs w:val="0"/>
          <w:i/>
        </w:rPr>
        <w:t>Какие о</w:t>
      </w:r>
      <w:r w:rsidR="00486620" w:rsidRPr="00486620">
        <w:rPr>
          <w:rStyle w:val="a7"/>
          <w:bCs w:val="0"/>
          <w:i/>
        </w:rPr>
        <w:t>собенности расчёта пособия по временной нетрудоспособности работникам, занятым у нескольких работодателей</w:t>
      </w:r>
      <w:r>
        <w:rPr>
          <w:rStyle w:val="a7"/>
          <w:bCs w:val="0"/>
          <w:i/>
        </w:rPr>
        <w:t>?</w:t>
      </w:r>
    </w:p>
    <w:p w:rsidR="00486620" w:rsidRPr="00486620" w:rsidRDefault="00486620" w:rsidP="008611BC">
      <w:pPr>
        <w:pStyle w:val="a4"/>
        <w:ind w:firstLine="709"/>
        <w:rPr>
          <w:sz w:val="24"/>
          <w:szCs w:val="24"/>
          <w:shd w:val="clear" w:color="auto" w:fill="FFFFFF"/>
          <w:lang w:val="ru-RU"/>
        </w:rPr>
      </w:pPr>
    </w:p>
    <w:p w:rsidR="008611BC" w:rsidRPr="008611BC" w:rsidRDefault="008611BC" w:rsidP="00861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1BC">
        <w:rPr>
          <w:rFonts w:ascii="Times New Roman" w:hAnsi="Times New Roman" w:cs="Times New Roman"/>
          <w:sz w:val="24"/>
          <w:szCs w:val="24"/>
        </w:rPr>
        <w:t xml:space="preserve">В ЭЛН не указывается место работы и тип занятости (основное, по совместительству). Поэтому при работе </w:t>
      </w:r>
      <w:r w:rsidR="00424D66">
        <w:rPr>
          <w:rFonts w:ascii="Times New Roman" w:hAnsi="Times New Roman" w:cs="Times New Roman"/>
          <w:sz w:val="24"/>
          <w:szCs w:val="24"/>
        </w:rPr>
        <w:t>у нескольких работодателей пособие</w:t>
      </w:r>
      <w:r w:rsidRPr="008611BC">
        <w:rPr>
          <w:rFonts w:ascii="Times New Roman" w:hAnsi="Times New Roman" w:cs="Times New Roman"/>
          <w:sz w:val="24"/>
          <w:szCs w:val="24"/>
        </w:rPr>
        <w:t xml:space="preserve"> по временной нетрудоспособности назначается и выплачивается на основании одного и того же номера ЭЛН.</w:t>
      </w:r>
    </w:p>
    <w:p w:rsidR="00D0747F" w:rsidRDefault="008611BC" w:rsidP="004F3D19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работник работает у нескольких работодателей </w:t>
      </w:r>
      <w:r w:rsidRPr="008611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 алгоритм, при котором в запросах на представление недостающих сведений определяется метод назначения пособия - либо пособие назначается и выплачивается страховщиком по каждому из страхователей, у которых застрахованное лицо занято на момент наступления страхового случая, исходя из среднего заработка за время работы у каждого текущего страхователя (метод назначения - «Назначение по нескольким страхователям »), либо по одному из страхователей, у которого застрахованное лицо занято на момент наступления страхового случая, по выбору застрахованного лица, с учетом заработка по всем страхователям (метод назначения - «Назначение по одному страхователю»).</w:t>
      </w:r>
      <w:r w:rsidR="007D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методе назначения </w:t>
      </w:r>
      <w:r w:rsidR="007D6EBC" w:rsidRPr="008611BC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«Назначение по одному страхователю»</w:t>
      </w:r>
      <w:r w:rsidR="007D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застрахованное лицо выбирает у какого страхователя будет получать пособие по временной нетрудоспособности. Первые три дня временной нетрудоспособности оплачивает работодатель с учетом заработка по всем страхователям. </w:t>
      </w:r>
      <w:r w:rsidRPr="008611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когда при методе назначения «Назначение по одному страхователю» один из страхователей направляет ответ на запрос,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процессы, направленные другим работодателям</w:t>
      </w:r>
      <w:r w:rsidRPr="008611B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переходит в статус «ЗАКРЫТ», т.е. закрывается.</w:t>
      </w:r>
    </w:p>
    <w:p w:rsidR="0013507F" w:rsidRPr="008B706F" w:rsidRDefault="0013507F" w:rsidP="0013507F">
      <w:pPr>
        <w:pStyle w:val="3"/>
        <w:ind w:firstLine="540"/>
        <w:jc w:val="both"/>
        <w:rPr>
          <w:rStyle w:val="a7"/>
          <w:bCs w:val="0"/>
          <w:i/>
        </w:rPr>
      </w:pPr>
      <w:r w:rsidRPr="008B706F">
        <w:rPr>
          <w:rStyle w:val="a7"/>
          <w:bCs w:val="0"/>
          <w:i/>
        </w:rPr>
        <w:t xml:space="preserve">Каким образом учитывается заработная плата, полученная по договору ГПХ при расчёте </w:t>
      </w:r>
      <w:r w:rsidR="00697762" w:rsidRPr="008B706F">
        <w:rPr>
          <w:rStyle w:val="a7"/>
          <w:bCs w:val="0"/>
          <w:i/>
        </w:rPr>
        <w:t>пособий</w:t>
      </w:r>
      <w:r w:rsidRPr="008B706F">
        <w:rPr>
          <w:rStyle w:val="a7"/>
          <w:bCs w:val="0"/>
          <w:i/>
        </w:rPr>
        <w:t>?</w:t>
      </w:r>
    </w:p>
    <w:p w:rsidR="0013507F" w:rsidRPr="0013507F" w:rsidRDefault="0013507F" w:rsidP="0013507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средний заработок, исходя из которого исчисляются пособия, включаются все виды выплат и иных вознаграждений в пользу застрахованного лица, на которые начислены страховые взносы</w:t>
      </w:r>
      <w:r w:rsidR="00811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обязательному социальному страхованию</w:t>
      </w:r>
      <w:r w:rsidRPr="00135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 о налогах и сборах.</w:t>
      </w:r>
    </w:p>
    <w:p w:rsidR="00406324" w:rsidRDefault="007E6733" w:rsidP="0013507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r w:rsidR="0013507F" w:rsidRPr="00135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01.01.2023</w:t>
      </w:r>
      <w:r w:rsidR="0040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изменениями, внесенными в НК РФ,</w:t>
      </w:r>
      <w:r w:rsidR="0013507F" w:rsidRPr="00135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базу для исчисления страховых взносов на обязательное социальное страхование на случай временной нетрудоспособности и в связи с материнством </w:t>
      </w:r>
      <w:r w:rsidR="00C93CF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включаются</w:t>
      </w:r>
      <w:r w:rsidR="0013507F" w:rsidRPr="00135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07F" w:rsidRPr="004D4A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любые вознаграждения, выплачиваемые физическим лицам по договорам гражданско-правового характера</w:t>
      </w:r>
      <w:r w:rsidR="004063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6733" w:rsidRDefault="00406324" w:rsidP="0013507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Соответственно,</w:t>
      </w:r>
      <w:r w:rsidR="0013507F" w:rsidRPr="00135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средний заработок, исходя из которого исчисляются пос</w:t>
      </w:r>
      <w:r w:rsidR="007E67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обия, включаются в том числе</w:t>
      </w:r>
      <w:r w:rsidR="0013507F" w:rsidRPr="00135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вознаграждения, выплачиваемые физическим лицам по договорам</w:t>
      </w:r>
      <w:r w:rsidR="007E6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гражданско-правового характера</w:t>
      </w:r>
      <w:r w:rsidR="00C93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01.01.2023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706F" w:rsidRPr="0013507F" w:rsidRDefault="008B706F" w:rsidP="0013507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6F" w:rsidRPr="00D67063" w:rsidRDefault="00E119BD" w:rsidP="008B7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7"/>
          <w:b/>
          <w:sz w:val="27"/>
          <w:szCs w:val="27"/>
        </w:rPr>
      </w:pPr>
      <w:r>
        <w:rPr>
          <w:rStyle w:val="a7"/>
          <w:rFonts w:ascii="Times New Roman" w:hAnsi="Times New Roman" w:cs="Times New Roman"/>
          <w:b/>
          <w:i/>
          <w:sz w:val="27"/>
          <w:szCs w:val="27"/>
        </w:rPr>
        <w:t>Какие о</w:t>
      </w:r>
      <w:r w:rsidR="008B706F" w:rsidRPr="00D67063">
        <w:rPr>
          <w:rStyle w:val="a7"/>
          <w:rFonts w:ascii="Times New Roman" w:hAnsi="Times New Roman" w:cs="Times New Roman"/>
          <w:b/>
          <w:i/>
          <w:sz w:val="27"/>
          <w:szCs w:val="27"/>
        </w:rPr>
        <w:t>собенности назначения и выплаты пособия по временной нетрудоспособности застрахованным лицам в случаях, когда заболевание или травма наступили в течение 30 календарных дней со дня прекращения работы по трудовому договору, осуществления служебной или иной</w:t>
      </w:r>
      <w:r w:rsidR="008B706F" w:rsidRPr="00D67063">
        <w:rPr>
          <w:rStyle w:val="a7"/>
          <w:b/>
          <w:sz w:val="27"/>
          <w:szCs w:val="27"/>
        </w:rPr>
        <w:t xml:space="preserve"> </w:t>
      </w:r>
      <w:r w:rsidR="008B706F" w:rsidRPr="00D67063">
        <w:rPr>
          <w:rStyle w:val="a7"/>
          <w:rFonts w:ascii="Times New Roman" w:hAnsi="Times New Roman" w:cs="Times New Roman"/>
          <w:b/>
          <w:i/>
          <w:sz w:val="27"/>
          <w:szCs w:val="27"/>
        </w:rPr>
        <w:t>деятельности</w:t>
      </w:r>
      <w:r>
        <w:rPr>
          <w:rStyle w:val="a7"/>
          <w:b/>
          <w:sz w:val="27"/>
          <w:szCs w:val="27"/>
        </w:rPr>
        <w:t>?</w:t>
      </w:r>
    </w:p>
    <w:p w:rsidR="008611BC" w:rsidRPr="008B706F" w:rsidRDefault="008611BC" w:rsidP="008B7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7"/>
          <w:sz w:val="27"/>
          <w:szCs w:val="27"/>
        </w:rPr>
      </w:pPr>
    </w:p>
    <w:p w:rsidR="00D61D18" w:rsidRPr="00D61D18" w:rsidRDefault="00D61D18" w:rsidP="00D61D1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информационного взаимодействия по СЭДО страхователям направляется запрос недостающих для назначения и выплаты страхового обеспечения сведений (100 тип сообщения СЭДО).</w:t>
      </w:r>
    </w:p>
    <w:p w:rsidR="00D61D18" w:rsidRPr="00D61D18" w:rsidRDefault="00D61D18" w:rsidP="00D61D1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законодательством Российской Федерации </w:t>
      </w:r>
      <w:r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предусмотрена обязанность страхователя устанавливать факт трудоустройства работника на новое место работы после увольнения данного сотрудника непосредственно у него.</w:t>
      </w:r>
    </w:p>
    <w:p w:rsidR="00D61D18" w:rsidRPr="00D61D18" w:rsidRDefault="00D61D18" w:rsidP="00D61D1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Соответственно, в случае, если временная нетрудоспособность </w:t>
      </w:r>
      <w:r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застрахованного лица наступила в течение 30 дней со дня прекращения работы по трудовому договору, осуществления служебной или иной деятельности, и при этом имеется страхователь, с которым застрахованное лицо состоит в трудовых отношениях на дату наступления страхового случая, то пособие по временной нетрудоспособности подлежит назначению и выплате по страхователю, с которым застрахованное лицо состоит в трудовых отношениях на дату наступления страхового случая.</w:t>
      </w:r>
    </w:p>
    <w:p w:rsidR="00D61D18" w:rsidRPr="00D61D18" w:rsidRDefault="00D61D18" w:rsidP="00D61D1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алгоритма проактивного назначения и выплаты пособий идентификация страхователей по страховому случаю, наступившему в течение 30 дней со дня прекращения работы по трудовому договору, осуществления служебной или иной деятельности и наличии действующих трудовых отношений, осуществляется в соответствии с требованиями законодательства Российской Федерации.</w:t>
      </w:r>
    </w:p>
    <w:p w:rsidR="00D61D18" w:rsidRPr="00D61D18" w:rsidRDefault="00D61D18" w:rsidP="00D61D1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Одновременная выплата пособия по временной нетрудоспособности </w:t>
      </w:r>
      <w:r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действующему страхователю и по страхователю, по которому страховой случай наступил в течение 30 дней после прекращения трудовых отношений, законодательством Российской Федерации не предусмотрена. </w:t>
      </w:r>
    </w:p>
    <w:p w:rsidR="00D61D18" w:rsidRPr="00D61D18" w:rsidRDefault="00D61D18" w:rsidP="00D61D1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вышеизложенного, в случае поступления к страхователю запроса страховщика о предоставлении недостающих сведений </w:t>
      </w:r>
      <w:r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застрахованному лицу, у которого временная нетрудоспособность вследствие заболевания или травмы наступила в течение 30 календарных дней со дня прекращения работы по трудовому договору, служебной или иной деятельности у этого страхователя, страхователю необходимо направить в ответном уведомлении страховщику (101 тип сообщения СЭДО) запрашиваемую информацию, в том числе код «47» в условиях исчисления.</w:t>
      </w:r>
    </w:p>
    <w:p w:rsidR="00D61D18" w:rsidRPr="00D61D18" w:rsidRDefault="00D61D18" w:rsidP="00D61D1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в системе персонифицированного учета на дату страхового случая действующего работодателя, запрос недостающих сведений для проактивного назначения и выплаты предыдущему страхователю не направляется.</w:t>
      </w:r>
    </w:p>
    <w:p w:rsidR="00D61D18" w:rsidRPr="00D61D18" w:rsidRDefault="00D61D18" w:rsidP="00D61D1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обращаем внимание, что если временная нетрудоспособность наступила в течение 30 календарных дней со дня прекращения работы </w:t>
      </w:r>
      <w:r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трудовому договору, то при наличии действующего страхователя пособие по временной нетрудоспособности назначается и выплачивается по действующему страхователю.</w:t>
      </w:r>
    </w:p>
    <w:p w:rsidR="00B204BE" w:rsidRDefault="00B204BE"/>
    <w:p w:rsidR="006010E0" w:rsidRDefault="006010E0" w:rsidP="004F3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/>
          <w:i/>
          <w:sz w:val="27"/>
          <w:szCs w:val="27"/>
        </w:rPr>
      </w:pPr>
      <w:r w:rsidRPr="006010E0">
        <w:rPr>
          <w:rStyle w:val="a7"/>
          <w:rFonts w:ascii="Times New Roman" w:hAnsi="Times New Roman" w:cs="Times New Roman"/>
          <w:b/>
          <w:i/>
          <w:sz w:val="27"/>
          <w:szCs w:val="27"/>
        </w:rPr>
        <w:lastRenderedPageBreak/>
        <w:t xml:space="preserve">Имеет ли право на </w:t>
      </w:r>
      <w:r w:rsidR="004E2B7B">
        <w:rPr>
          <w:rStyle w:val="a7"/>
          <w:rFonts w:ascii="Times New Roman" w:hAnsi="Times New Roman" w:cs="Times New Roman"/>
          <w:b/>
          <w:i/>
          <w:sz w:val="27"/>
          <w:szCs w:val="27"/>
        </w:rPr>
        <w:t>получение пособия по временной нетрудоспособности</w:t>
      </w:r>
      <w:r w:rsidRPr="006010E0">
        <w:rPr>
          <w:rStyle w:val="a7"/>
          <w:rFonts w:ascii="Times New Roman" w:hAnsi="Times New Roman" w:cs="Times New Roman"/>
          <w:b/>
          <w:i/>
          <w:sz w:val="27"/>
          <w:szCs w:val="27"/>
        </w:rPr>
        <w:t xml:space="preserve"> застрахованные лица, работающие по договорам гражданско-правового характера</w:t>
      </w:r>
      <w:r>
        <w:rPr>
          <w:rStyle w:val="a7"/>
          <w:rFonts w:ascii="Times New Roman" w:hAnsi="Times New Roman" w:cs="Times New Roman"/>
          <w:b/>
          <w:i/>
          <w:sz w:val="27"/>
          <w:szCs w:val="27"/>
        </w:rPr>
        <w:t>?</w:t>
      </w:r>
    </w:p>
    <w:p w:rsidR="004F3D19" w:rsidRDefault="004F3D19" w:rsidP="004F3D1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010E0" w:rsidRDefault="006010E0" w:rsidP="006010E0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З</w:t>
      </w:r>
      <w:r w:rsidRPr="008B60D9">
        <w:t xml:space="preserve">астрахованные лица, </w:t>
      </w:r>
      <w:r>
        <w:t xml:space="preserve">работающие по договорам гражданско-правового характера, </w:t>
      </w:r>
      <w:r w:rsidRPr="008B60D9">
        <w:t xml:space="preserve">имеют право на получение страхового обеспечения при условии, что сумма страховых взносов, начисленная с выплат в их пользу, </w:t>
      </w:r>
      <w:r w:rsidRPr="004D4AE1">
        <w:rPr>
          <w:b/>
          <w:u w:val="single"/>
        </w:rPr>
        <w:t>в том числе в рамках трудовых отношений, страхователями</w:t>
      </w:r>
      <w:r w:rsidRPr="004D4AE1">
        <w:rPr>
          <w:b/>
        </w:rPr>
        <w:t>,</w:t>
      </w:r>
      <w:r w:rsidRPr="008B60D9">
        <w:t xml:space="preserve"> </w:t>
      </w:r>
      <w:r w:rsidRPr="006010E0">
        <w:t>за календарный год, предшествующий календарному году</w:t>
      </w:r>
      <w:r w:rsidRPr="008B60D9">
        <w:t>, в котором наступил страховой случай, составляет в совокупном размере не менее стоимости страхового года, определяемой в соответствии с частью 3 статьи 4.5 Федерального Закона № 255-ФЗ.</w:t>
      </w:r>
    </w:p>
    <w:p w:rsidR="006010E0" w:rsidRDefault="006010E0" w:rsidP="006010E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Стоимость страхового года определяется как 2,9 процента минимального размера оплаты труда, установленного федеральным законом на начало финансового года, за который уплачиваются страховые взносы, а в районах и местностях, в которых в установленном порядке применяются районные коэффициенты к заработной плате, минимального размера оплаты труда, определенного с учетом этих коэффициентов, увеличенные в 12 раз. </w:t>
      </w:r>
      <w:r w:rsidRPr="00C53E3C">
        <w:t>На 01.01.2024 МРОТ — 19 242,00 руб., сумма страховых взносов в СФР в 2024 году составляет 6696,22 руб. (19 242 руб. × 2,9% ×12).</w:t>
      </w:r>
    </w:p>
    <w:p w:rsidR="006010E0" w:rsidRDefault="006010E0" w:rsidP="006010E0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То есть</w:t>
      </w:r>
      <w:r w:rsidRPr="008B60D9">
        <w:t>, если в 202</w:t>
      </w:r>
      <w:r>
        <w:t>4</w:t>
      </w:r>
      <w:r w:rsidRPr="008B60D9">
        <w:t xml:space="preserve"> году страхователи осуществили уплату страховых взносов в сумме не менее </w:t>
      </w:r>
      <w:r w:rsidRPr="00C53E3C">
        <w:t>6 696,22 руб</w:t>
      </w:r>
      <w:r>
        <w:t>.</w:t>
      </w:r>
      <w:r w:rsidRPr="008B60D9">
        <w:t xml:space="preserve">, то застрахованные лица, работающие по договорам гражданско-правового характера, приобретают право на получение </w:t>
      </w:r>
      <w:r>
        <w:t>страхового обеспечения в 2025</w:t>
      </w:r>
      <w:r w:rsidRPr="008B60D9">
        <w:t xml:space="preserve"> году.</w:t>
      </w:r>
    </w:p>
    <w:p w:rsidR="00294029" w:rsidRDefault="00294029" w:rsidP="006010E0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  <w:bCs/>
          <w:i/>
          <w:color w:val="0070C0"/>
          <w:sz w:val="25"/>
          <w:szCs w:val="25"/>
          <w:u w:val="single"/>
        </w:rPr>
      </w:pPr>
    </w:p>
    <w:p w:rsidR="00294029" w:rsidRDefault="00294029" w:rsidP="006010E0">
      <w:pPr>
        <w:pStyle w:val="a3"/>
        <w:spacing w:before="0" w:beforeAutospacing="0" w:after="0" w:afterAutospacing="0" w:line="288" w:lineRule="atLeast"/>
        <w:ind w:firstLine="540"/>
        <w:jc w:val="both"/>
      </w:pPr>
      <w:r w:rsidRPr="009E6BF5">
        <w:rPr>
          <w:b/>
          <w:bCs/>
          <w:i/>
          <w:color w:val="0070C0"/>
          <w:sz w:val="25"/>
          <w:szCs w:val="25"/>
          <w:u w:val="single"/>
        </w:rPr>
        <w:t>Влияет ли размер ставки на расчет пособия по беременности и родам?</w:t>
      </w:r>
    </w:p>
    <w:p w:rsidR="00294029" w:rsidRDefault="00294029" w:rsidP="006010E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5"/>
          <w:szCs w:val="25"/>
        </w:rPr>
      </w:pPr>
      <w:r w:rsidRPr="009E6BF5">
        <w:t>Размер ставки влияет на расчет пособия, только в случаях, отсутствия</w:t>
      </w:r>
      <w:r w:rsidR="004D4AE1">
        <w:t xml:space="preserve"> у застрахованного лица </w:t>
      </w:r>
      <w:r w:rsidR="004D4AE1" w:rsidRPr="009E6BF5">
        <w:t>заработка в расчетном периоде, или если этот заработок был ниже МРОТ. В этих</w:t>
      </w:r>
      <w:r w:rsidR="004D4AE1">
        <w:t xml:space="preserve"> случаях пособие </w:t>
      </w:r>
      <w:r w:rsidR="004D4AE1" w:rsidRPr="009E6BF5">
        <w:t>рассчитывается</w:t>
      </w:r>
      <w:r w:rsidR="004D4AE1">
        <w:rPr>
          <w:sz w:val="25"/>
          <w:szCs w:val="25"/>
        </w:rPr>
        <w:t xml:space="preserve"> из МРОТ </w:t>
      </w:r>
      <w:r w:rsidR="004D4AE1" w:rsidRPr="004D4AE1">
        <w:rPr>
          <w:b/>
          <w:sz w:val="25"/>
          <w:szCs w:val="25"/>
          <w:u w:val="single"/>
        </w:rPr>
        <w:t>пропорционально продолжительности рабочего времени</w:t>
      </w:r>
      <w:r w:rsidR="004D4AE1">
        <w:rPr>
          <w:b/>
          <w:color w:val="C00000"/>
          <w:sz w:val="25"/>
          <w:szCs w:val="25"/>
        </w:rPr>
        <w:t xml:space="preserve"> </w:t>
      </w:r>
      <w:r w:rsidR="004D4AE1">
        <w:rPr>
          <w:sz w:val="25"/>
          <w:szCs w:val="25"/>
        </w:rPr>
        <w:t>(ставки). В остальных случаях ставка не влияет на расчет пособия.</w:t>
      </w:r>
    </w:p>
    <w:p w:rsidR="004D4AE1" w:rsidRDefault="004D4AE1" w:rsidP="006010E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5"/>
          <w:szCs w:val="25"/>
        </w:rPr>
      </w:pPr>
    </w:p>
    <w:p w:rsidR="004D4AE1" w:rsidRDefault="004D4AE1" w:rsidP="006010E0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  <w:bCs/>
          <w:i/>
          <w:color w:val="0070C0"/>
          <w:sz w:val="25"/>
          <w:szCs w:val="25"/>
          <w:u w:val="single"/>
        </w:rPr>
      </w:pPr>
      <w:r w:rsidRPr="00475005">
        <w:rPr>
          <w:b/>
          <w:bCs/>
          <w:i/>
          <w:color w:val="0070C0"/>
          <w:sz w:val="25"/>
          <w:szCs w:val="25"/>
          <w:u w:val="single"/>
        </w:rPr>
        <w:t>Как направить в Фонд сведения в случае необходимости перерасчета</w:t>
      </w:r>
      <w:r>
        <w:rPr>
          <w:b/>
          <w:bCs/>
          <w:i/>
          <w:color w:val="0070C0"/>
          <w:sz w:val="25"/>
          <w:szCs w:val="25"/>
          <w:u w:val="single"/>
        </w:rPr>
        <w:t xml:space="preserve"> ранее выплаченного </w:t>
      </w:r>
      <w:r w:rsidRPr="00475005">
        <w:rPr>
          <w:b/>
          <w:bCs/>
          <w:i/>
          <w:color w:val="0070C0"/>
          <w:sz w:val="25"/>
          <w:szCs w:val="25"/>
          <w:u w:val="single"/>
        </w:rPr>
        <w:t>пособия (обнаружена ошибка или получено заявление сотрудника</w:t>
      </w:r>
      <w:r>
        <w:rPr>
          <w:b/>
          <w:bCs/>
          <w:i/>
          <w:color w:val="0070C0"/>
          <w:sz w:val="25"/>
          <w:szCs w:val="25"/>
          <w:u w:val="single"/>
        </w:rPr>
        <w:t xml:space="preserve"> на замену лет)?</w:t>
      </w:r>
    </w:p>
    <w:p w:rsidR="00185173" w:rsidRDefault="00185173" w:rsidP="006010E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5"/>
          <w:szCs w:val="25"/>
        </w:rPr>
      </w:pPr>
    </w:p>
    <w:p w:rsidR="004D4AE1" w:rsidRDefault="004D4AE1" w:rsidP="006010E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5"/>
          <w:szCs w:val="25"/>
        </w:rPr>
      </w:pPr>
      <w:r>
        <w:rPr>
          <w:bCs/>
          <w:sz w:val="25"/>
          <w:szCs w:val="25"/>
        </w:rPr>
        <w:t>Порядок направления сведений в случае необходимости перерасчета ранее выплаченного пособия:</w:t>
      </w:r>
    </w:p>
    <w:p w:rsidR="004D4AE1" w:rsidRDefault="004D4AE1" w:rsidP="006010E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>Шаг 1.</w:t>
      </w:r>
      <w:r>
        <w:rPr>
          <w:bCs/>
          <w:sz w:val="25"/>
          <w:szCs w:val="25"/>
        </w:rPr>
        <w:t xml:space="preserve"> </w:t>
      </w:r>
      <w:r>
        <w:rPr>
          <w:sz w:val="25"/>
          <w:szCs w:val="25"/>
        </w:rPr>
        <w:t xml:space="preserve">Инициировать проактивный процесс – направить информацию о жизненном событии </w:t>
      </w:r>
      <w:r w:rsidR="00185173">
        <w:rPr>
          <w:sz w:val="25"/>
          <w:szCs w:val="25"/>
        </w:rPr>
        <w:t>(</w:t>
      </w:r>
      <w:r>
        <w:rPr>
          <w:sz w:val="25"/>
          <w:szCs w:val="25"/>
        </w:rPr>
        <w:t>109</w:t>
      </w:r>
      <w:r w:rsidR="00185173">
        <w:rPr>
          <w:sz w:val="25"/>
          <w:szCs w:val="25"/>
        </w:rPr>
        <w:t xml:space="preserve"> </w:t>
      </w:r>
      <w:r w:rsidR="00185173" w:rsidRPr="00D61D18">
        <w:t>тип сообщения СЭДО</w:t>
      </w:r>
      <w:r>
        <w:rPr>
          <w:sz w:val="25"/>
          <w:szCs w:val="25"/>
        </w:rPr>
        <w:t xml:space="preserve">), </w:t>
      </w:r>
      <w:r>
        <w:rPr>
          <w:sz w:val="25"/>
          <w:szCs w:val="25"/>
          <w:u w:val="single"/>
        </w:rPr>
        <w:t>установив признак</w:t>
      </w:r>
      <w:r>
        <w:rPr>
          <w:sz w:val="25"/>
          <w:szCs w:val="25"/>
        </w:rPr>
        <w:t xml:space="preserve"> </w:t>
      </w:r>
      <w:r w:rsidRPr="004D4AE1">
        <w:rPr>
          <w:b/>
          <w:sz w:val="25"/>
          <w:szCs w:val="25"/>
        </w:rPr>
        <w:t>«Перерасчет»</w:t>
      </w:r>
      <w:r>
        <w:rPr>
          <w:sz w:val="25"/>
          <w:szCs w:val="25"/>
        </w:rPr>
        <w:t xml:space="preserve">; </w:t>
      </w:r>
    </w:p>
    <w:p w:rsidR="004D4AE1" w:rsidRDefault="004D4AE1" w:rsidP="006010E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5"/>
          <w:szCs w:val="25"/>
        </w:rPr>
      </w:pPr>
      <w:r>
        <w:rPr>
          <w:b/>
          <w:sz w:val="25"/>
          <w:szCs w:val="25"/>
        </w:rPr>
        <w:t>Шаг 2.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u w:val="single"/>
        </w:rPr>
        <w:t>Указать идентификатор первоначального реестра</w:t>
      </w:r>
      <w:r>
        <w:rPr>
          <w:sz w:val="25"/>
          <w:szCs w:val="25"/>
        </w:rPr>
        <w:t>, по которому выплачено пособие и направить сообщение в Фонд;</w:t>
      </w:r>
    </w:p>
    <w:p w:rsidR="004D4AE1" w:rsidRDefault="004D4AE1" w:rsidP="006010E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5"/>
          <w:szCs w:val="25"/>
        </w:rPr>
      </w:pPr>
      <w:r>
        <w:rPr>
          <w:b/>
          <w:sz w:val="25"/>
          <w:szCs w:val="25"/>
        </w:rPr>
        <w:t>Шаг 3.</w:t>
      </w:r>
      <w:r>
        <w:rPr>
          <w:sz w:val="25"/>
          <w:szCs w:val="25"/>
        </w:rPr>
        <w:t xml:space="preserve"> Получить входящий запрос от Фонда с признаком «Перерасчет» (</w:t>
      </w:r>
      <w:r w:rsidR="004F3D19">
        <w:rPr>
          <w:sz w:val="25"/>
          <w:szCs w:val="25"/>
        </w:rPr>
        <w:t>100</w:t>
      </w:r>
      <w:r w:rsidR="00185173">
        <w:rPr>
          <w:sz w:val="25"/>
          <w:szCs w:val="25"/>
        </w:rPr>
        <w:t xml:space="preserve"> </w:t>
      </w:r>
      <w:r w:rsidR="00185173" w:rsidRPr="00D61D18">
        <w:t>тип сообщения СЭДО</w:t>
      </w:r>
      <w:r w:rsidR="004F3D19">
        <w:rPr>
          <w:sz w:val="25"/>
          <w:szCs w:val="25"/>
        </w:rPr>
        <w:t>);</w:t>
      </w:r>
    </w:p>
    <w:p w:rsidR="004F3D19" w:rsidRPr="004F3D19" w:rsidRDefault="004F3D19" w:rsidP="004F3D19">
      <w:pPr>
        <w:ind w:right="-426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F3D19">
        <w:rPr>
          <w:rFonts w:ascii="Times New Roman" w:hAnsi="Times New Roman" w:cs="Times New Roman"/>
          <w:b/>
          <w:sz w:val="25"/>
          <w:szCs w:val="25"/>
        </w:rPr>
        <w:t>Шаг 4.</w:t>
      </w:r>
      <w:r w:rsidRPr="004F3D19">
        <w:rPr>
          <w:rFonts w:ascii="Times New Roman" w:hAnsi="Times New Roman" w:cs="Times New Roman"/>
          <w:sz w:val="25"/>
          <w:szCs w:val="25"/>
        </w:rPr>
        <w:t xml:space="preserve"> Направить в Фонд ответ (</w:t>
      </w:r>
      <w:r w:rsidR="00185173">
        <w:rPr>
          <w:rFonts w:ascii="Times New Roman" w:hAnsi="Times New Roman" w:cs="Times New Roman"/>
          <w:sz w:val="25"/>
          <w:szCs w:val="25"/>
        </w:rPr>
        <w:t xml:space="preserve">101 </w:t>
      </w:r>
      <w:r w:rsidR="00185173"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сообщения СЭДО</w:t>
      </w:r>
      <w:r w:rsidRPr="004F3D19">
        <w:rPr>
          <w:rFonts w:ascii="Times New Roman" w:hAnsi="Times New Roman" w:cs="Times New Roman"/>
          <w:sz w:val="25"/>
          <w:szCs w:val="25"/>
        </w:rPr>
        <w:t>) на полученный запрос.</w:t>
      </w:r>
    </w:p>
    <w:p w:rsidR="004F3D19" w:rsidRDefault="004F3D19" w:rsidP="006010E0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  <w:bCs/>
          <w:i/>
          <w:color w:val="0070C0"/>
          <w:sz w:val="25"/>
          <w:szCs w:val="25"/>
          <w:u w:val="single"/>
        </w:rPr>
      </w:pPr>
      <w:r w:rsidRPr="00475005">
        <w:rPr>
          <w:b/>
          <w:bCs/>
          <w:i/>
          <w:color w:val="0070C0"/>
          <w:sz w:val="25"/>
          <w:szCs w:val="25"/>
          <w:u w:val="single"/>
        </w:rPr>
        <w:t>Как уведомить Фонд о необходимости прекращения выплаты пособия по</w:t>
      </w:r>
      <w:r>
        <w:rPr>
          <w:b/>
          <w:bCs/>
          <w:i/>
          <w:color w:val="0070C0"/>
          <w:sz w:val="25"/>
          <w:szCs w:val="25"/>
          <w:u w:val="single"/>
        </w:rPr>
        <w:t xml:space="preserve"> уходу за ребенком (сотрудница уходит в отпуск </w:t>
      </w:r>
      <w:r w:rsidRPr="00475005">
        <w:rPr>
          <w:b/>
          <w:bCs/>
          <w:i/>
          <w:color w:val="0070C0"/>
          <w:sz w:val="25"/>
          <w:szCs w:val="25"/>
          <w:u w:val="single"/>
        </w:rPr>
        <w:t>по беременности и родам или уволилась)?</w:t>
      </w:r>
      <w:r>
        <w:rPr>
          <w:b/>
          <w:bCs/>
          <w:i/>
          <w:color w:val="0070C0"/>
          <w:sz w:val="25"/>
          <w:szCs w:val="25"/>
          <w:u w:val="single"/>
        </w:rPr>
        <w:t xml:space="preserve"> </w:t>
      </w:r>
    </w:p>
    <w:p w:rsidR="00185173" w:rsidRDefault="00185173" w:rsidP="006010E0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  <w:bCs/>
          <w:i/>
          <w:color w:val="0070C0"/>
          <w:sz w:val="25"/>
          <w:szCs w:val="25"/>
          <w:u w:val="single"/>
        </w:rPr>
      </w:pPr>
    </w:p>
    <w:p w:rsidR="004F3D19" w:rsidRPr="004F3D19" w:rsidRDefault="004F3D19" w:rsidP="004F3D19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  <w:bCs/>
          <w:i/>
          <w:color w:val="0070C0"/>
          <w:sz w:val="25"/>
          <w:szCs w:val="25"/>
          <w:u w:val="single"/>
        </w:rPr>
      </w:pPr>
      <w:r>
        <w:rPr>
          <w:bCs/>
          <w:sz w:val="25"/>
          <w:szCs w:val="25"/>
        </w:rPr>
        <w:t>При возникновении обстоятельств,</w:t>
      </w:r>
      <w:r>
        <w:rPr>
          <w:sz w:val="25"/>
          <w:szCs w:val="25"/>
        </w:rPr>
        <w:t xml:space="preserve"> </w:t>
      </w:r>
      <w:r>
        <w:rPr>
          <w:bCs/>
          <w:sz w:val="25"/>
          <w:szCs w:val="25"/>
        </w:rPr>
        <w:t xml:space="preserve">влекущих прекращение права застрахованного лица на получение ежемесячного пособия по уходу за ребенком, страхователь направляет в Фонд </w:t>
      </w:r>
      <w:r w:rsidRPr="00185173">
        <w:rPr>
          <w:b/>
          <w:bCs/>
          <w:sz w:val="25"/>
          <w:szCs w:val="25"/>
        </w:rPr>
        <w:t xml:space="preserve">в электронном виде через </w:t>
      </w:r>
      <w:r w:rsidRPr="00E045DF">
        <w:rPr>
          <w:b/>
          <w:bCs/>
          <w:sz w:val="25"/>
          <w:szCs w:val="25"/>
        </w:rPr>
        <w:t>СЭДО «Уведомление о прекращении отпуска по уходу за ребенком»</w:t>
      </w:r>
      <w:r w:rsidR="00BE280A" w:rsidRPr="00E045DF">
        <w:rPr>
          <w:b/>
          <w:bCs/>
          <w:sz w:val="25"/>
          <w:szCs w:val="25"/>
        </w:rPr>
        <w:t xml:space="preserve"> - 104 </w:t>
      </w:r>
      <w:r w:rsidR="00BE280A" w:rsidRPr="00E045DF">
        <w:rPr>
          <w:b/>
        </w:rPr>
        <w:t>тип сообщения СЭДО</w:t>
      </w:r>
      <w:r w:rsidRPr="00E045DF">
        <w:rPr>
          <w:b/>
          <w:bCs/>
          <w:sz w:val="25"/>
          <w:szCs w:val="25"/>
        </w:rPr>
        <w:t>.</w:t>
      </w:r>
    </w:p>
    <w:sectPr w:rsidR="004F3D19" w:rsidRPr="004F3D19" w:rsidSect="00273E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405" w:rsidRDefault="00C57405" w:rsidP="005C5022">
      <w:pPr>
        <w:spacing w:after="0" w:line="240" w:lineRule="auto"/>
      </w:pPr>
      <w:r>
        <w:separator/>
      </w:r>
    </w:p>
  </w:endnote>
  <w:endnote w:type="continuationSeparator" w:id="0">
    <w:p w:rsidR="00C57405" w:rsidRDefault="00C57405" w:rsidP="005C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405" w:rsidRDefault="00C57405" w:rsidP="005C5022">
      <w:pPr>
        <w:spacing w:after="0" w:line="240" w:lineRule="auto"/>
      </w:pPr>
      <w:r>
        <w:separator/>
      </w:r>
    </w:p>
  </w:footnote>
  <w:footnote w:type="continuationSeparator" w:id="0">
    <w:p w:rsidR="00C57405" w:rsidRDefault="00C57405" w:rsidP="005C5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92444"/>
    <w:multiLevelType w:val="hybridMultilevel"/>
    <w:tmpl w:val="D5C6C54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490A87"/>
    <w:multiLevelType w:val="hybridMultilevel"/>
    <w:tmpl w:val="078E20FC"/>
    <w:lvl w:ilvl="0" w:tplc="0419000D">
      <w:start w:val="1"/>
      <w:numFmt w:val="bullet"/>
      <w:lvlText w:val=""/>
      <w:lvlJc w:val="left"/>
      <w:pPr>
        <w:ind w:left="41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75F16151"/>
    <w:multiLevelType w:val="hybridMultilevel"/>
    <w:tmpl w:val="6550237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BF2B93"/>
    <w:multiLevelType w:val="hybridMultilevel"/>
    <w:tmpl w:val="D48EDD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97"/>
    <w:rsid w:val="000024D4"/>
    <w:rsid w:val="00015C44"/>
    <w:rsid w:val="00070355"/>
    <w:rsid w:val="0010542D"/>
    <w:rsid w:val="00130C39"/>
    <w:rsid w:val="0013507F"/>
    <w:rsid w:val="00181272"/>
    <w:rsid w:val="00185173"/>
    <w:rsid w:val="00273EA0"/>
    <w:rsid w:val="00294029"/>
    <w:rsid w:val="002E461B"/>
    <w:rsid w:val="0031370B"/>
    <w:rsid w:val="00372964"/>
    <w:rsid w:val="003A55C6"/>
    <w:rsid w:val="003B338F"/>
    <w:rsid w:val="00406324"/>
    <w:rsid w:val="00424D66"/>
    <w:rsid w:val="00475005"/>
    <w:rsid w:val="00486620"/>
    <w:rsid w:val="004A29EF"/>
    <w:rsid w:val="004D1945"/>
    <w:rsid w:val="004D4AE1"/>
    <w:rsid w:val="004E2B7B"/>
    <w:rsid w:val="004F3D19"/>
    <w:rsid w:val="00590BD2"/>
    <w:rsid w:val="005C1F3C"/>
    <w:rsid w:val="005C5022"/>
    <w:rsid w:val="006010E0"/>
    <w:rsid w:val="00621809"/>
    <w:rsid w:val="006971BA"/>
    <w:rsid w:val="00697762"/>
    <w:rsid w:val="006E1C9F"/>
    <w:rsid w:val="0079171E"/>
    <w:rsid w:val="007A73B2"/>
    <w:rsid w:val="007D6EBC"/>
    <w:rsid w:val="007E6733"/>
    <w:rsid w:val="008060F1"/>
    <w:rsid w:val="00811ADF"/>
    <w:rsid w:val="008611BC"/>
    <w:rsid w:val="00892603"/>
    <w:rsid w:val="008B706F"/>
    <w:rsid w:val="00976359"/>
    <w:rsid w:val="009E6BF5"/>
    <w:rsid w:val="00A213C4"/>
    <w:rsid w:val="00A81E00"/>
    <w:rsid w:val="00AF3497"/>
    <w:rsid w:val="00B06CD5"/>
    <w:rsid w:val="00B204BE"/>
    <w:rsid w:val="00B20709"/>
    <w:rsid w:val="00BE280A"/>
    <w:rsid w:val="00BE5EDA"/>
    <w:rsid w:val="00C4212B"/>
    <w:rsid w:val="00C43F64"/>
    <w:rsid w:val="00C57405"/>
    <w:rsid w:val="00C57439"/>
    <w:rsid w:val="00C93CF9"/>
    <w:rsid w:val="00CD79E2"/>
    <w:rsid w:val="00CE5862"/>
    <w:rsid w:val="00D0747F"/>
    <w:rsid w:val="00D61D18"/>
    <w:rsid w:val="00D67063"/>
    <w:rsid w:val="00DE6B4E"/>
    <w:rsid w:val="00E045DF"/>
    <w:rsid w:val="00E119BD"/>
    <w:rsid w:val="00E17451"/>
    <w:rsid w:val="00E41F33"/>
    <w:rsid w:val="00E4262B"/>
    <w:rsid w:val="00E77669"/>
    <w:rsid w:val="00EB3C34"/>
    <w:rsid w:val="00F55177"/>
    <w:rsid w:val="00F90FB3"/>
    <w:rsid w:val="00FA0EB6"/>
    <w:rsid w:val="00FB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C0AD8-0FDE-4293-A53E-0734ECB7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04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04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4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врезки"/>
    <w:basedOn w:val="a5"/>
    <w:rsid w:val="008611B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5">
    <w:name w:val="Body Text"/>
    <w:basedOn w:val="a"/>
    <w:link w:val="a6"/>
    <w:uiPriority w:val="99"/>
    <w:semiHidden/>
    <w:unhideWhenUsed/>
    <w:rsid w:val="008611B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611BC"/>
  </w:style>
  <w:style w:type="character" w:customStyle="1" w:styleId="10">
    <w:name w:val="Заголовок 1 Знак"/>
    <w:basedOn w:val="a0"/>
    <w:link w:val="1"/>
    <w:uiPriority w:val="9"/>
    <w:rsid w:val="00B204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04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204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7">
    <w:name w:val="Hyperlink"/>
    <w:basedOn w:val="a0"/>
    <w:uiPriority w:val="99"/>
    <w:unhideWhenUsed/>
    <w:rsid w:val="00B204BE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B204BE"/>
    <w:rPr>
      <w:b/>
      <w:bCs/>
    </w:rPr>
  </w:style>
  <w:style w:type="table" w:styleId="a9">
    <w:name w:val="Table Grid"/>
    <w:basedOn w:val="a1"/>
    <w:uiPriority w:val="39"/>
    <w:rsid w:val="00B2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C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C5022"/>
  </w:style>
  <w:style w:type="paragraph" w:styleId="ac">
    <w:name w:val="footer"/>
    <w:basedOn w:val="a"/>
    <w:link w:val="ad"/>
    <w:uiPriority w:val="99"/>
    <w:unhideWhenUsed/>
    <w:rsid w:val="005C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C5022"/>
  </w:style>
  <w:style w:type="paragraph" w:styleId="ae">
    <w:name w:val="Balloon Text"/>
    <w:basedOn w:val="a"/>
    <w:link w:val="af"/>
    <w:uiPriority w:val="99"/>
    <w:semiHidden/>
    <w:unhideWhenUsed/>
    <w:rsid w:val="00406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06324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9E6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26632-62E9-4F00-9A5E-7F5B12B32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Елена Александровна</dc:creator>
  <cp:keywords/>
  <dc:description/>
  <cp:lastModifiedBy>Кравчук Елена Петровна</cp:lastModifiedBy>
  <cp:revision>60</cp:revision>
  <cp:lastPrinted>2025-09-03T09:50:00Z</cp:lastPrinted>
  <dcterms:created xsi:type="dcterms:W3CDTF">2025-07-14T11:11:00Z</dcterms:created>
  <dcterms:modified xsi:type="dcterms:W3CDTF">2025-09-04T12:36:00Z</dcterms:modified>
</cp:coreProperties>
</file>