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74ED" w:rsidRPr="005B0C70" w:rsidRDefault="00A76B42" w:rsidP="004074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0C70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4074ED" w:rsidRPr="005B0C70">
        <w:rPr>
          <w:rFonts w:ascii="Times New Roman" w:hAnsi="Times New Roman" w:cs="Times New Roman"/>
          <w:b/>
          <w:sz w:val="28"/>
          <w:szCs w:val="28"/>
        </w:rPr>
        <w:t xml:space="preserve">возмещении произведённых расходов на оплату предупредительных </w:t>
      </w:r>
    </w:p>
    <w:p w:rsidR="004074ED" w:rsidRPr="005B0C70" w:rsidRDefault="004074ED" w:rsidP="004074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0C70">
        <w:rPr>
          <w:rFonts w:ascii="Times New Roman" w:hAnsi="Times New Roman" w:cs="Times New Roman"/>
          <w:b/>
          <w:sz w:val="28"/>
          <w:szCs w:val="28"/>
        </w:rPr>
        <w:t>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:rsidR="00A76B42" w:rsidRPr="005B0C70" w:rsidRDefault="00A76B42" w:rsidP="004074E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074ED" w:rsidRPr="00DE414C" w:rsidRDefault="004074ED" w:rsidP="004074ED">
      <w:pPr>
        <w:pStyle w:val="af3"/>
        <w:spacing w:before="0" w:beforeAutospacing="0" w:after="0" w:afterAutospacing="0" w:line="288" w:lineRule="atLeast"/>
        <w:ind w:firstLine="540"/>
        <w:jc w:val="both"/>
        <w:rPr>
          <w:sz w:val="26"/>
          <w:szCs w:val="26"/>
        </w:rPr>
      </w:pPr>
      <w:r w:rsidRPr="00DE414C">
        <w:rPr>
          <w:sz w:val="26"/>
          <w:szCs w:val="26"/>
        </w:rPr>
        <w:t xml:space="preserve">В соответствии Правилами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11.07.2024 № 347н, страхователь после выполнения хотя бы </w:t>
      </w:r>
      <w:r w:rsidRPr="00DE414C">
        <w:rPr>
          <w:sz w:val="26"/>
          <w:szCs w:val="26"/>
          <w:u w:val="single"/>
        </w:rPr>
        <w:t>одной предупредительной меры</w:t>
      </w:r>
      <w:r w:rsidR="00E61507">
        <w:rPr>
          <w:sz w:val="26"/>
          <w:szCs w:val="26"/>
          <w:u w:val="single"/>
        </w:rPr>
        <w:t xml:space="preserve"> или ее части</w:t>
      </w:r>
      <w:bookmarkStart w:id="0" w:name="_GoBack"/>
      <w:bookmarkEnd w:id="0"/>
      <w:r w:rsidRPr="00DE414C">
        <w:rPr>
          <w:sz w:val="26"/>
          <w:szCs w:val="26"/>
        </w:rPr>
        <w:t xml:space="preserve"> обращается в отделение СФР по месту своей регистрации с заявлением о возмещении произведенных расходов на оплату предупредительных мер</w:t>
      </w:r>
      <w:r w:rsidRPr="00DE414C">
        <w:rPr>
          <w:rStyle w:val="af2"/>
          <w:sz w:val="26"/>
          <w:szCs w:val="26"/>
        </w:rPr>
        <w:footnoteReference w:id="1"/>
      </w:r>
      <w:r w:rsidRPr="00DE414C">
        <w:rPr>
          <w:sz w:val="26"/>
          <w:szCs w:val="26"/>
        </w:rPr>
        <w:t xml:space="preserve"> до 15 ноября текущего календарного года.</w:t>
      </w:r>
    </w:p>
    <w:p w:rsidR="005B0C70" w:rsidRPr="00DE414C" w:rsidRDefault="005B0C70" w:rsidP="005B0C70">
      <w:pPr>
        <w:pStyle w:val="af3"/>
        <w:spacing w:before="168" w:beforeAutospacing="0" w:after="0" w:afterAutospacing="0" w:line="288" w:lineRule="atLeast"/>
        <w:ind w:firstLine="540"/>
        <w:jc w:val="both"/>
        <w:rPr>
          <w:b/>
          <w:sz w:val="26"/>
          <w:szCs w:val="26"/>
        </w:rPr>
      </w:pPr>
      <w:r w:rsidRPr="00DE414C">
        <w:rPr>
          <w:b/>
          <w:sz w:val="26"/>
          <w:szCs w:val="26"/>
        </w:rPr>
        <w:t>Обращаем внимание, что с 2025 года возмещение произведенных расходов возможно после частичного выполнения одной предупредительной меры, на основании</w:t>
      </w:r>
      <w:r w:rsidR="0086016D">
        <w:rPr>
          <w:b/>
          <w:sz w:val="26"/>
          <w:szCs w:val="26"/>
        </w:rPr>
        <w:t xml:space="preserve"> документов, подтверждающих </w:t>
      </w:r>
      <w:r w:rsidRPr="00DE414C">
        <w:rPr>
          <w:b/>
          <w:sz w:val="26"/>
          <w:szCs w:val="26"/>
        </w:rPr>
        <w:t>фактически</w:t>
      </w:r>
      <w:r w:rsidR="0086016D">
        <w:rPr>
          <w:b/>
          <w:sz w:val="26"/>
          <w:szCs w:val="26"/>
        </w:rPr>
        <w:t>е р</w:t>
      </w:r>
      <w:r w:rsidRPr="00DE414C">
        <w:rPr>
          <w:b/>
          <w:sz w:val="26"/>
          <w:szCs w:val="26"/>
        </w:rPr>
        <w:t>асход</w:t>
      </w:r>
      <w:r w:rsidR="0086016D">
        <w:rPr>
          <w:b/>
          <w:sz w:val="26"/>
          <w:szCs w:val="26"/>
        </w:rPr>
        <w:t>ы.</w:t>
      </w:r>
      <w:r w:rsidRPr="00DE414C">
        <w:rPr>
          <w:b/>
          <w:sz w:val="26"/>
          <w:szCs w:val="26"/>
        </w:rPr>
        <w:t xml:space="preserve"> </w:t>
      </w:r>
    </w:p>
    <w:p w:rsidR="00482B48" w:rsidRPr="002C52F3" w:rsidRDefault="00482B48" w:rsidP="00482B48">
      <w:pPr>
        <w:pStyle w:val="af3"/>
        <w:spacing w:before="0" w:beforeAutospacing="0" w:after="0" w:afterAutospacing="0" w:line="288" w:lineRule="atLeast"/>
        <w:ind w:firstLine="540"/>
        <w:jc w:val="both"/>
      </w:pPr>
      <w:r w:rsidRPr="002C52F3">
        <w:rPr>
          <w:u w:val="single"/>
        </w:rPr>
        <w:t>Например</w:t>
      </w:r>
      <w:r w:rsidRPr="002C52F3">
        <w:t xml:space="preserve">, при направлении на санаторно-курортное лечение работников </w:t>
      </w:r>
      <w:proofErr w:type="spellStart"/>
      <w:r>
        <w:t>предпенсионного</w:t>
      </w:r>
      <w:proofErr w:type="spellEnd"/>
      <w:r>
        <w:t xml:space="preserve"> и пенсионного возраста </w:t>
      </w:r>
      <w:r w:rsidRPr="002C52F3">
        <w:t>в январе – апреле и ноябре возмещение произведенных расходов возможно в два этапа: при возвращении сотрудник</w:t>
      </w:r>
      <w:r>
        <w:t>ов</w:t>
      </w:r>
      <w:r w:rsidRPr="002C52F3">
        <w:t xml:space="preserve"> с лечения в апреле – мае, а затем – в ноябре. </w:t>
      </w:r>
    </w:p>
    <w:p w:rsidR="004074ED" w:rsidRPr="00DE414C" w:rsidRDefault="004074ED" w:rsidP="004074ED">
      <w:pPr>
        <w:shd w:val="clear" w:color="auto" w:fill="FFFFFF"/>
        <w:tabs>
          <w:tab w:val="left" w:pos="1138"/>
        </w:tabs>
        <w:spacing w:after="0" w:line="240" w:lineRule="auto"/>
        <w:ind w:left="5" w:right="19" w:firstLine="730"/>
        <w:jc w:val="both"/>
        <w:rPr>
          <w:rFonts w:ascii="Times New Roman" w:hAnsi="Times New Roman" w:cs="Times New Roman"/>
          <w:sz w:val="26"/>
          <w:szCs w:val="26"/>
        </w:rPr>
      </w:pPr>
      <w:r w:rsidRPr="00DE414C">
        <w:rPr>
          <w:rFonts w:ascii="Times New Roman" w:eastAsia="Times New Roman" w:hAnsi="Times New Roman" w:cs="Times New Roman"/>
          <w:sz w:val="26"/>
          <w:szCs w:val="26"/>
        </w:rPr>
        <w:t>К заявлению о возмещении расходов прилагаются следующие документы (копии документов)</w:t>
      </w:r>
      <w:r w:rsidRPr="00DE414C">
        <w:rPr>
          <w:rStyle w:val="af2"/>
          <w:rFonts w:ascii="Times New Roman" w:eastAsia="Times New Roman" w:hAnsi="Times New Roman" w:cs="Times New Roman"/>
          <w:sz w:val="26"/>
          <w:szCs w:val="26"/>
        </w:rPr>
        <w:footnoteReference w:id="2"/>
      </w:r>
      <w:r w:rsidRPr="00DE414C"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4074ED" w:rsidRPr="00DE414C" w:rsidRDefault="004074ED" w:rsidP="004074ED">
      <w:pPr>
        <w:shd w:val="clear" w:color="auto" w:fill="FFFFFF"/>
        <w:tabs>
          <w:tab w:val="left" w:pos="979"/>
        </w:tabs>
        <w:spacing w:after="0" w:line="240" w:lineRule="auto"/>
        <w:ind w:left="5" w:right="14" w:firstLine="73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DE414C">
        <w:rPr>
          <w:rFonts w:ascii="Times New Roman" w:eastAsia="Times New Roman" w:hAnsi="Times New Roman" w:cs="Times New Roman"/>
          <w:sz w:val="26"/>
          <w:szCs w:val="26"/>
        </w:rPr>
        <w:t>а)</w:t>
      </w:r>
      <w:r w:rsidRPr="00DE414C">
        <w:rPr>
          <w:rFonts w:ascii="Times New Roman" w:eastAsia="Times New Roman" w:hAnsi="Times New Roman" w:cs="Times New Roman"/>
          <w:sz w:val="26"/>
          <w:szCs w:val="26"/>
        </w:rPr>
        <w:tab/>
      </w:r>
      <w:proofErr w:type="gramEnd"/>
      <w:r w:rsidR="005B0C70" w:rsidRPr="00DE414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DE414C">
        <w:rPr>
          <w:rFonts w:ascii="Times New Roman" w:eastAsia="Times New Roman" w:hAnsi="Times New Roman" w:cs="Times New Roman"/>
          <w:sz w:val="26"/>
          <w:szCs w:val="26"/>
        </w:rPr>
        <w:t>отчет о произведенных расходах на финансовое обеспечение предупредительных мер в текущем календарном году;</w:t>
      </w:r>
    </w:p>
    <w:p w:rsidR="004074ED" w:rsidRPr="00DE414C" w:rsidRDefault="004074ED" w:rsidP="004074ED">
      <w:pPr>
        <w:shd w:val="clear" w:color="auto" w:fill="FFFFFF"/>
        <w:tabs>
          <w:tab w:val="left" w:pos="979"/>
        </w:tabs>
        <w:spacing w:after="0" w:line="240" w:lineRule="auto"/>
        <w:ind w:left="5" w:right="19" w:firstLine="73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DE414C">
        <w:rPr>
          <w:rFonts w:ascii="Times New Roman" w:eastAsia="Times New Roman" w:hAnsi="Times New Roman" w:cs="Times New Roman"/>
          <w:sz w:val="26"/>
          <w:szCs w:val="26"/>
        </w:rPr>
        <w:t>б)</w:t>
      </w:r>
      <w:r w:rsidRPr="00DE414C">
        <w:rPr>
          <w:rFonts w:ascii="Times New Roman" w:eastAsia="Times New Roman" w:hAnsi="Times New Roman" w:cs="Times New Roman"/>
          <w:sz w:val="26"/>
          <w:szCs w:val="26"/>
        </w:rPr>
        <w:tab/>
      </w:r>
      <w:proofErr w:type="gramEnd"/>
      <w:r w:rsidR="005B0C70" w:rsidRPr="00DE414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DE414C">
        <w:rPr>
          <w:rFonts w:ascii="Times New Roman" w:eastAsia="Times New Roman" w:hAnsi="Times New Roman" w:cs="Times New Roman"/>
          <w:sz w:val="26"/>
          <w:szCs w:val="26"/>
        </w:rPr>
        <w:t xml:space="preserve">копия (выписка из) локального нормативного акта о реализуемых страхователем мероприятиях по улучшению условий и охраны труда и (или) копия </w:t>
      </w:r>
      <w:r w:rsidRPr="00DE414C">
        <w:rPr>
          <w:rFonts w:ascii="Times New Roman" w:hAnsi="Times New Roman" w:cs="Times New Roman"/>
          <w:sz w:val="26"/>
          <w:szCs w:val="26"/>
        </w:rPr>
        <w:t>(</w:t>
      </w:r>
      <w:r w:rsidRPr="00DE414C">
        <w:rPr>
          <w:rFonts w:ascii="Times New Roman" w:eastAsia="Times New Roman" w:hAnsi="Times New Roman" w:cs="Times New Roman"/>
          <w:sz w:val="26"/>
          <w:szCs w:val="26"/>
        </w:rPr>
        <w:t>выписка из) коллективного договора (соглашения по охране труда между работодателем и представительным органом работников);</w:t>
      </w:r>
    </w:p>
    <w:p w:rsidR="00482B48" w:rsidRDefault="004074ED" w:rsidP="00482B48">
      <w:pPr>
        <w:shd w:val="clear" w:color="auto" w:fill="FFFFFF"/>
        <w:spacing w:after="0" w:line="240" w:lineRule="auto"/>
        <w:ind w:left="5" w:right="14" w:firstLine="73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414C">
        <w:rPr>
          <w:rFonts w:ascii="Times New Roman" w:eastAsia="Times New Roman" w:hAnsi="Times New Roman" w:cs="Times New Roman"/>
          <w:sz w:val="26"/>
          <w:szCs w:val="26"/>
        </w:rPr>
        <w:t>в) платежные документы, подтверждающие оплату товаров (работ, услуг), и документы, подтверждающие их приобретение (выполнение).</w:t>
      </w:r>
    </w:p>
    <w:p w:rsidR="004074ED" w:rsidRPr="00482B48" w:rsidRDefault="004074ED" w:rsidP="00482B48">
      <w:pPr>
        <w:shd w:val="clear" w:color="auto" w:fill="FFFFFF"/>
        <w:spacing w:after="0" w:line="240" w:lineRule="auto"/>
        <w:ind w:left="5" w:right="14" w:firstLine="730"/>
        <w:jc w:val="both"/>
        <w:rPr>
          <w:rFonts w:ascii="Times New Roman" w:hAnsi="Times New Roman" w:cs="Times New Roman"/>
          <w:sz w:val="26"/>
          <w:szCs w:val="26"/>
        </w:rPr>
      </w:pPr>
      <w:r w:rsidRPr="00482B48">
        <w:rPr>
          <w:rFonts w:ascii="Times New Roman" w:hAnsi="Times New Roman" w:cs="Times New Roman"/>
          <w:sz w:val="26"/>
          <w:szCs w:val="26"/>
        </w:rPr>
        <w:t>Для обоснования произведенных расходов на оплату предупредительных мер страхователь дополнительно представляет документы в зависимости от выбранного мероприятия</w:t>
      </w:r>
      <w:r w:rsidRPr="00482B48">
        <w:rPr>
          <w:rStyle w:val="af2"/>
          <w:rFonts w:ascii="Times New Roman" w:hAnsi="Times New Roman" w:cs="Times New Roman"/>
          <w:sz w:val="26"/>
          <w:szCs w:val="26"/>
        </w:rPr>
        <w:footnoteReference w:id="3"/>
      </w:r>
      <w:r w:rsidR="00C20BC7" w:rsidRPr="00482B48">
        <w:rPr>
          <w:rFonts w:ascii="Times New Roman" w:hAnsi="Times New Roman" w:cs="Times New Roman"/>
          <w:sz w:val="26"/>
          <w:szCs w:val="26"/>
        </w:rPr>
        <w:t>.</w:t>
      </w:r>
    </w:p>
    <w:p w:rsidR="006A3CA1" w:rsidRDefault="00A76B42" w:rsidP="00B76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14C">
        <w:rPr>
          <w:rFonts w:ascii="Times New Roman" w:hAnsi="Times New Roman" w:cs="Times New Roman"/>
          <w:b/>
          <w:sz w:val="26"/>
          <w:szCs w:val="26"/>
        </w:rPr>
        <w:t>С целью своевременного</w:t>
      </w:r>
      <w:r w:rsidR="006A3CA1" w:rsidRPr="00DE414C">
        <w:rPr>
          <w:rFonts w:ascii="Times New Roman" w:hAnsi="Times New Roman" w:cs="Times New Roman"/>
          <w:b/>
          <w:sz w:val="26"/>
          <w:szCs w:val="26"/>
        </w:rPr>
        <w:t xml:space="preserve"> и полного освоения средств, направленных на мероприятия по улучшению условий и охраны труда, </w:t>
      </w:r>
      <w:r w:rsidRPr="00DE414C">
        <w:rPr>
          <w:rFonts w:ascii="Times New Roman" w:hAnsi="Times New Roman" w:cs="Times New Roman"/>
          <w:b/>
          <w:sz w:val="26"/>
          <w:szCs w:val="26"/>
        </w:rPr>
        <w:t xml:space="preserve">рекомендуем страхователям </w:t>
      </w:r>
      <w:r w:rsidR="002C52F3" w:rsidRPr="00DE414C">
        <w:rPr>
          <w:rFonts w:ascii="Times New Roman" w:hAnsi="Times New Roman" w:cs="Times New Roman"/>
          <w:b/>
          <w:sz w:val="26"/>
          <w:szCs w:val="26"/>
        </w:rPr>
        <w:t>воспользоваться возможностью раннего возмещения произведенных расходов</w:t>
      </w:r>
      <w:r w:rsidR="006A3CA1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C372B2" w:rsidRPr="00753956" w:rsidRDefault="00A76B42" w:rsidP="00B7628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753956">
        <w:rPr>
          <w:rFonts w:ascii="Times New Roman" w:hAnsi="Times New Roman" w:cs="Times New Roman"/>
          <w:sz w:val="26"/>
          <w:szCs w:val="26"/>
        </w:rPr>
        <w:t xml:space="preserve">Вся актуальная информация о порядке и условиях финансового обеспечения предупредительных мер размещена </w:t>
      </w:r>
      <w:r w:rsidR="00C372B2" w:rsidRPr="00753956">
        <w:rPr>
          <w:rFonts w:ascii="Times New Roman" w:hAnsi="Times New Roman" w:cs="Times New Roman"/>
          <w:sz w:val="26"/>
          <w:szCs w:val="26"/>
        </w:rPr>
        <w:t>региональной странице Отделения СФР по Калининградской области</w:t>
      </w:r>
      <w:r w:rsidRPr="00753956">
        <w:rPr>
          <w:rFonts w:ascii="Times New Roman" w:hAnsi="Times New Roman" w:cs="Times New Roman"/>
          <w:sz w:val="26"/>
          <w:szCs w:val="26"/>
        </w:rPr>
        <w:t xml:space="preserve"> </w:t>
      </w:r>
      <w:r w:rsidR="00C372B2" w:rsidRPr="0075395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сайта СФР </w:t>
      </w:r>
      <w:hyperlink r:id="rId8" w:history="1">
        <w:r w:rsidR="00C372B2" w:rsidRPr="00753956">
          <w:rPr>
            <w:rStyle w:val="a4"/>
            <w:rFonts w:ascii="Times New Roman" w:hAnsi="Times New Roman" w:cs="Times New Roman"/>
            <w:color w:val="000000" w:themeColor="text1"/>
            <w:sz w:val="26"/>
            <w:szCs w:val="26"/>
            <w:lang w:val="en-US"/>
          </w:rPr>
          <w:t>https</w:t>
        </w:r>
        <w:r w:rsidR="00C372B2" w:rsidRPr="00753956">
          <w:rPr>
            <w:rStyle w:val="a4"/>
            <w:rFonts w:ascii="Times New Roman" w:hAnsi="Times New Roman" w:cs="Times New Roman"/>
            <w:color w:val="000000" w:themeColor="text1"/>
            <w:sz w:val="26"/>
            <w:szCs w:val="26"/>
          </w:rPr>
          <w:t>://</w:t>
        </w:r>
        <w:proofErr w:type="spellStart"/>
        <w:r w:rsidR="00C372B2" w:rsidRPr="00753956">
          <w:rPr>
            <w:rStyle w:val="a4"/>
            <w:rFonts w:ascii="Times New Roman" w:hAnsi="Times New Roman" w:cs="Times New Roman"/>
            <w:color w:val="000000" w:themeColor="text1"/>
            <w:sz w:val="26"/>
            <w:szCs w:val="26"/>
            <w:lang w:val="en-US"/>
          </w:rPr>
          <w:t>sfr</w:t>
        </w:r>
        <w:proofErr w:type="spellEnd"/>
        <w:r w:rsidR="00C372B2" w:rsidRPr="00753956">
          <w:rPr>
            <w:rStyle w:val="a4"/>
            <w:rFonts w:ascii="Times New Roman" w:hAnsi="Times New Roman" w:cs="Times New Roman"/>
            <w:color w:val="000000" w:themeColor="text1"/>
            <w:sz w:val="26"/>
            <w:szCs w:val="26"/>
          </w:rPr>
          <w:t>.</w:t>
        </w:r>
        <w:proofErr w:type="spellStart"/>
        <w:r w:rsidR="00C372B2" w:rsidRPr="00753956">
          <w:rPr>
            <w:rStyle w:val="a4"/>
            <w:rFonts w:ascii="Times New Roman" w:hAnsi="Times New Roman" w:cs="Times New Roman"/>
            <w:color w:val="000000" w:themeColor="text1"/>
            <w:sz w:val="26"/>
            <w:szCs w:val="26"/>
            <w:lang w:val="en-US"/>
          </w:rPr>
          <w:t>gov</w:t>
        </w:r>
        <w:proofErr w:type="spellEnd"/>
        <w:r w:rsidR="00C372B2" w:rsidRPr="00753956">
          <w:rPr>
            <w:rStyle w:val="a4"/>
            <w:rFonts w:ascii="Times New Roman" w:hAnsi="Times New Roman" w:cs="Times New Roman"/>
            <w:color w:val="000000" w:themeColor="text1"/>
            <w:sz w:val="26"/>
            <w:szCs w:val="26"/>
          </w:rPr>
          <w:t>.</w:t>
        </w:r>
        <w:proofErr w:type="spellStart"/>
        <w:r w:rsidR="00C372B2" w:rsidRPr="00753956">
          <w:rPr>
            <w:rStyle w:val="a4"/>
            <w:rFonts w:ascii="Times New Roman" w:hAnsi="Times New Roman" w:cs="Times New Roman"/>
            <w:color w:val="000000" w:themeColor="text1"/>
            <w:sz w:val="26"/>
            <w:szCs w:val="26"/>
            <w:lang w:val="en-US"/>
          </w:rPr>
          <w:t>ru</w:t>
        </w:r>
        <w:proofErr w:type="spellEnd"/>
      </w:hyperlink>
      <w:r w:rsidR="00C372B2" w:rsidRPr="0075395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в разделе Страхователям – Предупредительные меры по сокращению производственного травматизма и профессиональных заболеваний.</w:t>
      </w:r>
    </w:p>
    <w:p w:rsidR="00C372B2" w:rsidRPr="00753956" w:rsidRDefault="006A3CA1" w:rsidP="006A3CA1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П</w:t>
      </w:r>
      <w:r w:rsidR="00C372B2" w:rsidRPr="00753956"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 xml:space="preserve">олучить консультации и разъяснения можно по телефону горячей линии для страхователей 8(4012) 99-86-26 (опция 5), в </w:t>
      </w:r>
      <w:proofErr w:type="spellStart"/>
      <w:r w:rsidR="00C372B2" w:rsidRPr="00753956"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телеграм</w:t>
      </w:r>
      <w:proofErr w:type="spellEnd"/>
      <w:r w:rsidR="00C372B2" w:rsidRPr="00753956"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 xml:space="preserve">-чате «Консультирование страхователей» по ссылке </w:t>
      </w:r>
      <w:hyperlink r:id="rId9" w:history="1">
        <w:r w:rsidR="00C372B2" w:rsidRPr="00753956">
          <w:rPr>
            <w:rStyle w:val="a4"/>
            <w:rFonts w:ascii="Times New Roman" w:eastAsia="Andale Sans UI" w:hAnsi="Times New Roman" w:cs="Tahoma"/>
            <w:color w:val="000000"/>
            <w:kern w:val="3"/>
            <w:sz w:val="26"/>
            <w:szCs w:val="26"/>
            <w:lang w:eastAsia="ja-JP" w:bidi="fa-IR"/>
          </w:rPr>
          <w:t>https://t.me/strahovatel_osfr39</w:t>
        </w:r>
      </w:hyperlink>
      <w:r>
        <w:rPr>
          <w:rStyle w:val="a4"/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,</w:t>
      </w:r>
      <w:r w:rsidRPr="006A3CA1">
        <w:rPr>
          <w:rStyle w:val="a4"/>
          <w:rFonts w:ascii="Times New Roman" w:eastAsia="Andale Sans UI" w:hAnsi="Times New Roman" w:cs="Tahoma"/>
          <w:color w:val="000000"/>
          <w:kern w:val="3"/>
          <w:sz w:val="26"/>
          <w:szCs w:val="26"/>
          <w:u w:val="none"/>
          <w:lang w:eastAsia="ja-JP" w:bidi="fa-IR"/>
        </w:rPr>
        <w:t xml:space="preserve"> </w:t>
      </w:r>
      <w:r w:rsidRPr="00753956"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управлени</w:t>
      </w:r>
      <w:r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и</w:t>
      </w:r>
      <w:r w:rsidRPr="00753956"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 xml:space="preserve"> организации страхования профессиональных рисков</w:t>
      </w:r>
      <w:r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 xml:space="preserve"> 92-95-71</w:t>
      </w:r>
      <w:r w:rsidRPr="00753956"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,</w:t>
      </w:r>
      <w:r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 xml:space="preserve"> </w:t>
      </w:r>
      <w:r w:rsidRPr="00753956"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92-95-04</w:t>
      </w:r>
      <w:r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.</w:t>
      </w:r>
    </w:p>
    <w:sectPr w:rsidR="00C372B2" w:rsidRPr="00753956" w:rsidSect="00697A50">
      <w:pgSz w:w="11906" w:h="16838"/>
      <w:pgMar w:top="737" w:right="680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5EBD" w:rsidRDefault="00E55EBD" w:rsidP="00582ED6">
      <w:pPr>
        <w:spacing w:after="0" w:line="240" w:lineRule="auto"/>
      </w:pPr>
      <w:r>
        <w:separator/>
      </w:r>
    </w:p>
  </w:endnote>
  <w:endnote w:type="continuationSeparator" w:id="0">
    <w:p w:rsidR="00E55EBD" w:rsidRDefault="00E55EBD" w:rsidP="00582E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5EBD" w:rsidRDefault="00E55EBD" w:rsidP="00582ED6">
      <w:pPr>
        <w:spacing w:after="0" w:line="240" w:lineRule="auto"/>
      </w:pPr>
      <w:r>
        <w:separator/>
      </w:r>
    </w:p>
  </w:footnote>
  <w:footnote w:type="continuationSeparator" w:id="0">
    <w:p w:rsidR="00E55EBD" w:rsidRDefault="00E55EBD" w:rsidP="00582ED6">
      <w:pPr>
        <w:spacing w:after="0" w:line="240" w:lineRule="auto"/>
      </w:pPr>
      <w:r>
        <w:continuationSeparator/>
      </w:r>
    </w:p>
  </w:footnote>
  <w:footnote w:id="1">
    <w:p w:rsidR="004074ED" w:rsidRPr="006171A1" w:rsidRDefault="004074ED" w:rsidP="004074ED">
      <w:pPr>
        <w:pStyle w:val="af0"/>
        <w:jc w:val="both"/>
        <w:rPr>
          <w:rFonts w:ascii="Times New Roman" w:hAnsi="Times New Roman" w:cs="Times New Roman"/>
        </w:rPr>
      </w:pPr>
      <w:r w:rsidRPr="006171A1">
        <w:rPr>
          <w:rStyle w:val="af2"/>
          <w:rFonts w:ascii="Times New Roman" w:hAnsi="Times New Roman" w:cs="Times New Roman"/>
        </w:rPr>
        <w:footnoteRef/>
      </w:r>
      <w:r w:rsidRPr="006171A1">
        <w:rPr>
          <w:rFonts w:ascii="Times New Roman" w:hAnsi="Times New Roman" w:cs="Times New Roman"/>
        </w:rPr>
        <w:t xml:space="preserve"> Пункт </w:t>
      </w:r>
      <w:r>
        <w:rPr>
          <w:rFonts w:ascii="Times New Roman" w:hAnsi="Times New Roman" w:cs="Times New Roman"/>
        </w:rPr>
        <w:t>9</w:t>
      </w:r>
      <w:r w:rsidRPr="006171A1">
        <w:rPr>
          <w:rFonts w:ascii="Times New Roman" w:hAnsi="Times New Roman" w:cs="Times New Roman"/>
        </w:rPr>
        <w:t xml:space="preserve"> Правил финансового обеспечения предупредительных мер от 11.07.2024 № 347н</w:t>
      </w:r>
      <w:r>
        <w:rPr>
          <w:rFonts w:ascii="Times New Roman" w:hAnsi="Times New Roman" w:cs="Times New Roman"/>
        </w:rPr>
        <w:t>.</w:t>
      </w:r>
    </w:p>
  </w:footnote>
  <w:footnote w:id="2">
    <w:p w:rsidR="004074ED" w:rsidRPr="003626BA" w:rsidRDefault="004074ED" w:rsidP="004074ED">
      <w:pPr>
        <w:pStyle w:val="af0"/>
        <w:rPr>
          <w:rFonts w:ascii="Times New Roman" w:hAnsi="Times New Roman" w:cs="Times New Roman"/>
        </w:rPr>
      </w:pPr>
      <w:r w:rsidRPr="003626BA">
        <w:rPr>
          <w:rStyle w:val="af2"/>
          <w:rFonts w:ascii="Times New Roman" w:hAnsi="Times New Roman" w:cs="Times New Roman"/>
        </w:rPr>
        <w:footnoteRef/>
      </w:r>
      <w:r w:rsidRPr="003626BA">
        <w:rPr>
          <w:rFonts w:ascii="Times New Roman" w:hAnsi="Times New Roman" w:cs="Times New Roman"/>
        </w:rPr>
        <w:t xml:space="preserve"> Пункт 10 Правил финансового обеспечения предупредительных мер от 11.07.2024 № 347н.</w:t>
      </w:r>
    </w:p>
  </w:footnote>
  <w:footnote w:id="3">
    <w:p w:rsidR="004074ED" w:rsidRDefault="004074ED">
      <w:pPr>
        <w:pStyle w:val="af0"/>
      </w:pPr>
      <w:r>
        <w:rPr>
          <w:rStyle w:val="af2"/>
        </w:rPr>
        <w:footnoteRef/>
      </w:r>
      <w:r>
        <w:t xml:space="preserve"> </w:t>
      </w:r>
      <w:r w:rsidRPr="003626BA">
        <w:rPr>
          <w:rFonts w:ascii="Times New Roman" w:hAnsi="Times New Roman" w:cs="Times New Roman"/>
        </w:rPr>
        <w:t>Пункт 1</w:t>
      </w:r>
      <w:r>
        <w:rPr>
          <w:rFonts w:ascii="Times New Roman" w:hAnsi="Times New Roman" w:cs="Times New Roman"/>
        </w:rPr>
        <w:t>1</w:t>
      </w:r>
      <w:r w:rsidRPr="003626BA">
        <w:rPr>
          <w:rFonts w:ascii="Times New Roman" w:hAnsi="Times New Roman" w:cs="Times New Roman"/>
        </w:rPr>
        <w:t xml:space="preserve"> Правил финансового обеспечения предупредительных мер от 11.07.2024 № 347н.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C228B"/>
    <w:multiLevelType w:val="multilevel"/>
    <w:tmpl w:val="B60463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EE2C6F"/>
    <w:multiLevelType w:val="multilevel"/>
    <w:tmpl w:val="BEEC1F3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F944744"/>
    <w:multiLevelType w:val="hybridMultilevel"/>
    <w:tmpl w:val="441EC592"/>
    <w:lvl w:ilvl="0" w:tplc="041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B42"/>
    <w:rsid w:val="00277163"/>
    <w:rsid w:val="002C52F3"/>
    <w:rsid w:val="004074ED"/>
    <w:rsid w:val="00482B48"/>
    <w:rsid w:val="005668CD"/>
    <w:rsid w:val="00582ED6"/>
    <w:rsid w:val="005B0C70"/>
    <w:rsid w:val="0063105B"/>
    <w:rsid w:val="00697A50"/>
    <w:rsid w:val="006A3CA1"/>
    <w:rsid w:val="00753956"/>
    <w:rsid w:val="008468C8"/>
    <w:rsid w:val="0086016D"/>
    <w:rsid w:val="00A76B42"/>
    <w:rsid w:val="00B0207C"/>
    <w:rsid w:val="00B7628A"/>
    <w:rsid w:val="00B84137"/>
    <w:rsid w:val="00C20BC7"/>
    <w:rsid w:val="00C372B2"/>
    <w:rsid w:val="00C50C42"/>
    <w:rsid w:val="00DE414C"/>
    <w:rsid w:val="00E04F2E"/>
    <w:rsid w:val="00E55EBD"/>
    <w:rsid w:val="00E61507"/>
    <w:rsid w:val="00F71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08E2DFAC-7A07-4AB7-B255-72F253C42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6B42"/>
    <w:pPr>
      <w:ind w:left="720"/>
      <w:contextualSpacing/>
    </w:pPr>
  </w:style>
  <w:style w:type="character" w:styleId="a4">
    <w:name w:val="Hyperlink"/>
    <w:uiPriority w:val="99"/>
    <w:unhideWhenUsed/>
    <w:rsid w:val="00C372B2"/>
    <w:rPr>
      <w:color w:val="0563C1"/>
      <w:u w:val="single"/>
    </w:rPr>
  </w:style>
  <w:style w:type="paragraph" w:styleId="a5">
    <w:name w:val="header"/>
    <w:basedOn w:val="a"/>
    <w:link w:val="a6"/>
    <w:uiPriority w:val="99"/>
    <w:unhideWhenUsed/>
    <w:rsid w:val="00582E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82ED6"/>
  </w:style>
  <w:style w:type="paragraph" w:styleId="a7">
    <w:name w:val="footer"/>
    <w:basedOn w:val="a"/>
    <w:link w:val="a8"/>
    <w:uiPriority w:val="99"/>
    <w:unhideWhenUsed/>
    <w:rsid w:val="00582E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82ED6"/>
  </w:style>
  <w:style w:type="character" w:styleId="a9">
    <w:name w:val="annotation reference"/>
    <w:basedOn w:val="a0"/>
    <w:uiPriority w:val="99"/>
    <w:semiHidden/>
    <w:unhideWhenUsed/>
    <w:rsid w:val="00582ED6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582ED6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582ED6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582ED6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582ED6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582E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582ED6"/>
    <w:rPr>
      <w:rFonts w:ascii="Segoe UI" w:hAnsi="Segoe UI" w:cs="Segoe UI"/>
      <w:sz w:val="18"/>
      <w:szCs w:val="18"/>
    </w:rPr>
  </w:style>
  <w:style w:type="paragraph" w:styleId="af0">
    <w:name w:val="footnote text"/>
    <w:basedOn w:val="a"/>
    <w:link w:val="af1"/>
    <w:uiPriority w:val="99"/>
    <w:semiHidden/>
    <w:unhideWhenUsed/>
    <w:rsid w:val="00582ED6"/>
    <w:pPr>
      <w:spacing w:after="0" w:line="240" w:lineRule="auto"/>
    </w:pPr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582ED6"/>
    <w:rPr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582ED6"/>
    <w:rPr>
      <w:vertAlign w:val="superscript"/>
    </w:rPr>
  </w:style>
  <w:style w:type="paragraph" w:styleId="af3">
    <w:name w:val="Normal (Web)"/>
    <w:basedOn w:val="a"/>
    <w:uiPriority w:val="99"/>
    <w:unhideWhenUsed/>
    <w:rsid w:val="004074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19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fr.gov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t.me/strahovatel_osfr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28C0F2-376C-4850-AC3F-3A532EEADF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446</Words>
  <Characters>2544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Сычева Татьяна Семеновна</dc:creator>
  <cp:keywords/>
  <dc:description/>
  <cp:lastModifiedBy>Сычева Татьяна Семеновна</cp:lastModifiedBy>
  <cp:revision>10</cp:revision>
  <cp:lastPrinted>2025-03-27T12:58:00Z</cp:lastPrinted>
  <dcterms:created xsi:type="dcterms:W3CDTF">2025-03-27T11:42:00Z</dcterms:created>
  <dcterms:modified xsi:type="dcterms:W3CDTF">2025-04-18T09:37:00Z</dcterms:modified>
</cp:coreProperties>
</file>