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1" distT="0" distB="0" distL="133985" distR="119380" simplePos="0" locked="0" layoutInCell="1" allowOverlap="1" relativeHeight="3">
            <wp:simplePos x="0" y="0"/>
            <wp:positionH relativeFrom="column">
              <wp:posOffset>-266065</wp:posOffset>
            </wp:positionH>
            <wp:positionV relativeFrom="paragraph">
              <wp:posOffset>-598170</wp:posOffset>
            </wp:positionV>
            <wp:extent cx="833755" cy="8458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840105</wp:posOffset>
                </wp:positionH>
                <wp:positionV relativeFrom="paragraph">
                  <wp:posOffset>-598170</wp:posOffset>
                </wp:positionV>
                <wp:extent cx="5349875" cy="8693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8693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eastAsia="Times New Roman"/>
                                <w:spacing w:val="30"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pacing w:val="30"/>
                                <w:w w:val="120"/>
                                <w:sz w:val="24"/>
                              </w:rPr>
                            </w:r>
                          </w:p>
                          <w:p>
                            <w:pPr>
                              <w:pStyle w:val="1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eastAsia="Times New Roman"/>
                                <w:spacing w:val="30"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pacing w:val="30"/>
                                <w:w w:val="120"/>
                                <w:sz w:val="24"/>
                              </w:rPr>
                              <w:t xml:space="preserve">Государственное учреждение - Отделение Пенсионного фонда Российской Федерации </w:t>
                            </w:r>
                          </w:p>
                          <w:p>
                            <w:pPr>
                              <w:pStyle w:val="1"/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spacing w:val="30"/>
                                <w:w w:val="120"/>
                                <w:sz w:val="24"/>
                              </w:rPr>
                              <w:t>по Калининградской области</w:t>
                            </w:r>
                          </w:p>
                          <w:p>
                            <w:pPr>
                              <w:pStyle w:val="Style22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21.25pt;height:68.45pt;mso-wrap-distance-left:9.05pt;mso-wrap-distance-right:9.05pt;mso-wrap-distance-top:0pt;mso-wrap-distance-bottom:0pt;margin-top:-47.1pt;mso-position-vertical-relative:text;margin-left:66.15pt;mso-position-horizontal-relative:text">
                <v:fill opacity="0f"/>
                <v:textbox inset="0in,0in,0in,0in">
                  <w:txbxContent>
                    <w:p>
                      <w:pPr>
                        <w:pStyle w:val="1"/>
                        <w:tabs>
                          <w:tab w:val="left" w:pos="0" w:leader="none"/>
                        </w:tabs>
                        <w:jc w:val="center"/>
                        <w:rPr>
                          <w:rFonts w:eastAsia="Times New Roman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eastAsia="Times New Roman"/>
                          <w:spacing w:val="30"/>
                          <w:w w:val="120"/>
                          <w:sz w:val="24"/>
                        </w:rPr>
                      </w:r>
                    </w:p>
                    <w:p>
                      <w:pPr>
                        <w:pStyle w:val="1"/>
                        <w:tabs>
                          <w:tab w:val="left" w:pos="0" w:leader="none"/>
                        </w:tabs>
                        <w:jc w:val="center"/>
                        <w:rPr>
                          <w:rFonts w:eastAsia="Times New Roman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eastAsia="Times New Roman"/>
                          <w:spacing w:val="30"/>
                          <w:w w:val="120"/>
                          <w:sz w:val="24"/>
                        </w:rPr>
                        <w:t xml:space="preserve">Государственное учреждение - Отделение Пенсионного фонда Российской Федерации </w:t>
                      </w:r>
                    </w:p>
                    <w:p>
                      <w:pPr>
                        <w:pStyle w:val="1"/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eastAsia="Times New Roman"/>
                          <w:spacing w:val="30"/>
                          <w:w w:val="120"/>
                          <w:sz w:val="24"/>
                        </w:rPr>
                        <w:t>по Калининградской области</w:t>
                      </w:r>
                    </w:p>
                    <w:p>
                      <w:pPr>
                        <w:pStyle w:val="Style22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_DdeLink__47_2353468349"/>
      <w:bookmarkStart w:id="1" w:name="__DdeLink__47_2353468349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страхователю о возможности дистанционно</w:t>
        <w:br/>
        <w:t xml:space="preserve"> направлять обращения в ПФР по вопросам отчетности</w:t>
      </w:r>
      <w:r>
        <w:rPr>
          <w:rFonts w:eastAsia="Times New Roman" w:cs="Times New Roman" w:ascii="Times New Roman" w:hAnsi="Times New Roman"/>
          <w:szCs w:val="28"/>
        </w:rPr>
        <w:t xml:space="preserve"> </w:t>
      </w:r>
      <w:bookmarkEnd w:id="1"/>
      <w:r>
        <w:rPr>
          <w:rFonts w:cs="Times New Roman" w:ascii="Times New Roman" w:hAnsi="Times New Roman"/>
          <w:b/>
          <w:sz w:val="28"/>
          <w:szCs w:val="28"/>
        </w:rPr>
        <w:t>по индивидуальному (персонифицированному) учету</w:t>
      </w:r>
    </w:p>
    <w:p>
      <w:pPr>
        <w:pStyle w:val="Normal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ПФР сообщает о запуске сервиса, позволяющего страхователю, дистанционно обратится в службу технической поддержки ПФР и получить консультацию по вопросам отчетности, представляемой по форме «Сведения о трудовой деятельности зарегистрированного лица (СЗВ-ТД)». </w:t>
      </w:r>
    </w:p>
    <w:p>
      <w:pPr>
        <w:pStyle w:val="Normal"/>
        <w:spacing w:lineRule="auto" w:line="2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Сервис позволяет получить квалифицированную консультацию по вопросам отчетности по индивидуальному (персонифицированному) учету, представляемой в ПФР посредством ЭДО.</w:t>
      </w:r>
    </w:p>
    <w:p>
      <w:pPr>
        <w:pStyle w:val="Normal"/>
        <w:spacing w:lineRule="auto" w:line="2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Обращение следует направлять по форме «Обращение страхователя» на электронный адрес</w:t>
      </w:r>
      <w:r>
        <w:rPr>
          <w:rFonts w:eastAsia="Times New Roman" w:cs="Times New Roman" w:ascii="Times New Roman" w:hAnsi="Times New Roman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otchet_pfr@101.pfr.ru. 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Примечание:</w:t>
      </w:r>
      <w:r>
        <w:rPr>
          <w:rFonts w:cs="Times New Roman" w:ascii="Times New Roman" w:hAnsi="Times New Roman"/>
          <w:sz w:val="28"/>
          <w:szCs w:val="28"/>
        </w:rPr>
        <w:t xml:space="preserve"> информация об отчетности по форме «Сведения о трудовой деятельности зарегистрированного лица (СЗВ-ТД)», в том числе о порядке её заполнения,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сроках представления,</w:t>
      </w:r>
      <w:r>
        <w:rPr>
          <w:rFonts w:cs="Times New Roman" w:ascii="Times New Roman" w:hAnsi="Times New Roman"/>
          <w:sz w:val="28"/>
          <w:szCs w:val="28"/>
        </w:rPr>
        <w:t xml:space="preserve"> формате сведений и др.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размещены на официальном сайте Пенсионного фонда РФ в разделе «Электронная трудовая книжка» (pfr.gov.ru).</w:t>
      </w:r>
      <w:r>
        <w:rPr>
          <w:rFonts w:eastAsia="Times New Roman" w:cs="Times New Roman" w:ascii="Times New Roman" w:hAnsi="Times New Roman"/>
          <w:kern w:val="2"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88"/>
        <w:ind w:firstLine="540"/>
        <w:jc w:val="center"/>
        <w:rPr/>
      </w:pPr>
      <w:r>
        <w:rPr/>
      </w:r>
    </w:p>
    <w:sectPr>
      <w:type w:val="nextPage"/>
      <w:pgSz w:w="11906" w:h="16838"/>
      <w:pgMar w:left="1110" w:right="1121" w:header="0" w:top="1134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401"/>
    <w:pPr>
      <w:widowControl w:val="false"/>
      <w:suppressAutoHyphens w:val="true"/>
      <w:bidi w:val="0"/>
      <w:jc w:val="left"/>
    </w:pPr>
    <w:rPr>
      <w:rFonts w:ascii="Arial" w:hAnsi="Arial" w:eastAsia="Tahoma" w:cs="Arial"/>
      <w:color w:val="auto"/>
      <w:kern w:val="2"/>
      <w:sz w:val="20"/>
      <w:szCs w:val="24"/>
      <w:lang w:eastAsia="ar-SA" w:val="ru-RU" w:bidi="ar-SA"/>
    </w:rPr>
  </w:style>
  <w:style w:type="paragraph" w:styleId="1">
    <w:name w:val="Heading 1"/>
    <w:basedOn w:val="Normal"/>
    <w:qFormat/>
    <w:rsid w:val="00b90401"/>
    <w:pPr>
      <w:keepNext w:val="true"/>
      <w:tabs>
        <w:tab w:val="left" w:pos="0" w:leader="none"/>
      </w:tabs>
      <w:outlineLvl w:val="0"/>
    </w:pPr>
    <w:rPr>
      <w:b/>
      <w:szCs w:val="20"/>
    </w:rPr>
  </w:style>
  <w:style w:type="paragraph" w:styleId="2">
    <w:name w:val="Heading 2"/>
    <w:basedOn w:val="Normal"/>
    <w:qFormat/>
    <w:rsid w:val="00b90401"/>
    <w:pPr>
      <w:keepNext w:val="true"/>
      <w:tabs>
        <w:tab w:val="left" w:pos="0" w:leader="none"/>
      </w:tabs>
      <w:jc w:val="center"/>
      <w:outlineLvl w:val="1"/>
    </w:pPr>
    <w:rPr>
      <w:b/>
      <w:szCs w:val="20"/>
    </w:rPr>
  </w:style>
  <w:style w:type="paragraph" w:styleId="3">
    <w:name w:val="Heading 3"/>
    <w:basedOn w:val="Normal"/>
    <w:qFormat/>
    <w:rsid w:val="00b90401"/>
    <w:pPr>
      <w:keepNext w:val="true"/>
      <w:keepLines/>
      <w:tabs>
        <w:tab w:val="left" w:pos="0" w:leader="none"/>
      </w:tabs>
      <w:ind w:left="709" w:hanging="0"/>
      <w:outlineLvl w:val="2"/>
    </w:pPr>
    <w:rPr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90401"/>
    <w:rPr/>
  </w:style>
  <w:style w:type="character" w:styleId="WW8Num1z1" w:customStyle="1">
    <w:name w:val="WW8Num1z1"/>
    <w:qFormat/>
    <w:rsid w:val="00b90401"/>
    <w:rPr/>
  </w:style>
  <w:style w:type="character" w:styleId="WW8Num1z2" w:customStyle="1">
    <w:name w:val="WW8Num1z2"/>
    <w:qFormat/>
    <w:rsid w:val="00b90401"/>
    <w:rPr/>
  </w:style>
  <w:style w:type="character" w:styleId="WW8Num1z3" w:customStyle="1">
    <w:name w:val="WW8Num1z3"/>
    <w:qFormat/>
    <w:rsid w:val="00b90401"/>
    <w:rPr/>
  </w:style>
  <w:style w:type="character" w:styleId="WW8Num1z4" w:customStyle="1">
    <w:name w:val="WW8Num1z4"/>
    <w:qFormat/>
    <w:rsid w:val="00b90401"/>
    <w:rPr/>
  </w:style>
  <w:style w:type="character" w:styleId="WW8Num1z5" w:customStyle="1">
    <w:name w:val="WW8Num1z5"/>
    <w:qFormat/>
    <w:rsid w:val="00b90401"/>
    <w:rPr/>
  </w:style>
  <w:style w:type="character" w:styleId="WW8Num1z6" w:customStyle="1">
    <w:name w:val="WW8Num1z6"/>
    <w:qFormat/>
    <w:rsid w:val="00b90401"/>
    <w:rPr/>
  </w:style>
  <w:style w:type="character" w:styleId="WW8Num1z7" w:customStyle="1">
    <w:name w:val="WW8Num1z7"/>
    <w:qFormat/>
    <w:rsid w:val="00b90401"/>
    <w:rPr/>
  </w:style>
  <w:style w:type="character" w:styleId="WW8Num1z8" w:customStyle="1">
    <w:name w:val="WW8Num1z8"/>
    <w:qFormat/>
    <w:rsid w:val="00b90401"/>
    <w:rPr/>
  </w:style>
  <w:style w:type="character" w:styleId="4" w:customStyle="1">
    <w:name w:val="Основной шрифт абзаца4"/>
    <w:qFormat/>
    <w:rsid w:val="00b90401"/>
    <w:rPr/>
  </w:style>
  <w:style w:type="character" w:styleId="WW8Num2z0" w:customStyle="1">
    <w:name w:val="WW8Num2z0"/>
    <w:qFormat/>
    <w:rsid w:val="00b90401"/>
    <w:rPr>
      <w:rFonts w:ascii="Symbol" w:hAnsi="Symbol" w:cs="Symbol"/>
      <w:sz w:val="20"/>
    </w:rPr>
  </w:style>
  <w:style w:type="character" w:styleId="WW8Num2z1" w:customStyle="1">
    <w:name w:val="WW8Num2z1"/>
    <w:qFormat/>
    <w:rsid w:val="00b90401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b90401"/>
    <w:rPr>
      <w:rFonts w:ascii="Wingdings" w:hAnsi="Wingdings" w:cs="Wingdings"/>
      <w:sz w:val="20"/>
    </w:rPr>
  </w:style>
  <w:style w:type="character" w:styleId="WW8Num3z0" w:customStyle="1">
    <w:name w:val="WW8Num3z0"/>
    <w:qFormat/>
    <w:rsid w:val="00b90401"/>
    <w:rPr>
      <w:rFonts w:ascii="Symbol" w:hAnsi="Symbol" w:cs="Symbol"/>
      <w:sz w:val="20"/>
    </w:rPr>
  </w:style>
  <w:style w:type="character" w:styleId="WW8Num3z1" w:customStyle="1">
    <w:name w:val="WW8Num3z1"/>
    <w:qFormat/>
    <w:rsid w:val="00b90401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b90401"/>
    <w:rPr>
      <w:rFonts w:ascii="Wingdings" w:hAnsi="Wingdings" w:cs="Wingdings"/>
      <w:sz w:val="20"/>
    </w:rPr>
  </w:style>
  <w:style w:type="character" w:styleId="31" w:customStyle="1">
    <w:name w:val="Основной шрифт абзаца3"/>
    <w:qFormat/>
    <w:rsid w:val="00b90401"/>
    <w:rPr/>
  </w:style>
  <w:style w:type="character" w:styleId="21" w:customStyle="1">
    <w:name w:val="Основной шрифт абзаца2"/>
    <w:qFormat/>
    <w:rsid w:val="00b90401"/>
    <w:rPr/>
  </w:style>
  <w:style w:type="character" w:styleId="11" w:customStyle="1">
    <w:name w:val="Основной шрифт абзаца1"/>
    <w:qFormat/>
    <w:rsid w:val="00b90401"/>
    <w:rPr/>
  </w:style>
  <w:style w:type="character" w:styleId="AbsatzStandardschriftart" w:customStyle="1">
    <w:name w:val="Absatz-Standardschriftart"/>
    <w:qFormat/>
    <w:rsid w:val="00b90401"/>
    <w:rPr/>
  </w:style>
  <w:style w:type="character" w:styleId="WWAbsatzStandardschriftart" w:customStyle="1">
    <w:name w:val="WW-Absatz-Standardschriftart"/>
    <w:qFormat/>
    <w:rsid w:val="00b90401"/>
    <w:rPr/>
  </w:style>
  <w:style w:type="character" w:styleId="WWAbsatzStandardschriftart1" w:customStyle="1">
    <w:name w:val="WW-Absatz-Standardschriftart1"/>
    <w:qFormat/>
    <w:rsid w:val="00b90401"/>
    <w:rPr/>
  </w:style>
  <w:style w:type="character" w:styleId="WWAbsatzStandardschriftart11" w:customStyle="1">
    <w:name w:val="WW-Absatz-Standardschriftart11"/>
    <w:qFormat/>
    <w:rsid w:val="00b90401"/>
    <w:rPr/>
  </w:style>
  <w:style w:type="character" w:styleId="WWAbsatzStandardschriftart111" w:customStyle="1">
    <w:name w:val="WW-Absatz-Standardschriftart111"/>
    <w:qFormat/>
    <w:rsid w:val="00b90401"/>
    <w:rPr/>
  </w:style>
  <w:style w:type="character" w:styleId="WWAbsatzStandardschriftart1111" w:customStyle="1">
    <w:name w:val="WW-Absatz-Standardschriftart1111"/>
    <w:qFormat/>
    <w:rsid w:val="00b90401"/>
    <w:rPr/>
  </w:style>
  <w:style w:type="character" w:styleId="WWAbsatzStandardschriftart11111" w:customStyle="1">
    <w:name w:val="WW-Absatz-Standardschriftart11111"/>
    <w:qFormat/>
    <w:rsid w:val="00b90401"/>
    <w:rPr/>
  </w:style>
  <w:style w:type="character" w:styleId="WWAbsatzStandardschriftart111111" w:customStyle="1">
    <w:name w:val="WW-Absatz-Standardschriftart111111"/>
    <w:qFormat/>
    <w:rsid w:val="00b90401"/>
    <w:rPr/>
  </w:style>
  <w:style w:type="character" w:styleId="WWAbsatzStandardschriftart1111111" w:customStyle="1">
    <w:name w:val="WW-Absatz-Standardschriftart1111111"/>
    <w:qFormat/>
    <w:rsid w:val="00b90401"/>
    <w:rPr/>
  </w:style>
  <w:style w:type="character" w:styleId="WWAbsatzStandardschriftart11111111" w:customStyle="1">
    <w:name w:val="WW-Absatz-Standardschriftart11111111"/>
    <w:qFormat/>
    <w:rsid w:val="00b90401"/>
    <w:rPr/>
  </w:style>
  <w:style w:type="character" w:styleId="WWAbsatzStandardschriftart111111111" w:customStyle="1">
    <w:name w:val="WW-Absatz-Standardschriftart111111111"/>
    <w:qFormat/>
    <w:rsid w:val="00b90401"/>
    <w:rPr/>
  </w:style>
  <w:style w:type="character" w:styleId="WWAbsatzStandardschriftart1111111111" w:customStyle="1">
    <w:name w:val="WW-Absatz-Standardschriftart1111111111"/>
    <w:qFormat/>
    <w:rsid w:val="00b90401"/>
    <w:rPr/>
  </w:style>
  <w:style w:type="character" w:styleId="WWAbsatzStandardschriftart11111111111" w:customStyle="1">
    <w:name w:val="WW-Absatz-Standardschriftart11111111111"/>
    <w:qFormat/>
    <w:rsid w:val="00b90401"/>
    <w:rPr/>
  </w:style>
  <w:style w:type="character" w:styleId="WWAbsatzStandardschriftart111111111111" w:customStyle="1">
    <w:name w:val="WW-Absatz-Standardschriftart111111111111"/>
    <w:qFormat/>
    <w:rsid w:val="00b90401"/>
    <w:rPr/>
  </w:style>
  <w:style w:type="character" w:styleId="WWAbsatzStandardschriftart1111111111111" w:customStyle="1">
    <w:name w:val="WW-Absatz-Standardschriftart1111111111111"/>
    <w:qFormat/>
    <w:rsid w:val="00b90401"/>
    <w:rPr/>
  </w:style>
  <w:style w:type="character" w:styleId="WWAbsatzStandardschriftart11111111111111" w:customStyle="1">
    <w:name w:val="WW-Absatz-Standardschriftart11111111111111"/>
    <w:qFormat/>
    <w:rsid w:val="00b90401"/>
    <w:rPr/>
  </w:style>
  <w:style w:type="character" w:styleId="WWAbsatzStandardschriftart111111111111111" w:customStyle="1">
    <w:name w:val="WW-Absatz-Standardschriftart111111111111111"/>
    <w:qFormat/>
    <w:rsid w:val="00b90401"/>
    <w:rPr/>
  </w:style>
  <w:style w:type="character" w:styleId="WWAbsatzStandardschriftart1111111111111111" w:customStyle="1">
    <w:name w:val="WW-Absatz-Standardschriftart1111111111111111"/>
    <w:qFormat/>
    <w:rsid w:val="00b90401"/>
    <w:rPr/>
  </w:style>
  <w:style w:type="character" w:styleId="WWAbsatzStandardschriftart11111111111111111" w:customStyle="1">
    <w:name w:val="WW-Absatz-Standardschriftart11111111111111111"/>
    <w:qFormat/>
    <w:rsid w:val="00b90401"/>
    <w:rPr/>
  </w:style>
  <w:style w:type="character" w:styleId="WWAbsatzStandardschriftart111111111111111111" w:customStyle="1">
    <w:name w:val="WW-Absatz-Standardschriftart111111111111111111"/>
    <w:qFormat/>
    <w:rsid w:val="00b90401"/>
    <w:rPr/>
  </w:style>
  <w:style w:type="character" w:styleId="WWAbsatzStandardschriftart1111111111111111111" w:customStyle="1">
    <w:name w:val="WW-Absatz-Standardschriftart1111111111111111111"/>
    <w:qFormat/>
    <w:rsid w:val="00b90401"/>
    <w:rPr/>
  </w:style>
  <w:style w:type="character" w:styleId="WWAbsatzStandardschriftart11111111111111111111" w:customStyle="1">
    <w:name w:val="WW-Absatz-Standardschriftart11111111111111111111"/>
    <w:qFormat/>
    <w:rsid w:val="00b90401"/>
    <w:rPr/>
  </w:style>
  <w:style w:type="character" w:styleId="WWAbsatzStandardschriftart111111111111111111111" w:customStyle="1">
    <w:name w:val="WW-Absatz-Standardschriftart111111111111111111111"/>
    <w:qFormat/>
    <w:rsid w:val="00b90401"/>
    <w:rPr/>
  </w:style>
  <w:style w:type="character" w:styleId="WWAbsatzStandardschriftart1111111111111111111111" w:customStyle="1">
    <w:name w:val="WW-Absatz-Standardschriftart1111111111111111111111"/>
    <w:qFormat/>
    <w:rsid w:val="00b90401"/>
    <w:rPr/>
  </w:style>
  <w:style w:type="character" w:styleId="WWAbsatzStandardschriftart11111111111111111111111" w:customStyle="1">
    <w:name w:val="WW-Absatz-Standardschriftart11111111111111111111111"/>
    <w:qFormat/>
    <w:rsid w:val="00b90401"/>
    <w:rPr/>
  </w:style>
  <w:style w:type="character" w:styleId="WWAbsatzStandardschriftart111111111111111111111111" w:customStyle="1">
    <w:name w:val="WW-Absatz-Standardschriftart111111111111111111111111"/>
    <w:qFormat/>
    <w:rsid w:val="00b90401"/>
    <w:rPr/>
  </w:style>
  <w:style w:type="character" w:styleId="WWAbsatzStandardschriftart1111111111111111111111111" w:customStyle="1">
    <w:name w:val="WW-Absatz-Standardschriftart1111111111111111111111111"/>
    <w:qFormat/>
    <w:rsid w:val="00b90401"/>
    <w:rPr/>
  </w:style>
  <w:style w:type="character" w:styleId="WWAbsatzStandardschriftart11111111111111111111111111" w:customStyle="1">
    <w:name w:val="WW-Absatz-Standardschriftart11111111111111111111111111"/>
    <w:qFormat/>
    <w:rsid w:val="00b90401"/>
    <w:rPr/>
  </w:style>
  <w:style w:type="character" w:styleId="WWAbsatzStandardschriftart111111111111111111111111111" w:customStyle="1">
    <w:name w:val="WW-Absatz-Standardschriftart111111111111111111111111111"/>
    <w:qFormat/>
    <w:rsid w:val="00b90401"/>
    <w:rPr/>
  </w:style>
  <w:style w:type="character" w:styleId="WWAbsatzStandardschriftart1111111111111111111111111111" w:customStyle="1">
    <w:name w:val="WW-Absatz-Standardschriftart1111111111111111111111111111"/>
    <w:qFormat/>
    <w:rsid w:val="00b90401"/>
    <w:rPr/>
  </w:style>
  <w:style w:type="character" w:styleId="WWAbsatzStandardschriftart11111111111111111111111111111" w:customStyle="1">
    <w:name w:val="WW-Absatz-Standardschriftart11111111111111111111111111111"/>
    <w:qFormat/>
    <w:rsid w:val="00b90401"/>
    <w:rPr/>
  </w:style>
  <w:style w:type="character" w:styleId="WWAbsatzStandardschriftart111111111111111111111111111111" w:customStyle="1">
    <w:name w:val="WW-Absatz-Standardschriftart111111111111111111111111111111"/>
    <w:qFormat/>
    <w:rsid w:val="00b90401"/>
    <w:rPr/>
  </w:style>
  <w:style w:type="character" w:styleId="WWAbsatzStandardschriftart1111111111111111111111111111111" w:customStyle="1">
    <w:name w:val="WW-Absatz-Standardschriftart1111111111111111111111111111111"/>
    <w:qFormat/>
    <w:rsid w:val="00b90401"/>
    <w:rPr/>
  </w:style>
  <w:style w:type="character" w:styleId="WWAbsatzStandardschriftart11111111111111111111111111111111" w:customStyle="1">
    <w:name w:val="WW-Absatz-Standardschriftart11111111111111111111111111111111"/>
    <w:qFormat/>
    <w:rsid w:val="00b90401"/>
    <w:rPr/>
  </w:style>
  <w:style w:type="character" w:styleId="WWAbsatzStandardschriftart111111111111111111111111111111111" w:customStyle="1">
    <w:name w:val="WW-Absatz-Standardschriftart111111111111111111111111111111111"/>
    <w:qFormat/>
    <w:rsid w:val="00b90401"/>
    <w:rPr/>
  </w:style>
  <w:style w:type="character" w:styleId="WWAbsatzStandardschriftart1111111111111111111111111111111111" w:customStyle="1">
    <w:name w:val="WW-Absatz-Standardschriftart1111111111111111111111111111111111"/>
    <w:qFormat/>
    <w:rsid w:val="00b90401"/>
    <w:rPr/>
  </w:style>
  <w:style w:type="character" w:styleId="Style11" w:customStyle="1">
    <w:name w:val="Маркеры списка"/>
    <w:qFormat/>
    <w:rsid w:val="00b90401"/>
    <w:rPr>
      <w:rFonts w:ascii="StarSymbol" w:hAnsi="StarSymbol" w:eastAsia="StarSymbol" w:cs="StarSymbol"/>
      <w:sz w:val="18"/>
      <w:szCs w:val="18"/>
    </w:rPr>
  </w:style>
  <w:style w:type="character" w:styleId="Style12">
    <w:name w:val="Интернет-ссылка"/>
    <w:rsid w:val="00b90401"/>
    <w:rPr>
      <w:color w:val="000080"/>
      <w:u w:val="single"/>
    </w:rPr>
  </w:style>
  <w:style w:type="character" w:styleId="Style13" w:customStyle="1">
    <w:name w:val="Символ нумерации"/>
    <w:qFormat/>
    <w:rsid w:val="00b90401"/>
    <w:rPr/>
  </w:style>
  <w:style w:type="character" w:styleId="Style14" w:customStyle="1">
    <w:name w:val="Выделение жирным"/>
    <w:qFormat/>
    <w:rsid w:val="00b90401"/>
    <w:rPr>
      <w:b/>
      <w:bCs/>
    </w:rPr>
  </w:style>
  <w:style w:type="character" w:styleId="Style15">
    <w:name w:val="Выделение"/>
    <w:qFormat/>
    <w:rsid w:val="00b90401"/>
    <w:rPr>
      <w:i/>
      <w:iCs/>
    </w:rPr>
  </w:style>
  <w:style w:type="character" w:styleId="5" w:customStyle="1">
    <w:name w:val="Основной шрифт абзаца5"/>
    <w:qFormat/>
    <w:rsid w:val="00b90401"/>
    <w:rPr/>
  </w:style>
  <w:style w:type="character" w:styleId="Appleconvertedspace" w:customStyle="1">
    <w:name w:val="apple-converted-space"/>
    <w:basedOn w:val="5"/>
    <w:qFormat/>
    <w:rsid w:val="00b90401"/>
    <w:rPr/>
  </w:style>
  <w:style w:type="character" w:styleId="Strong">
    <w:name w:val="Strong"/>
    <w:qFormat/>
    <w:rsid w:val="00b90401"/>
    <w:rPr>
      <w:b/>
      <w:bCs/>
    </w:rPr>
  </w:style>
  <w:style w:type="character" w:styleId="Style16" w:customStyle="1">
    <w:name w:val="Текст выноски Знак"/>
    <w:basedOn w:val="4"/>
    <w:qFormat/>
    <w:rsid w:val="00b90401"/>
    <w:rPr>
      <w:rFonts w:ascii="Tahoma" w:hAnsi="Tahoma" w:eastAsia="Tahoma" w:cs="Tahoma"/>
      <w:kern w:val="2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b90401"/>
    <w:pPr>
      <w:keepNext w:val="true"/>
      <w:spacing w:before="240" w:after="120"/>
    </w:pPr>
    <w:rPr>
      <w:rFonts w:cs="Tahoma"/>
      <w:sz w:val="28"/>
      <w:szCs w:val="28"/>
    </w:rPr>
  </w:style>
  <w:style w:type="paragraph" w:styleId="Style18">
    <w:name w:val="Body Text"/>
    <w:basedOn w:val="Normal"/>
    <w:rsid w:val="00b90401"/>
    <w:pPr>
      <w:spacing w:before="0" w:after="120"/>
    </w:pPr>
    <w:rPr/>
  </w:style>
  <w:style w:type="paragraph" w:styleId="Style19">
    <w:name w:val="List"/>
    <w:basedOn w:val="Style18"/>
    <w:rsid w:val="00b90401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51" w:customStyle="1">
    <w:name w:val="Название5"/>
    <w:basedOn w:val="Normal"/>
    <w:qFormat/>
    <w:rsid w:val="00b90401"/>
    <w:pPr>
      <w:suppressLineNumbers/>
      <w:spacing w:before="120" w:after="120"/>
    </w:pPr>
    <w:rPr>
      <w:rFonts w:cs="Mangal"/>
      <w:i/>
      <w:iCs/>
      <w:sz w:val="24"/>
    </w:rPr>
  </w:style>
  <w:style w:type="paragraph" w:styleId="52" w:customStyle="1">
    <w:name w:val="Указатель5"/>
    <w:basedOn w:val="Normal"/>
    <w:qFormat/>
    <w:rsid w:val="00b90401"/>
    <w:pPr>
      <w:suppressLineNumbers/>
    </w:pPr>
    <w:rPr>
      <w:rFonts w:cs="Mangal"/>
    </w:rPr>
  </w:style>
  <w:style w:type="paragraph" w:styleId="41" w:customStyle="1">
    <w:name w:val="Название4"/>
    <w:basedOn w:val="Normal"/>
    <w:qFormat/>
    <w:rsid w:val="00b90401"/>
    <w:pPr>
      <w:suppressLineNumbers/>
      <w:spacing w:before="120" w:after="120"/>
    </w:pPr>
    <w:rPr>
      <w:rFonts w:cs="Mangal"/>
      <w:i/>
      <w:iCs/>
      <w:sz w:val="24"/>
    </w:rPr>
  </w:style>
  <w:style w:type="paragraph" w:styleId="42" w:customStyle="1">
    <w:name w:val="Указатель4"/>
    <w:basedOn w:val="Normal"/>
    <w:qFormat/>
    <w:rsid w:val="00b90401"/>
    <w:pPr>
      <w:suppressLineNumbers/>
    </w:pPr>
    <w:rPr>
      <w:rFonts w:cs="Mangal"/>
    </w:rPr>
  </w:style>
  <w:style w:type="paragraph" w:styleId="32" w:customStyle="1">
    <w:name w:val="Название3"/>
    <w:basedOn w:val="Normal"/>
    <w:qFormat/>
    <w:rsid w:val="00b90401"/>
    <w:pPr>
      <w:suppressLineNumbers/>
      <w:spacing w:before="120" w:after="120"/>
    </w:pPr>
    <w:rPr>
      <w:rFonts w:cs="Mangal"/>
      <w:i/>
      <w:iCs/>
      <w:sz w:val="24"/>
    </w:rPr>
  </w:style>
  <w:style w:type="paragraph" w:styleId="33" w:customStyle="1">
    <w:name w:val="Указатель3"/>
    <w:basedOn w:val="Normal"/>
    <w:qFormat/>
    <w:rsid w:val="00b90401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b90401"/>
    <w:pPr>
      <w:suppressLineNumbers/>
      <w:spacing w:before="120" w:after="120"/>
    </w:pPr>
    <w:rPr>
      <w:rFonts w:cs="Mangal"/>
      <w:i/>
      <w:iCs/>
      <w:sz w:val="24"/>
    </w:rPr>
  </w:style>
  <w:style w:type="paragraph" w:styleId="23" w:customStyle="1">
    <w:name w:val="Указатель2"/>
    <w:basedOn w:val="Normal"/>
    <w:qFormat/>
    <w:rsid w:val="00b90401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b90401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b90401"/>
    <w:pPr>
      <w:suppressLineNumbers/>
    </w:pPr>
    <w:rPr/>
  </w:style>
  <w:style w:type="paragraph" w:styleId="Style22" w:customStyle="1">
    <w:name w:val="Содержимое врезки"/>
    <w:basedOn w:val="Style18"/>
    <w:qFormat/>
    <w:rsid w:val="00b90401"/>
    <w:pPr/>
    <w:rPr/>
  </w:style>
  <w:style w:type="paragraph" w:styleId="NormalWeb">
    <w:name w:val="Normal (Web)"/>
    <w:basedOn w:val="Normal"/>
    <w:qFormat/>
    <w:rsid w:val="00b90401"/>
    <w:pPr>
      <w:spacing w:lineRule="auto" w:line="360" w:before="280" w:after="280"/>
      <w:ind w:left="1440" w:hanging="0"/>
    </w:pPr>
    <w:rPr>
      <w:rFonts w:ascii="Verdana" w:hAnsi="Verdana" w:eastAsia="Verdana" w:cs="Verdana"/>
      <w:szCs w:val="20"/>
    </w:rPr>
  </w:style>
  <w:style w:type="paragraph" w:styleId="Style23" w:customStyle="1">
    <w:name w:val="Текст документа"/>
    <w:basedOn w:val="NormalWeb"/>
    <w:qFormat/>
    <w:rsid w:val="00b90401"/>
    <w:pPr>
      <w:spacing w:lineRule="atLeast" w:line="100"/>
      <w:ind w:left="0" w:hanging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4" w:customStyle="1">
    <w:name w:val="Б1"/>
    <w:basedOn w:val="3"/>
    <w:qFormat/>
    <w:rsid w:val="00b90401"/>
    <w:pPr>
      <w:spacing w:lineRule="auto" w:line="276"/>
    </w:pPr>
    <w:rPr/>
  </w:style>
  <w:style w:type="paragraph" w:styleId="Style24" w:customStyle="1">
    <w:name w:val="Текст новости"/>
    <w:qFormat/>
    <w:rsid w:val="00b90401"/>
    <w:pPr>
      <w:widowControl/>
      <w:suppressAutoHyphens w:val="true"/>
      <w:bidi w:val="0"/>
      <w:spacing w:before="0" w:after="120"/>
      <w:jc w:val="both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5" w:customStyle="1">
    <w:name w:val="Обычный (веб)1"/>
    <w:basedOn w:val="Normal"/>
    <w:qFormat/>
    <w:rsid w:val="00b90401"/>
    <w:pPr>
      <w:spacing w:lineRule="atLeast" w:line="100" w:before="28" w:after="28"/>
    </w:pPr>
    <w:rPr>
      <w:rFonts w:ascii="Times New Roman" w:hAnsi="Times New Roman" w:eastAsia="Times New Roman" w:cs="Times New Roman"/>
      <w:sz w:val="24"/>
    </w:rPr>
  </w:style>
  <w:style w:type="paragraph" w:styleId="ConsPlusNormal" w:customStyle="1">
    <w:name w:val="ConsPlusNormal"/>
    <w:qFormat/>
    <w:rsid w:val="00b9040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i-IN" w:bidi="hi-IN" w:val="ru-RU"/>
    </w:rPr>
  </w:style>
  <w:style w:type="paragraph" w:styleId="BalloonText">
    <w:name w:val="Balloon Text"/>
    <w:basedOn w:val="Normal"/>
    <w:qFormat/>
    <w:rsid w:val="00b9040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bcd"/>
    <w:pPr>
      <w:spacing w:before="0" w:after="0"/>
      <w:ind w:left="720" w:hanging="0"/>
      <w:contextualSpacing/>
    </w:pPr>
    <w:rPr/>
  </w:style>
  <w:style w:type="paragraph" w:styleId="NormalIndent">
    <w:name w:val="Normal Indent"/>
    <w:basedOn w:val="Normal"/>
    <w:qFormat/>
    <w:rsid w:val="00cb3fc2"/>
    <w:pPr>
      <w:widowControl/>
      <w:suppressAutoHyphens w:val="false"/>
      <w:spacing w:lineRule="auto" w:line="360"/>
      <w:ind w:firstLine="624"/>
      <w:jc w:val="both"/>
    </w:pPr>
    <w:rPr>
      <w:rFonts w:ascii="Times New Roman" w:hAnsi="Times New Roman" w:eastAsia="Times New Roman" w:cs="Times New Roman"/>
      <w:kern w:val="0"/>
      <w:sz w:val="28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LibreOffice/5.4.3.2$Windows_x86 LibreOffice_project/92a7159f7e4af62137622921e809f8546db437e5</Application>
  <Pages>1</Pages>
  <Words>124</Words>
  <Characters>967</Characters>
  <CharactersWithSpaces>1092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2021-03-16T08:00:00Z</dcterms:created>
  <dc:creator>1404</dc:creator>
  <dc:description/>
  <dc:language>ru-RU</dc:language>
  <cp:lastModifiedBy>Сычева Татьяна Семеновна</cp:lastModifiedBy>
  <cp:lastPrinted>2019-12-23T13:39:00Z</cp:lastPrinted>
  <dcterms:modified xsi:type="dcterms:W3CDTF">2021-03-16T08:37:00Z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