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B6E" w:rsidRDefault="00B403C5">
      <w:pPr>
        <w:shd w:val="clear" w:color="auto" w:fill="FFFFFF"/>
        <w:spacing w:line="240" w:lineRule="auto"/>
        <w:jc w:val="center"/>
      </w:pPr>
      <w:r>
        <w:rPr>
          <w:rFonts w:ascii="Montserrat" w:eastAsia="Times New Roman" w:hAnsi="Montserrat" w:cs="Times New Roman"/>
          <w:color w:val="212121"/>
          <w:sz w:val="24"/>
          <w:szCs w:val="24"/>
          <w:lang w:eastAsia="ru-RU"/>
        </w:rPr>
        <w:t>Субсидии работодателям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СФР субсидий юридическим лицам, включая некоммерческие организации, и индивидуальным предпринимателям в целях стимулирования занятости отдельных категорий граждан в 2026 году</w:t>
      </w:r>
    </w:p>
    <w:p w:rsidR="00165B6E" w:rsidRDefault="00B403C5">
      <w:pPr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Фонда от 29 декабря 2024 г. № 2712 разработан в рамках мероприятий по государственной поддержке юридических лиц и индивидуальных предпринимателей в целях возмещения части расходов работодателей на оборудование рабочих мест для трудоустройства инвалидов (изм.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Приказа от 13.03.2025 № 287, 24.07.2025 № 862, 17.09.2025 № 1104).</w:t>
      </w:r>
      <w:proofErr w:type="gramEnd"/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Фонда утверждено Решение о порядке предоставления субсидии в целях создания (оборудования) рабочих мест для трудоустройства инвалидов.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оборудованием рабочего места для трудоустройства инвалида понимается:</w:t>
      </w:r>
    </w:p>
    <w:p w:rsidR="00165B6E" w:rsidRDefault="00B403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вновь создаваемого рабочего места для инвалида; дооборудование существующего вакантного рабочего места, на которое будет трудоустроен инвалид; оборудование рабочего места для инвалида на дому, если надомный труд используется работодателем как форма хозяйствования и оформление надомного труда осуществляется в соответствии с Трудовым кодексом Российской Федерации.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рабочих мест для трудоустройства инвалидов осуществляется работодателем индивидуально для конкретного инвалида, а также для группы инвалидов, имеющих однотипные нарушения функций организма и ограничения жизнедеятельности, исходя из сведений, содержащихся в рекомендациях индивидуальной программы реабилитации или абилитации инвалида, программе реабилитации пострадавшего в результате несчастного случая на производстве и профессионального заболевания, в соответствии с характером труда инвалида и его трудовыми функциями.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Субсидия выплачивается за трудоустройство:</w:t>
      </w:r>
    </w:p>
    <w:p w:rsidR="00165B6E" w:rsidRDefault="00B403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 I группы; инвалидов II группы; ветеранов боевых действий, имеющих инвалидность; ветеранов боевых действий, получивших инвалидность в ходе участия (содействия выполнению задач) в специальной военной операции, трудовой договор с которыми был возобновлен в соответствии со статьей 351.7 Трудового кодекса Российской Федерации.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Субсидия работодателю на оборудование рабочих мест для трудоустройства инвалидов выделяется на возмещение расходов:</w:t>
      </w:r>
    </w:p>
    <w:p w:rsidR="00165B6E" w:rsidRDefault="00B403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оборудования для оснащения рабочих мест для инвалидов, включая основное и вспомогательное оборудование, технические приспособления, рабочую и специальную мебель; на монтаж и установку приобретенного оборудования для оснащения рабочих мест для инвалидов; на создание рабочего места для инвалида по месту его проживания (надомный труд), если данный характер работы рекомендован индивидуальной программой реабилитации или абилитации инвалида, при условии оформления надомного труда в соответствии с Трудовым кодексом Российской Федерации»; предоставление субсидии на частичное возмещение работодателю расходов при организации одного рабочего места для трудоустройства инвалида будет осуществляться в размере, не превышающем 200,00 тыс. рублей.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Субсидия 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трудоустройстве инвалидов на оборудованные рабочие места в соответствии с рекомендациями индивидуальной программы реабилитации или абилитации инвалида о показанных и противопоказанных видах трудовой деятельности с учетом нарушенных функций организма инвалида, обусловленных заболеваниями, последствиями травм и дефектами.  Все виды трудовой деятельности, за исключением отмеченных по столбцу «Рекомендации о противопоказанных видах трудовой деятельности» таблицы «Рекомендации о показанных и противопоказанных видах трудовой деятельности с учетом нарушенных функций организма человека, обусловленных заболеваниями, последствиями травм и дефектами» индивидуальной программы реабилитации и абилитации инвалида, являются показанными для подбора инвалиду с учетом нарушенных функций организма.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Субсидия не предоставляется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трудоустройстве инвалидов на рабочие места, организуемые на противопоказанные индивидуальной программой реабилитации или абилитации инвалидов виды трудовой деятельности.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получения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(работодатель) может принять участие в программе, если:</w:t>
      </w:r>
    </w:p>
    <w:p w:rsidR="00165B6E" w:rsidRDefault="00B403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 зарегистрирована в соответствии с законодательством Российской Федерации до 1 января 2026 г.; не имеет задолженностей, превышающих 10 тыс. рублей; не находится в процессе реорганизации, ликвидации, банкротства, и деятельность организации не была приостановлена или прекращена; руководитель, члены коллегиального исполнительного органа, лицо, исполняющее функции единоличного исполнительного органа, или главный бухгалтер организации не внесены в реестр дисквалифицированных лиц; трудоустройство инвалидов осуществляется на основании трудового договора, заключенного или возобновленного в соответствии со статьей 351.7 Трудового кодекса Российской Федерации, на срок не менее 9 месяцев, на условиях полного рабочего дня с учетом продолжительности, установленной для данной категории работников; обеспечение оплаты труда инвалида в размере не менее МРОТ и установленных законодательством выплат компенсационного характера; обеспечение закрепляемости трудоустроенных инвалидов I, II группы, ветеранов боевых действий, ветеранов боевых действий, получивших инвалидность в ходе участия (содействия выполнению задач) в специальной военной операции, трудовой договор с которыми был возобновлен в соответствии со статьей 351.7 Трудового кодекса Российской Федерации имеющих инвалидность, на созданных рабочих местах не менее 9 месяцев из 12.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выплаты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субсидии при организации работодателем одного рабочего места для трудоустройства инвалида осуществляется в размере части понесенных затрат, но не более 200,00 тыс. рублей.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принять участие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получить господдержку, работодателю нужно направить Заявление на предоставление субсидии в орган службы занятости в течение трех месяцев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 с инвалидом, трудоустроенным на оборудованное рабочее место, после 1 января 2025 года.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получения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субсидии осуществляется Социальным фондом России по результатам отбора получателей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представленных органами службы занятости сведений о работодателях, трудоустроивших граждан, а также о трудоустроенных гражданах и в соответствии с реестром (без заключения соглашения о предоставлении субсидии).</w:t>
      </w:r>
    </w:p>
    <w:p w:rsidR="00165B6E" w:rsidRDefault="00B403C5">
      <w:pPr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Фонда пенсионного и социального страхования Российской Федерации от 29 декабря 2024 г. № 2713 «Об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территорий».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трудоустройства работников из другой местности  или других территорий предусматривает предоставление субсидий работодателям в целях частичной компенсация затрат на выплату заработной платы работникам из числа трудоустроенных граждан Российской Федерации, переехавших для трудоустройства у работодателя, включенного в перечни организаций, испытывающих потребность в привлечении работников, по востребованным профессиям (должностям, специальностям), включенным в перечни профессий (должностей, специальностей).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выплаты суммарно составит 12 МРОТ с учетом суммы страховых взносов и районного коэффициента. Выплата будет производиться по истечении 3-го, 6-го, 9-го и 12-го месяцев работы трудоустроенного гражданина.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реализации вышеуказанных мероприятий в 2026 году предполагается аналогичной 2025 году и будет предусматривать возмещение работодателям расходов на частичную оплату труда принимаемых работников (без заключения соглашения о предоставлении субсидии). </w:t>
      </w:r>
    </w:p>
    <w:p w:rsidR="00165B6E" w:rsidRDefault="00B403C5">
      <w:pPr>
        <w:numPr>
          <w:ilvl w:val="0"/>
          <w:numId w:val="3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Решением СФР от 29 декабря 2024 года № 2714 (с изменениями, внесенными приказом СФР от 2 декабря 2025 года № 1517) определены следующие категории граждан, трудоустройство которых стимулируется государством путем предоставления субсидий работодателям:</w:t>
      </w:r>
    </w:p>
    <w:p w:rsidR="00165B6E" w:rsidRDefault="00B403C5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боевых действий, принимавшие участие (содействовавшие выполнению задач)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уволенные с военной службы (службы, работы)</w:t>
      </w:r>
    </w:p>
    <w:p w:rsidR="00165B6E" w:rsidRDefault="00B403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</w:r>
    </w:p>
    <w:p w:rsidR="00165B6E" w:rsidRDefault="00B403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семей лиц, принимавших в соответствии с решениями органов публичной власти ДНР, ЛНР участие в боевых действиях в составе Вооруженных Сил ДНР, Народной милиции ЛНР, воинских формирований и органов ДНР и ЛНР начиная с 11 мая 2014 года, и члены семей ветеранов боевых действий, принимавшие участие (содействовавшие выполнению задач) в специальной военной операции на территориях ДНР, ЛНР и Украины с 24 февраля 2022 года, а также на территориях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Запорожской области и Херсонской области с 30 сентября 2022 года, уволенные с военной службы (службы, работы) погибших (умерших) при выполнении задач в ходе СВО (боевых действий), члены семей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СВО (боевых действий)</w:t>
      </w:r>
    </w:p>
    <w:p w:rsidR="00165B6E" w:rsidRDefault="00B403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признанные в установленном порядке инвалидами</w:t>
      </w:r>
    </w:p>
    <w:p w:rsidR="00165B6E" w:rsidRDefault="00B403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уволенные с военной службы, и члены их семей</w:t>
      </w:r>
    </w:p>
    <w:p w:rsidR="00165B6E" w:rsidRDefault="00B403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освобожденные из учреждений, исполняющих наказание в виде лишения свободы, и ищущие работу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года с даты освобождения</w:t>
      </w:r>
    </w:p>
    <w:p w:rsidR="00165B6E" w:rsidRDefault="00B403C5">
      <w:pPr>
        <w:numPr>
          <w:ilvl w:val="0"/>
          <w:numId w:val="4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Одинокие родители, многодетные родители, усыновители, опекуны (попечители), воспитывающие несовершеннолетних детей, детей-инвалидов</w:t>
      </w:r>
    </w:p>
    <w:p w:rsidR="00165B6E" w:rsidRDefault="00B403C5">
      <w:pPr>
        <w:spacing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внесения изменений в Решение СФР № 2714 (приказ СФР от 2 декабря 2025 года № 1517) нижняя граница зарплаты, выплачиваемой трудоустроенным гражданам, была определена в размере 2 МРОТ. Если работодатель трудоустроил работника в рамках программы стимулирования найма, но ранее не обратился за господдержкой, так как не соответствовал данному критерию,</w:t>
      </w:r>
      <w:r w:rsidR="00BB3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имеет право пода</w:t>
      </w:r>
      <w:r w:rsidR="00BB351D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заявление на получение субсид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учётом снижения требования к выплачиваемой зарплате до 1,5 МРОТ.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выплаты суммарно составит: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 МРОТ с учетом суммы страховых взносов и районного коэффициента (субсидии на стимулирование найма)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6 МРОТ с учетом суммы страховых взносов и районного коэффициента (субси</w:t>
      </w:r>
      <w:r w:rsidR="00ED3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дии на трудоустройство инвалида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bookmarkStart w:id="0" w:name="_GoBack"/>
      <w:bookmarkEnd w:id="0"/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Выплата будет производиться по истечении 1-го, 3-го, 6-го месяцев работы трудоустроенного гражданина.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включения работодателя в реестр на получение субсидии необходимо, чтобы гражданин был трудоустроен на основании трудового договора, заключенного на неопределенный срок, на условиях полного рабочего времени с выплатой заработной платы не ниже двух величин минимального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оплаты труда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установленного Федеральным законом.</w:t>
      </w:r>
    </w:p>
    <w:p w:rsidR="00165B6E" w:rsidRPr="00B403C5" w:rsidRDefault="00B403C5">
      <w:pPr>
        <w:spacing w:afterAutospacing="1" w:line="240" w:lineRule="auto"/>
        <w:jc w:val="both"/>
        <w:rPr>
          <w:color w:val="FF0000"/>
        </w:rPr>
      </w:pPr>
      <w:r w:rsidRPr="00B403C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! </w:t>
      </w:r>
      <w:r w:rsidRPr="00B403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Совершенствование законодательства</w:t>
      </w:r>
    </w:p>
    <w:p w:rsidR="00165B6E" w:rsidRDefault="00B403C5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СФР от 26 мая 2026 г. №642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внесение изменений в Решение о порядке предоставления субсидии на государственную поддержку стимулирования найма отдельных категорий граждан, утверждённое приказом Фонда пенсионного и социального страхования Российской Федерации от 29 декабря 2024 г.№2714 ».</w:t>
      </w:r>
    </w:p>
    <w:p w:rsidR="00165B6E" w:rsidRDefault="00B403C5">
      <w:pPr>
        <w:spacing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программе по стимулированию найма работодателей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датой регистрации до 01.01.2026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(ранее - до 01.01.2025 года);</w:t>
      </w:r>
    </w:p>
    <w:p w:rsidR="00165B6E" w:rsidRDefault="00B403C5">
      <w:p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Упрощение требований к трудоустраиваемым гражданам в части наличия документов об образовании.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документов об образовании более не требуется.</w:t>
      </w:r>
    </w:p>
    <w:p w:rsidR="00165B6E" w:rsidRDefault="00165B6E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B6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31496"/>
    <w:multiLevelType w:val="multilevel"/>
    <w:tmpl w:val="05B2D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053520"/>
    <w:multiLevelType w:val="multilevel"/>
    <w:tmpl w:val="9EA8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FEF"/>
    <w:multiLevelType w:val="multilevel"/>
    <w:tmpl w:val="A4A86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2C465B"/>
    <w:multiLevelType w:val="multilevel"/>
    <w:tmpl w:val="C4100D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22C8D"/>
    <w:multiLevelType w:val="multilevel"/>
    <w:tmpl w:val="D7AC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6E"/>
    <w:rsid w:val="00165B6E"/>
    <w:rsid w:val="00B403C5"/>
    <w:rsid w:val="00BB351D"/>
    <w:rsid w:val="00C755B3"/>
    <w:rsid w:val="00ED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numbering" w:customStyle="1" w:styleId="a8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Лескина Надежда Александровна</dc:creator>
  <cp:lastModifiedBy>Колчина Оксана Васильевна</cp:lastModifiedBy>
  <cp:revision>3</cp:revision>
  <cp:lastPrinted>2026-06-05T10:48:00Z</cp:lastPrinted>
  <dcterms:created xsi:type="dcterms:W3CDTF">2026-07-28T08:47:00Z</dcterms:created>
  <dcterms:modified xsi:type="dcterms:W3CDTF">2026-07-28T08:52:00Z</dcterms:modified>
  <dc:language>ru-RU</dc:language>
</cp:coreProperties>
</file>