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15" w:rsidRPr="00254365" w:rsidRDefault="004F4715" w:rsidP="004F4715">
      <w:pPr>
        <w:ind w:left="-108" w:right="-135"/>
        <w:jc w:val="both"/>
        <w:rPr>
          <w:rFonts w:ascii="Times New Roman" w:hAnsi="Times New Roman"/>
          <w:b/>
          <w:bCs/>
          <w:sz w:val="24"/>
        </w:rPr>
      </w:pPr>
      <w:r w:rsidRPr="004F4715">
        <w:rPr>
          <w:rFonts w:ascii="Times New Roman" w:hAnsi="Times New Roman"/>
          <w:b/>
          <w:bCs/>
          <w:sz w:val="24"/>
        </w:rPr>
        <w:t>Списки работников, направляемых на обучение по охране труда за счет средств обязательного социального страхования от несчастных случаев на производстве и профессиональных заболеваний в 202</w:t>
      </w:r>
      <w:r>
        <w:rPr>
          <w:rFonts w:ascii="Times New Roman" w:hAnsi="Times New Roman"/>
          <w:b/>
          <w:bCs/>
          <w:sz w:val="24"/>
        </w:rPr>
        <w:t>6</w:t>
      </w:r>
      <w:r w:rsidRPr="004F4715">
        <w:rPr>
          <w:rFonts w:ascii="Times New Roman" w:hAnsi="Times New Roman"/>
          <w:b/>
          <w:bCs/>
          <w:sz w:val="24"/>
        </w:rPr>
        <w:t xml:space="preserve"> году.</w:t>
      </w:r>
    </w:p>
    <w:p w:rsidR="004F4715" w:rsidRPr="00254365" w:rsidRDefault="004F4715" w:rsidP="004F4715">
      <w:pPr>
        <w:ind w:right="-135"/>
        <w:jc w:val="both"/>
        <w:rPr>
          <w:rFonts w:ascii="Times New Roman" w:hAnsi="Times New Roman"/>
          <w:sz w:val="24"/>
        </w:rPr>
      </w:pPr>
      <w:r w:rsidRPr="0025436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715" w:rsidRDefault="004F4715" w:rsidP="004F4715">
      <w:pPr>
        <w:ind w:left="-108" w:right="-135"/>
        <w:rPr>
          <w:rFonts w:ascii="Times New Roman" w:hAnsi="Times New Roman"/>
          <w:sz w:val="22"/>
          <w:szCs w:val="22"/>
        </w:rPr>
      </w:pPr>
    </w:p>
    <w:p w:rsidR="003C71A0" w:rsidRDefault="003C71A0" w:rsidP="004F4715">
      <w:pPr>
        <w:ind w:left="-108" w:right="-135"/>
        <w:rPr>
          <w:rFonts w:ascii="Times New Roman" w:hAnsi="Times New Roman"/>
          <w:sz w:val="22"/>
          <w:szCs w:val="22"/>
        </w:rPr>
      </w:pPr>
    </w:p>
    <w:p w:rsidR="003C71A0" w:rsidRDefault="003C71A0" w:rsidP="004F4715">
      <w:pPr>
        <w:ind w:left="-108" w:right="-135"/>
        <w:rPr>
          <w:rFonts w:ascii="Times New Roman" w:hAnsi="Times New Roman"/>
          <w:sz w:val="22"/>
          <w:szCs w:val="22"/>
        </w:rPr>
      </w:pPr>
    </w:p>
    <w:p w:rsidR="004F4715" w:rsidRDefault="004F4715" w:rsidP="004F4715">
      <w:pPr>
        <w:ind w:left="-108" w:right="-135"/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>Наименование страхователя 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:rsidR="004F4715" w:rsidRPr="00146950" w:rsidRDefault="004F4715" w:rsidP="004F4715">
      <w:pPr>
        <w:ind w:left="-108" w:right="-135"/>
        <w:rPr>
          <w:rFonts w:ascii="Times New Roman" w:hAnsi="Times New Roman"/>
          <w:sz w:val="22"/>
          <w:szCs w:val="22"/>
        </w:rPr>
      </w:pPr>
    </w:p>
    <w:tbl>
      <w:tblPr>
        <w:tblW w:w="10771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3968"/>
        <w:gridCol w:w="2975"/>
      </w:tblGrid>
      <w:tr w:rsidR="004F4715" w:rsidRPr="00146950" w:rsidTr="00177A8A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ind w:firstLine="567"/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Регистрационный номер страхователя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1000000000</w:t>
            </w:r>
          </w:p>
        </w:tc>
        <w:tc>
          <w:tcPr>
            <w:tcW w:w="2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ОКВЭД</w:t>
            </w:r>
          </w:p>
        </w:tc>
      </w:tr>
    </w:tbl>
    <w:p w:rsidR="004F4715" w:rsidRPr="00146950" w:rsidRDefault="004F4715" w:rsidP="004F4715">
      <w:pPr>
        <w:tabs>
          <w:tab w:val="left" w:pos="7379"/>
        </w:tabs>
        <w:ind w:firstLine="567"/>
        <w:rPr>
          <w:rFonts w:ascii="Times New Roman" w:hAnsi="Times New Roman"/>
          <w:sz w:val="22"/>
          <w:szCs w:val="22"/>
        </w:rPr>
      </w:pPr>
    </w:p>
    <w:p w:rsidR="004F4715" w:rsidRDefault="004F4715" w:rsidP="004F4715">
      <w:pPr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 xml:space="preserve">Наименование обучающей </w:t>
      </w:r>
      <w:r>
        <w:rPr>
          <w:rFonts w:ascii="Times New Roman" w:hAnsi="Times New Roman"/>
          <w:sz w:val="22"/>
          <w:szCs w:val="22"/>
        </w:rPr>
        <w:t>организации _________________________</w:t>
      </w:r>
      <w:r w:rsidRPr="00146950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_______</w:t>
      </w:r>
    </w:p>
    <w:p w:rsidR="004F4715" w:rsidRDefault="004F4715" w:rsidP="004F4715">
      <w:pPr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3C71A0">
        <w:rPr>
          <w:rFonts w:ascii="Times New Roman" w:hAnsi="Times New Roman"/>
          <w:sz w:val="22"/>
          <w:szCs w:val="22"/>
        </w:rPr>
        <w:t>__________________</w:t>
      </w:r>
    </w:p>
    <w:p w:rsidR="003C71A0" w:rsidRDefault="003C71A0" w:rsidP="004F4715">
      <w:pPr>
        <w:rPr>
          <w:rFonts w:ascii="Times New Roman" w:hAnsi="Times New Roman"/>
          <w:sz w:val="22"/>
          <w:szCs w:val="22"/>
        </w:rPr>
      </w:pPr>
    </w:p>
    <w:p w:rsidR="003C71A0" w:rsidRDefault="003C71A0" w:rsidP="004F4715">
      <w:pPr>
        <w:rPr>
          <w:rFonts w:ascii="Times New Roman" w:hAnsi="Times New Roman"/>
          <w:sz w:val="22"/>
          <w:szCs w:val="22"/>
        </w:rPr>
      </w:pPr>
    </w:p>
    <w:p w:rsidR="004F4715" w:rsidRPr="00146950" w:rsidRDefault="004F4715" w:rsidP="004F4715">
      <w:pPr>
        <w:ind w:firstLine="567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064"/>
        <w:gridCol w:w="3239"/>
        <w:gridCol w:w="2903"/>
      </w:tblGrid>
      <w:tr w:rsidR="004F4715" w:rsidRPr="00146950" w:rsidTr="00177A8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Ф.И.О¹.работника, направляемого на обучение</w:t>
            </w:r>
          </w:p>
        </w:tc>
        <w:tc>
          <w:tcPr>
            <w:tcW w:w="3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Категория застрахованного²</w:t>
            </w:r>
          </w:p>
        </w:tc>
      </w:tr>
      <w:tr w:rsidR="004F4715" w:rsidRPr="00146950" w:rsidTr="00177A8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4F4715" w:rsidRPr="00146950" w:rsidTr="003C71A0">
        <w:trPr>
          <w:trHeight w:val="51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F4715" w:rsidRPr="00146950" w:rsidRDefault="004F4715" w:rsidP="004F471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2126"/>
        <w:gridCol w:w="390"/>
        <w:gridCol w:w="2340"/>
        <w:gridCol w:w="2161"/>
      </w:tblGrid>
      <w:tr w:rsidR="004F4715" w:rsidRPr="00146950" w:rsidTr="00177A8A">
        <w:tc>
          <w:tcPr>
            <w:tcW w:w="1587" w:type="dxa"/>
            <w:vAlign w:val="bottom"/>
          </w:tcPr>
          <w:p w:rsidR="004F4715" w:rsidRPr="00146950" w:rsidRDefault="004F4715" w:rsidP="00177A8A">
            <w:pPr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Руководитель</w:t>
            </w:r>
          </w:p>
        </w:tc>
        <w:tc>
          <w:tcPr>
            <w:tcW w:w="2126" w:type="dxa"/>
            <w:tcBorders>
              <w:bottom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90" w:type="dxa"/>
            <w:vAlign w:val="bottom"/>
          </w:tcPr>
          <w:p w:rsidR="004F4715" w:rsidRPr="00146950" w:rsidRDefault="004F4715" w:rsidP="00177A8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vAlign w:val="bottom"/>
          </w:tcPr>
          <w:p w:rsidR="004F4715" w:rsidRPr="00146950" w:rsidRDefault="004F4715" w:rsidP="00177A8A">
            <w:pPr>
              <w:ind w:right="113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 xml:space="preserve">      Главный бухгалтер</w:t>
            </w:r>
          </w:p>
        </w:tc>
        <w:tc>
          <w:tcPr>
            <w:tcW w:w="2161" w:type="dxa"/>
            <w:tcBorders>
              <w:bottom w:val="single" w:sz="1" w:space="0" w:color="000000"/>
            </w:tcBorders>
            <w:vAlign w:val="bottom"/>
          </w:tcPr>
          <w:p w:rsidR="004F4715" w:rsidRPr="00146950" w:rsidRDefault="004F4715" w:rsidP="00177A8A">
            <w:pPr>
              <w:rPr>
                <w:rFonts w:ascii="Times New Roman" w:hAnsi="Times New Roman"/>
                <w:sz w:val="22"/>
              </w:rPr>
            </w:pPr>
          </w:p>
        </w:tc>
      </w:tr>
      <w:tr w:rsidR="004F4715" w:rsidRPr="00146950" w:rsidTr="00177A8A">
        <w:tc>
          <w:tcPr>
            <w:tcW w:w="1587" w:type="dxa"/>
          </w:tcPr>
          <w:p w:rsidR="004F4715" w:rsidRPr="00146950" w:rsidRDefault="004F4715" w:rsidP="00177A8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(подпись Ф.И.О.)</w:t>
            </w:r>
          </w:p>
        </w:tc>
        <w:tc>
          <w:tcPr>
            <w:tcW w:w="390" w:type="dxa"/>
          </w:tcPr>
          <w:p w:rsidR="004F4715" w:rsidRPr="00146950" w:rsidRDefault="004F4715" w:rsidP="00177A8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</w:tcPr>
          <w:p w:rsidR="004F4715" w:rsidRPr="00146950" w:rsidRDefault="004F4715" w:rsidP="00177A8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61" w:type="dxa"/>
          </w:tcPr>
          <w:p w:rsidR="004F4715" w:rsidRPr="00146950" w:rsidRDefault="004F4715" w:rsidP="00177A8A">
            <w:pPr>
              <w:jc w:val="center"/>
              <w:rPr>
                <w:rFonts w:ascii="Times New Roman" w:hAnsi="Times New Roman"/>
                <w:sz w:val="22"/>
              </w:rPr>
            </w:pPr>
            <w:r w:rsidRPr="00146950">
              <w:rPr>
                <w:rFonts w:ascii="Times New Roman" w:hAnsi="Times New Roman"/>
                <w:sz w:val="22"/>
                <w:szCs w:val="22"/>
              </w:rPr>
              <w:t>(подпись Ф.И.О.)</w:t>
            </w:r>
          </w:p>
        </w:tc>
      </w:tr>
    </w:tbl>
    <w:p w:rsidR="004F4715" w:rsidRPr="00146950" w:rsidRDefault="004F4715" w:rsidP="004F4715">
      <w:pPr>
        <w:spacing w:before="120"/>
        <w:ind w:right="6066"/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 xml:space="preserve">М.П.                                                            дата </w:t>
      </w:r>
      <w:bookmarkStart w:id="0" w:name="_GoBack"/>
      <w:bookmarkEnd w:id="0"/>
    </w:p>
    <w:p w:rsidR="004F4715" w:rsidRDefault="004F4715" w:rsidP="004F4715">
      <w:pPr>
        <w:spacing w:before="120"/>
        <w:ind w:right="6066"/>
        <w:rPr>
          <w:rFonts w:ascii="Times New Roman" w:hAnsi="Times New Roman"/>
          <w:sz w:val="22"/>
          <w:szCs w:val="22"/>
        </w:rPr>
      </w:pPr>
    </w:p>
    <w:p w:rsidR="004F4715" w:rsidRPr="00146950" w:rsidRDefault="004F4715" w:rsidP="004F4715">
      <w:pPr>
        <w:spacing w:before="120"/>
        <w:ind w:right="6066"/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 xml:space="preserve">Исполнитель  </w:t>
      </w:r>
    </w:p>
    <w:p w:rsidR="004F4715" w:rsidRPr="00146950" w:rsidRDefault="004F4715" w:rsidP="004F4715">
      <w:pPr>
        <w:pBdr>
          <w:top w:val="single" w:sz="1" w:space="1" w:color="000000"/>
        </w:pBdr>
        <w:ind w:left="1474" w:right="6066"/>
        <w:jc w:val="center"/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>(должность, Ф.И.О., тел.)</w:t>
      </w:r>
    </w:p>
    <w:p w:rsidR="004F4715" w:rsidRDefault="004F4715" w:rsidP="004F4715">
      <w:pPr>
        <w:pStyle w:val="wa6"/>
        <w:jc w:val="both"/>
        <w:rPr>
          <w:rFonts w:ascii="Times New Roman" w:hAnsi="Times New Roman"/>
          <w:sz w:val="22"/>
          <w:szCs w:val="22"/>
        </w:rPr>
      </w:pPr>
    </w:p>
    <w:p w:rsidR="004F4715" w:rsidRPr="00146950" w:rsidRDefault="004F4715" w:rsidP="004F4715">
      <w:pPr>
        <w:pStyle w:val="wa6"/>
        <w:jc w:val="both"/>
        <w:rPr>
          <w:rFonts w:ascii="Times New Roman" w:hAnsi="Times New Roman"/>
          <w:sz w:val="22"/>
          <w:szCs w:val="22"/>
        </w:rPr>
      </w:pPr>
      <w:r w:rsidRPr="00146950">
        <w:rPr>
          <w:rFonts w:ascii="Times New Roman" w:hAnsi="Times New Roman"/>
          <w:sz w:val="22"/>
          <w:szCs w:val="22"/>
        </w:rPr>
        <w:t>¹ Ф.И.О. работника, направляемого на обучение, указать полностью.</w:t>
      </w:r>
    </w:p>
    <w:p w:rsidR="004F4715" w:rsidRDefault="004F4715" w:rsidP="004F4715">
      <w:pPr>
        <w:pStyle w:val="wa6"/>
        <w:jc w:val="both"/>
        <w:rPr>
          <w:rFonts w:ascii="Times New Roman" w:hAnsi="Times New Roman"/>
          <w:sz w:val="22"/>
          <w:szCs w:val="22"/>
        </w:rPr>
      </w:pPr>
      <w:r w:rsidRPr="00146950">
        <w:rPr>
          <w:rStyle w:val="wa7"/>
          <w:rFonts w:ascii="Times New Roman" w:hAnsi="Times New Roman"/>
          <w:sz w:val="22"/>
          <w:szCs w:val="22"/>
        </w:rPr>
        <w:t xml:space="preserve">² </w:t>
      </w:r>
      <w:r w:rsidRPr="00146950">
        <w:rPr>
          <w:rFonts w:ascii="Times New Roman" w:hAnsi="Times New Roman"/>
          <w:sz w:val="22"/>
          <w:szCs w:val="22"/>
        </w:rPr>
        <w:t>Категории застрахованных указать прописью:</w:t>
      </w:r>
    </w:p>
    <w:p w:rsidR="004F4715" w:rsidRPr="00146950" w:rsidRDefault="004F4715" w:rsidP="004F4715">
      <w:pPr>
        <w:pStyle w:val="wa6"/>
        <w:jc w:val="both"/>
        <w:rPr>
          <w:rFonts w:ascii="Times New Roman" w:hAnsi="Times New Roman"/>
          <w:sz w:val="22"/>
          <w:szCs w:val="22"/>
        </w:rPr>
      </w:pP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  <w:t>руководитель организации, заместители руководителя организации, руководители филиалов и их заместители, на которых приказом страхователя возложены обязанности по охране труда</w:t>
      </w:r>
      <w:r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  <w:t>-1</w:t>
      </w:r>
      <w:r w:rsidRPr="004F4715"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  <w:t>;</w:t>
      </w: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  <w:t>руководители структурных подразделений организации и их заместители, руководители структурных подразделений филиала и их заместители</w:t>
      </w:r>
      <w:r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  <w:t>-2</w:t>
      </w:r>
      <w:r w:rsidRPr="004F4715"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  <w:t>;</w:t>
      </w: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>работники организации, отнесенные к категории специалисты, работники рабочих профессий,   специалисты по охране труда– 3;</w:t>
      </w: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 xml:space="preserve">председатель (заместители председателя) и члены комиссий по проверке знания требований охраны труда – 4; </w:t>
      </w: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 xml:space="preserve">члены комитетов (комиссий) по охране труда – 5; </w:t>
      </w: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>отдельные категории работников организации, непосредственно выполняющих работы повышенной опасности – 6;</w:t>
      </w:r>
    </w:p>
    <w:p w:rsidR="004F4715" w:rsidRPr="004F4715" w:rsidRDefault="004F4715" w:rsidP="004F4715">
      <w:pPr>
        <w:pStyle w:val="a3"/>
        <w:widowControl/>
        <w:numPr>
          <w:ilvl w:val="0"/>
          <w:numId w:val="3"/>
        </w:numPr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2"/>
          <w:szCs w:val="22"/>
          <w:lang w:eastAsia="ru-RU"/>
        </w:rPr>
      </w:pP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t>лица, обязанные оказывать первую помощь пострадавшим; работники, к трудовым функциям которых отнесено управление автотранспортным средством; работники, к компетенциям которых предъявляются требования уметь оказывать первую помощь пострадавшим; работники, применяющие средства индивидуальной защиты, применение которых требует практических навыков - 7.</w:t>
      </w: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br/>
      </w:r>
      <w:r w:rsidRPr="004F4715">
        <w:rPr>
          <w:rFonts w:ascii="Times New Roman" w:eastAsia="Times New Roman" w:hAnsi="Times New Roman"/>
          <w:kern w:val="0"/>
          <w:sz w:val="22"/>
          <w:szCs w:val="22"/>
          <w:lang w:eastAsia="ru-RU"/>
        </w:rPr>
        <w:br/>
      </w:r>
    </w:p>
    <w:p w:rsidR="004F4715" w:rsidRPr="00146950" w:rsidRDefault="004F4715" w:rsidP="004F4715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ru-RU"/>
        </w:rPr>
      </w:pPr>
    </w:p>
    <w:sectPr w:rsidR="004F4715" w:rsidRPr="00146950" w:rsidSect="003C71A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D50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StarSymbol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StarSymbol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28D122E1"/>
    <w:multiLevelType w:val="hybridMultilevel"/>
    <w:tmpl w:val="A04E8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04A24"/>
    <w:multiLevelType w:val="hybridMultilevel"/>
    <w:tmpl w:val="0D5E3DD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4715"/>
    <w:rsid w:val="000B1BBC"/>
    <w:rsid w:val="00152175"/>
    <w:rsid w:val="001C55A4"/>
    <w:rsid w:val="003C71A0"/>
    <w:rsid w:val="004F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1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7">
    <w:name w:val="wa7"/>
    <w:basedOn w:val="a0"/>
    <w:rsid w:val="004F4715"/>
  </w:style>
  <w:style w:type="paragraph" w:customStyle="1" w:styleId="wa6">
    <w:name w:val="wa6"/>
    <w:basedOn w:val="a"/>
    <w:rsid w:val="004F4715"/>
    <w:pPr>
      <w:autoSpaceDE w:val="0"/>
    </w:pPr>
  </w:style>
  <w:style w:type="paragraph" w:styleId="a3">
    <w:name w:val="List Paragraph"/>
    <w:basedOn w:val="a"/>
    <w:uiPriority w:val="34"/>
    <w:qFormat/>
    <w:rsid w:val="004F4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Оксана Валентиновна</dc:creator>
  <cp:lastModifiedBy>009MukhinaMG</cp:lastModifiedBy>
  <cp:revision>2</cp:revision>
  <dcterms:created xsi:type="dcterms:W3CDTF">2026-01-21T12:44:00Z</dcterms:created>
  <dcterms:modified xsi:type="dcterms:W3CDTF">2026-01-21T12:44:00Z</dcterms:modified>
</cp:coreProperties>
</file>