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A6" w:rsidRDefault="003917E0" w:rsidP="001410A6">
      <w:pPr>
        <w:spacing w:before="100" w:beforeAutospacing="1" w:after="100" w:afterAutospacing="1" w:line="240" w:lineRule="auto"/>
        <w:jc w:val="right"/>
        <w:outlineLvl w:val="0"/>
        <w:rPr>
          <w:rFonts w:eastAsia="Times New Roman" w:cs="Times New Roman"/>
          <w:b/>
          <w:bCs/>
          <w:color w:val="365F91" w:themeColor="accent1" w:themeShade="BF"/>
          <w:kern w:val="36"/>
          <w:sz w:val="36"/>
          <w:szCs w:val="36"/>
          <w:lang w:eastAsia="ru-RU"/>
        </w:rPr>
      </w:pPr>
      <w:r w:rsidRPr="00565FAC">
        <w:rPr>
          <w:rFonts w:eastAsia="Times New Roman" w:cs="Times New Roman"/>
          <w:b/>
          <w:bCs/>
          <w:color w:val="365F91" w:themeColor="accent1" w:themeShade="BF"/>
          <w:kern w:val="36"/>
          <w:sz w:val="36"/>
          <w:szCs w:val="36"/>
          <w:lang w:eastAsia="ru-RU"/>
        </w:rPr>
        <w:t xml:space="preserve">Памятка страхователю </w:t>
      </w:r>
    </w:p>
    <w:p w:rsidR="003917E0" w:rsidRPr="00565FAC" w:rsidRDefault="001410A6" w:rsidP="003917E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365F91" w:themeColor="accent1" w:themeShade="BF"/>
          <w:kern w:val="36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olor w:val="365F91" w:themeColor="accent1" w:themeShade="BF"/>
          <w:kern w:val="36"/>
          <w:sz w:val="36"/>
          <w:szCs w:val="36"/>
          <w:lang w:eastAsia="ru-RU"/>
        </w:rPr>
        <w:t>Единая форма сведений ЕФС-1</w:t>
      </w:r>
      <w:r w:rsidR="003917E0" w:rsidRPr="00565FAC">
        <w:rPr>
          <w:rFonts w:eastAsia="Times New Roman" w:cs="Times New Roman"/>
          <w:b/>
          <w:bCs/>
          <w:color w:val="365F91" w:themeColor="accent1" w:themeShade="BF"/>
          <w:kern w:val="36"/>
          <w:sz w:val="36"/>
          <w:szCs w:val="36"/>
          <w:lang w:eastAsia="ru-RU"/>
        </w:rPr>
        <w:t>с 1 января 2023 года</w:t>
      </w:r>
    </w:p>
    <w:p w:rsidR="001410A6" w:rsidRPr="003917E0" w:rsidRDefault="003917E0" w:rsidP="001410A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Федеральным законом от 14 июля 2022 г. № 237-ФЗ «О внесении изменений в отдельные законодательные акты Российской Федерации» вносятся изменения в Федеральный закон от 1 апреля 1996 г. № 27-ФЗ «Об индивидуальном (персонифицированном) учете в системе обязательного пенсионного страхования» предусматривающие, в том числе, </w:t>
      </w:r>
      <w:r w:rsidRPr="003917E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изменения формы, порядка и сроков представления сведений индивидуального (персонифицированного) учета с 1 января 2023 года</w:t>
      </w: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410A6" w:rsidRPr="001410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410A6"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сведений ЕФС-1 и порядок ее заполнения, а так же форматы сведений для ЕФС-1 утверждены постановлениями Правления ПФР от 31.10.2022 № 245п и № 246п, соответственно, зарегистрированы в Минюсте РФ 19.12.2022).</w:t>
      </w:r>
    </w:p>
    <w:p w:rsidR="003917E0" w:rsidRPr="003917E0" w:rsidRDefault="003917E0" w:rsidP="005729E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 периоды с 01.01.2023</w:t>
      </w: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917E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страхователям необходимо представлять сведения </w:t>
      </w: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органы Фонда пенсионного и социального страхования Российской Федерации</w:t>
      </w:r>
      <w:r w:rsidR="005729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917E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составе единой формы сведений (ЕФС-1)</w:t>
      </w: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включая сведения о заработной плате и условиях осуществления деятельности работников государственных (муниципальных) учреждений, а также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 w:rsidR="005729E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729E9" w:rsidRPr="00596638" w:rsidRDefault="003917E0" w:rsidP="005729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 w:rsidRPr="00596638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 xml:space="preserve">Единая форма сведений </w:t>
      </w:r>
      <w:r w:rsidR="005729E9" w:rsidRPr="00596638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 xml:space="preserve"> ЕФС-1 </w:t>
      </w:r>
      <w:r w:rsidRPr="00596638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состоит из</w:t>
      </w:r>
      <w:r w:rsidR="005729E9" w:rsidRPr="00596638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:</w:t>
      </w:r>
    </w:p>
    <w:p w:rsidR="001410A6" w:rsidRDefault="005729E9" w:rsidP="005729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29E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</w:t>
      </w:r>
      <w:r w:rsidR="003917E0" w:rsidRPr="005729E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итульного листа</w:t>
      </w:r>
      <w:r w:rsidR="003917E0"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(обязательного к заполнению):</w:t>
      </w:r>
    </w:p>
    <w:p w:rsidR="003917E0" w:rsidRPr="003917E0" w:rsidRDefault="003917E0" w:rsidP="005729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29E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1</w:t>
      </w: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«Сведения о трудовой (иной) деятельности, страховом стаже, заработной плате и дополнительных страховых взносах на накопительную пенсию», включающий в себя:</w:t>
      </w:r>
    </w:p>
    <w:p w:rsidR="003917E0" w:rsidRPr="003917E0" w:rsidRDefault="003917E0" w:rsidP="001410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трудовой деятельности;</w:t>
      </w:r>
    </w:p>
    <w:p w:rsidR="003917E0" w:rsidRPr="003917E0" w:rsidRDefault="003917E0" w:rsidP="001410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датах заключения/прекращения и иные реквизиты договоров гражданско-правового характера о выполнении работ (об оказании услуг) и иных договоров (договора авторского заказа, издательского лицензионного договора и т.п.), на вознаграждения по которым в соответствии с законодательством РФ о налогах и сборах начисляются страховые взносы;</w:t>
      </w:r>
    </w:p>
    <w:p w:rsidR="003917E0" w:rsidRPr="003917E0" w:rsidRDefault="003917E0" w:rsidP="001410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страховом стаже;</w:t>
      </w:r>
    </w:p>
    <w:p w:rsidR="003917E0" w:rsidRPr="003917E0" w:rsidRDefault="003917E0" w:rsidP="001410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заработной плате и условиях осуществления деятельности работников государственных (муниципальных) учреждений;</w:t>
      </w:r>
    </w:p>
    <w:p w:rsidR="003917E0" w:rsidRPr="003917E0" w:rsidRDefault="003917E0" w:rsidP="001410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основания для отражения данных о периодах работы застрахованного лица в условиях, дающих право на досрочное назначение пенсии в соответствии с частью </w:t>
      </w: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 статьи 30 и статьей 31 Федерального закона от 28 декабря 2013 г. № 400-ФЗ «О страховых пенсиях»;</w:t>
      </w:r>
    </w:p>
    <w:p w:rsidR="003917E0" w:rsidRPr="003917E0" w:rsidRDefault="003917E0" w:rsidP="003917E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- сведения о застрахованных лицах, за которых перечислены дополнительные страховые взносы на накопительную пенсию и уплачены взносы работодателя.</w:t>
      </w:r>
    </w:p>
    <w:p w:rsidR="003917E0" w:rsidRPr="003917E0" w:rsidRDefault="003917E0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29E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2</w:t>
      </w: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заболеваний».</w:t>
      </w:r>
    </w:p>
    <w:p w:rsidR="005729E9" w:rsidRDefault="003917E0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17E0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сведений заполняется на основании первичных документов страхователя, в том числе приказов, других документов кадрового учета и данных бухгалтерского учета, технологической документации, а также на основании договоров гражданско-правового характера и иных договоров, на вознаграждение по которым в соответствии с законодательством РФ о налогах и сборах начисляются страховые взносы.</w:t>
      </w:r>
    </w:p>
    <w:p w:rsidR="001410A6" w:rsidRDefault="001410A6" w:rsidP="001410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Обращаем внимание на следующее:</w:t>
      </w:r>
    </w:p>
    <w:p w:rsidR="001410A6" w:rsidRPr="003917E0" w:rsidRDefault="001410A6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10A6">
        <w:rPr>
          <w:rFonts w:ascii="Times New Roman" w:eastAsia="Times New Roman" w:hAnsi="Times New Roman" w:cs="Times New Roman"/>
          <w:sz w:val="26"/>
          <w:szCs w:val="26"/>
          <w:lang w:eastAsia="ru-RU"/>
        </w:rPr>
        <w:drawing>
          <wp:inline distT="0" distB="0" distL="0" distR="0">
            <wp:extent cx="5940425" cy="3926408"/>
            <wp:effectExtent l="19050" t="0" r="3175" b="0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0" w:rsidRDefault="003917E0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64389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77" cy="643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0" w:rsidRPr="003917E0" w:rsidRDefault="001410A6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A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343650" cy="2124075"/>
            <wp:effectExtent l="1905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45" cy="21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9E9" w:rsidRDefault="005729E9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7E0" w:rsidRDefault="003917E0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7E0" w:rsidRPr="003917E0" w:rsidRDefault="003917E0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образом:</w:t>
      </w:r>
    </w:p>
    <w:p w:rsidR="003917E0" w:rsidRPr="003917E0" w:rsidRDefault="003917E0" w:rsidP="003917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даты приказа приема (увольнения) на работу изданы в 2022 году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сведения о трудовой деятельности независимо от даты кадрового мероприятия представляются страхователями по форме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СЗВ-ТД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17E0" w:rsidRPr="003917E0" w:rsidRDefault="003917E0" w:rsidP="003917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кадровое мероприятие перевод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другую постоянную работу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осуществляется в 2022 году и приказ (иной документ) издан в 2022 году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сведения о трудовой деятельности представляются по форме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СЗВ-ТД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выходных и праздничных дней не позднее 16 января 2023 года;</w:t>
      </w:r>
    </w:p>
    <w:p w:rsidR="003917E0" w:rsidRPr="003917E0" w:rsidRDefault="003917E0" w:rsidP="003917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приказ о переводе издан в январе 2023 года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кадровому мероприятию, осуществленному как в 2022 году, так и в 2023 году сведения представляются в составе единой формы сведений (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ЕФС-1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позднее 25 февраля 2023 года. В связи с тем, что последний день срока приходится на нерабочий день, то сведения с кадровым мероприятием перевод представляется не позднее 27 февраля 2023 года.</w:t>
      </w:r>
    </w:p>
    <w:p w:rsidR="00565FAC" w:rsidRPr="00596638" w:rsidRDefault="00565FAC" w:rsidP="00565F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65F91" w:themeColor="accent1" w:themeShade="BF"/>
          <w:sz w:val="32"/>
          <w:szCs w:val="32"/>
          <w:lang w:eastAsia="ru-RU"/>
        </w:rPr>
      </w:pPr>
      <w:r w:rsidRPr="00596638">
        <w:rPr>
          <w:rFonts w:ascii="Times New Roman" w:eastAsia="Times New Roman" w:hAnsi="Times New Roman" w:cs="Times New Roman"/>
          <w:b/>
          <w:bCs/>
          <w:iCs/>
          <w:color w:val="365F91" w:themeColor="accent1" w:themeShade="BF"/>
          <w:sz w:val="32"/>
          <w:szCs w:val="32"/>
          <w:lang w:eastAsia="ru-RU"/>
        </w:rPr>
        <w:t>Порядок исполнения страхователями требований об уплате финансовых санкций</w:t>
      </w:r>
    </w:p>
    <w:p w:rsidR="00565FAC" w:rsidRDefault="00565FAC" w:rsidP="005966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статью 17 Федерального закона № 27-ФЗ внесены изменения, в части порядка исполнения страхователями требований об уплате финансовых санкций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65FAC" w:rsidRPr="00565FAC" w:rsidRDefault="00565FAC" w:rsidP="00565F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Требование должно быть исполнено страхователем в течение 20 календарных дней со дня получения такого Требования, если более продолжительный период времени для уплаты не указан в этом требовании</w:t>
      </w:r>
      <w:r w:rsidR="001410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65FAC" w:rsidRPr="00565FAC" w:rsidRDefault="00565FAC" w:rsidP="00565F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 случае уплаты финансовых санкций в течение первых 10 календарных дней со дня получения Требования финансовые санкции могут быть уплачены в размере половины суммы</w:t>
      </w:r>
      <w:r w:rsidR="001410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(50%)</w:t>
      </w: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указанной в Требовании</w:t>
      </w:r>
      <w:r w:rsidR="001410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65FAC" w:rsidRPr="00565FAC" w:rsidRDefault="00565FAC" w:rsidP="00565F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-Новый порядок исполнения страхователями требований об уплате финансовых санкций применяется в отношении требований, которые были вынесены и направлены страхователям после 01.01.2023</w:t>
      </w:r>
      <w:r w:rsidR="005966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 w:rsidR="001410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65FAC" w:rsidRDefault="00565FAC" w:rsidP="005966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65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 случае если требование об уплате финансовых санкций было вынесено до 01.01.2023 и направлено страхователю после 01.01.2023 уплата страхователем финансовых санкций должна осуществляться в порядке, действующем до 01.01.2023</w:t>
      </w:r>
      <w:r w:rsidR="005966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596638" w:rsidRDefault="00596638" w:rsidP="00565F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</w:p>
    <w:p w:rsidR="00565FAC" w:rsidRPr="00596638" w:rsidRDefault="00565FAC" w:rsidP="00565F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596638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lastRenderedPageBreak/>
        <w:t>Представление отчетности по формам до 01.01.2023г</w:t>
      </w:r>
      <w:r w:rsidRPr="0059663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565FAC" w:rsidRPr="003917E0" w:rsidRDefault="00565FAC" w:rsidP="00565F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 за отчетные периоды, истекшие до 1 января 2023 года, сведения для индивидуального (персонифицированного) учета представляются страхователями в Фонд в прежнем порядке (ч. 1 ст. 15 Закона № 237-ФЗ), а именно:</w:t>
      </w:r>
    </w:p>
    <w:p w:rsidR="00565FAC" w:rsidRPr="003917E0" w:rsidRDefault="00565FAC" w:rsidP="00565F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факте работы застрахованных лицах по форме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СЗВ-М за декабрь 2022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должны быть представлены страхователем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позднее 16.01.2023</w:t>
      </w:r>
      <w:r w:rsidR="00596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(15.01.2023 – воскресенье – выходной день);</w:t>
      </w:r>
    </w:p>
    <w:p w:rsidR="00565FAC" w:rsidRPr="003917E0" w:rsidRDefault="00565FAC" w:rsidP="00565F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страховом стаже застрахованных лиц по форме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СЗВ-СТАЖ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представляются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всех работников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2022 г. - не позднее 01.03.2023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5FAC" w:rsidRPr="003917E0" w:rsidRDefault="00565FAC" w:rsidP="00565F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дополнительных страховых взносах по форме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ДСВ -3 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представлены страхователем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 4 кв. 2022 г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позднее 20 дней со дня окончания квартала 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(рекомендуем представить до 20.01.2023);</w:t>
      </w:r>
    </w:p>
    <w:p w:rsidR="00565FAC" w:rsidRPr="003917E0" w:rsidRDefault="00565FAC" w:rsidP="00565F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 трудовой деятельности по форме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СЗВ-ТД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представлены страхователем -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позднее 16.01.2023</w:t>
      </w:r>
      <w:r w:rsidR="00596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кадровым мероприятиям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перевод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(за исключением приема, увольнения, приостановления, возобновления)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имели место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декабре 2022 года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17E0" w:rsidRDefault="003917E0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сообщаем, что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корректирующие (уточняющие) сведения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индивидуального персонифицированного учета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периоды, истекшие до 1 января 2023 года</w:t>
      </w:r>
      <w:r w:rsidRPr="00391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представляются страхователями </w:t>
      </w:r>
      <w:r w:rsidRPr="00391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прежнем порядке.</w:t>
      </w:r>
    </w:p>
    <w:p w:rsidR="00565FAC" w:rsidRPr="003917E0" w:rsidRDefault="00565FAC" w:rsidP="00391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65FAC" w:rsidRPr="003917E0" w:rsidSect="00292A2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542" w:rsidRDefault="005C0542" w:rsidP="001410A6">
      <w:pPr>
        <w:spacing w:after="0" w:line="240" w:lineRule="auto"/>
      </w:pPr>
      <w:r>
        <w:separator/>
      </w:r>
    </w:p>
  </w:endnote>
  <w:endnote w:type="continuationSeparator" w:id="1">
    <w:p w:rsidR="005C0542" w:rsidRDefault="005C0542" w:rsidP="0014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114107"/>
      <w:docPartObj>
        <w:docPartGallery w:val="Общ"/>
        <w:docPartUnique/>
      </w:docPartObj>
    </w:sdtPr>
    <w:sdtContent>
      <w:p w:rsidR="001410A6" w:rsidRDefault="001410A6">
        <w:pPr>
          <w:pStyle w:val="aa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1410A6" w:rsidRDefault="001410A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542" w:rsidRDefault="005C0542" w:rsidP="001410A6">
      <w:pPr>
        <w:spacing w:after="0" w:line="240" w:lineRule="auto"/>
      </w:pPr>
      <w:r>
        <w:separator/>
      </w:r>
    </w:p>
  </w:footnote>
  <w:footnote w:type="continuationSeparator" w:id="1">
    <w:p w:rsidR="005C0542" w:rsidRDefault="005C0542" w:rsidP="0014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8699C"/>
    <w:multiLevelType w:val="multilevel"/>
    <w:tmpl w:val="C01C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C441CB"/>
    <w:multiLevelType w:val="multilevel"/>
    <w:tmpl w:val="B42A2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17E0"/>
    <w:rsid w:val="001410A6"/>
    <w:rsid w:val="00292A29"/>
    <w:rsid w:val="003872BD"/>
    <w:rsid w:val="003917E0"/>
    <w:rsid w:val="003B6270"/>
    <w:rsid w:val="00506ACE"/>
    <w:rsid w:val="00565FAC"/>
    <w:rsid w:val="005729E9"/>
    <w:rsid w:val="00596638"/>
    <w:rsid w:val="005C0542"/>
    <w:rsid w:val="006F4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A29"/>
  </w:style>
  <w:style w:type="paragraph" w:styleId="1">
    <w:name w:val="heading 1"/>
    <w:basedOn w:val="a"/>
    <w:link w:val="10"/>
    <w:uiPriority w:val="9"/>
    <w:qFormat/>
    <w:rsid w:val="003917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17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1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17E0"/>
    <w:rPr>
      <w:b/>
      <w:bCs/>
    </w:rPr>
  </w:style>
  <w:style w:type="character" w:styleId="a5">
    <w:name w:val="Hyperlink"/>
    <w:basedOn w:val="a0"/>
    <w:uiPriority w:val="99"/>
    <w:semiHidden/>
    <w:unhideWhenUsed/>
    <w:rsid w:val="003917E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7E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4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10A6"/>
  </w:style>
  <w:style w:type="paragraph" w:styleId="aa">
    <w:name w:val="footer"/>
    <w:basedOn w:val="a"/>
    <w:link w:val="ab"/>
    <w:uiPriority w:val="99"/>
    <w:unhideWhenUsed/>
    <w:rsid w:val="0014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10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4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66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Дереновская Рена Израильевна</dc:creator>
  <cp:lastModifiedBy>Дереновская Рена Израильевна</cp:lastModifiedBy>
  <cp:revision>4</cp:revision>
  <cp:lastPrinted>2022-12-27T13:43:00Z</cp:lastPrinted>
  <dcterms:created xsi:type="dcterms:W3CDTF">2022-12-27T13:40:00Z</dcterms:created>
  <dcterms:modified xsi:type="dcterms:W3CDTF">2022-12-29T08:45:00Z</dcterms:modified>
</cp:coreProperties>
</file>