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F7" w:rsidRDefault="00D845F7">
      <w:pPr>
        <w:pStyle w:val="ConsPlusNormal"/>
        <w:jc w:val="both"/>
        <w:outlineLvl w:val="0"/>
      </w:pPr>
    </w:p>
    <w:p w:rsidR="00D845F7" w:rsidRDefault="00B4777D">
      <w:pPr>
        <w:pStyle w:val="ConsPlusNormal"/>
        <w:outlineLvl w:val="0"/>
      </w:pPr>
      <w:r>
        <w:t>Зарегистрировано в Минюсте России 19 ноября 2024 г. N 80230</w:t>
      </w:r>
    </w:p>
    <w:p w:rsidR="00D845F7" w:rsidRDefault="00D845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845F7" w:rsidRDefault="00D845F7">
      <w:pPr>
        <w:pStyle w:val="ConsPlusTitle"/>
        <w:jc w:val="center"/>
      </w:pPr>
    </w:p>
    <w:p w:rsidR="00D845F7" w:rsidRDefault="00B4777D">
      <w:pPr>
        <w:pStyle w:val="ConsPlusTitle"/>
        <w:jc w:val="center"/>
      </w:pPr>
      <w:r>
        <w:t>ПРИКАЗ</w:t>
      </w:r>
    </w:p>
    <w:p w:rsidR="00D845F7" w:rsidRDefault="00B4777D">
      <w:pPr>
        <w:pStyle w:val="ConsPlusTitle"/>
        <w:jc w:val="center"/>
      </w:pPr>
      <w:r>
        <w:t>от 11 июля 2024 г. N 347н</w:t>
      </w:r>
    </w:p>
    <w:p w:rsidR="00D845F7" w:rsidRDefault="00D845F7">
      <w:pPr>
        <w:pStyle w:val="ConsPlusTitle"/>
        <w:jc w:val="center"/>
      </w:pPr>
    </w:p>
    <w:p w:rsidR="00D845F7" w:rsidRDefault="00B4777D">
      <w:pPr>
        <w:pStyle w:val="ConsPlusTitle"/>
        <w:jc w:val="center"/>
      </w:pPr>
      <w:r>
        <w:t>ОБ УТВЕРЖДЕНИИ ПРАВИЛ</w:t>
      </w:r>
    </w:p>
    <w:p w:rsidR="00D845F7" w:rsidRDefault="00B4777D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D845F7" w:rsidRDefault="00B4777D">
      <w:pPr>
        <w:pStyle w:val="ConsPlusTitle"/>
        <w:jc w:val="center"/>
      </w:pPr>
      <w:r>
        <w:t>ПРОИЗВОДСТВЕННОГО ТРАВМАТИЗМА И ПРОФЕССИОНАЛЬНЫХ ЗАБОЛЕВАНИЙ</w:t>
      </w:r>
    </w:p>
    <w:p w:rsidR="00D845F7" w:rsidRDefault="00B4777D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D845F7" w:rsidRDefault="00B4777D">
      <w:pPr>
        <w:pStyle w:val="ConsPlusTitle"/>
        <w:jc w:val="center"/>
      </w:pPr>
      <w:r>
        <w:t>ЗАНЯТЫХ НА РАБОТАХ С ВРЕДНЫМИ И (ИЛИ) ОПАСНЫМИ</w:t>
      </w:r>
    </w:p>
    <w:p w:rsidR="00D845F7" w:rsidRDefault="00B4777D">
      <w:pPr>
        <w:pStyle w:val="ConsPlusTitle"/>
        <w:jc w:val="center"/>
      </w:pPr>
      <w:r>
        <w:t>ПРОИЗВОДСТВЕННЫМИ ФАКТОРАМИ</w:t>
      </w:r>
    </w:p>
    <w:p w:rsidR="00D845F7" w:rsidRDefault="00D845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84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45F7" w:rsidRDefault="00B477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F7" w:rsidRDefault="00B477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</w:tr>
    </w:tbl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 xml:space="preserve">В соответствии с </w:t>
      </w:r>
      <w:hyperlink r:id="rId5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абзацем восьмым статьи 3</w:t>
        </w:r>
      </w:hyperlink>
      <w:r>
        <w:t xml:space="preserve">, </w:t>
      </w:r>
      <w:hyperlink r:id="rId6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подпунктом 6 пункта 1 статьи 18</w:t>
        </w:r>
      </w:hyperlink>
      <w:r>
        <w:t xml:space="preserve"> Федерального закона от 24 июля 1998 г. N 125-ФЗ "Об обязательном социа</w:t>
      </w:r>
      <w:r>
        <w:t xml:space="preserve">льном страховании от несчастных случаев на производстве и профессиональных заболеваний" и </w:t>
      </w:r>
      <w:hyperlink r:id="rId7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5.2.35 пункта 5</w:t>
        </w:r>
      </w:hyperlink>
      <w:r>
        <w:t xml:space="preserve"> Положения о Министерстве труда и социальной защиты Российской Федерации, утвержден</w:t>
      </w:r>
      <w:r>
        <w:t>ного постановлением Правительства Российской Федерации от 19 июня 2012 г. N 610, приказываю: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2" w:tooltip="ПРАВИЛА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</w:t>
      </w:r>
      <w:r>
        <w:t>ных заболеваний работников и санаторно-курортного лечения работников, занятых на работах с вредными и (или) опасными производственными факторами, согласно приложению к настоящему приказу.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D845F7" w:rsidRDefault="00D845F7">
      <w:pPr>
        <w:pStyle w:val="ConsPlusNormal"/>
        <w:spacing w:before="240"/>
        <w:ind w:firstLine="540"/>
        <w:jc w:val="both"/>
      </w:pPr>
      <w:hyperlink r:id="rId8" w:tooltip="Приказ Минтруда России от 14.07.2021 N 467н (ред. от 19.03.2024) &quot;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">
        <w:r w:rsidR="00B4777D">
          <w:rPr>
            <w:color w:val="0000FF"/>
          </w:rPr>
          <w:t>приказ</w:t>
        </w:r>
      </w:hyperlink>
      <w:r w:rsidR="00B4777D">
        <w:t xml:space="preserve"> Министерства труда и социальной защиты Российской Федерации от 14 июля 2021 г. N 467н "Об утверждении Правил финансового обеспечения предупредительных мер по сокращению п</w:t>
      </w:r>
      <w:r w:rsidR="00B4777D">
        <w:t>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8 сент</w:t>
      </w:r>
      <w:r w:rsidR="00B4777D">
        <w:t>ября 2021 г., регистрационный N 64932);</w:t>
      </w:r>
    </w:p>
    <w:p w:rsidR="00D845F7" w:rsidRDefault="00D845F7">
      <w:pPr>
        <w:pStyle w:val="ConsPlusNormal"/>
        <w:spacing w:before="240"/>
        <w:ind w:firstLine="540"/>
        <w:jc w:val="both"/>
      </w:pPr>
      <w:hyperlink r:id="rId9" w:tooltip="Приказ Минтруда России от 02.03.2022 N 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">
        <w:r w:rsidR="00B4777D">
          <w:rPr>
            <w:color w:val="0000FF"/>
          </w:rPr>
          <w:t>приказ</w:t>
        </w:r>
      </w:hyperlink>
      <w:r w:rsidR="00B4777D">
        <w:t xml:space="preserve"> Министерства труда и социальной защиты Российской Федерации от 2 марта 2022 г. N 97н "О внес</w:t>
      </w:r>
      <w:r w:rsidR="00B4777D">
        <w:t>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</w:t>
      </w:r>
      <w:r w:rsidR="00B4777D">
        <w:t>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20 июня 2022 г., регистрационный N 68900);</w:t>
      </w:r>
    </w:p>
    <w:p w:rsidR="00D845F7" w:rsidRDefault="00D845F7">
      <w:pPr>
        <w:pStyle w:val="ConsPlusNormal"/>
        <w:spacing w:before="240"/>
        <w:ind w:firstLine="540"/>
        <w:jc w:val="both"/>
      </w:pPr>
      <w:hyperlink r:id="rId10" w:tooltip="Приказ Минтруда России от 31.05.2022 N 330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 w:rsidR="00B4777D">
          <w:rPr>
            <w:color w:val="0000FF"/>
          </w:rPr>
          <w:t>приказ</w:t>
        </w:r>
      </w:hyperlink>
      <w:r w:rsidR="00B4777D">
        <w:t xml:space="preserve"> Министерства труда и социальной защиты Российской Федерации от 31 мая 2022 г. N 330н "О внесении изменений в Правила финансового обеспечения предупредительн</w:t>
      </w:r>
      <w:r w:rsidR="00B4777D">
        <w:t xml:space="preserve">ых мер по сокращению производственного травматизма и профессиональных заболеваний работников и </w:t>
      </w:r>
      <w:r w:rsidR="00B4777D">
        <w:lastRenderedPageBreak/>
        <w:t>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</w:t>
      </w:r>
      <w:r w:rsidR="00B4777D">
        <w:t>оциальной защиты Российской Федерации от 14 июля 2021 г. N 467н" (зарегистрирован Министерством юстиции Российской Федерации 18 июля 2022 г., регистрационный N 69286);</w:t>
      </w:r>
    </w:p>
    <w:p w:rsidR="00D845F7" w:rsidRDefault="00D845F7">
      <w:pPr>
        <w:pStyle w:val="ConsPlusNormal"/>
        <w:spacing w:before="240"/>
        <w:ind w:firstLine="540"/>
        <w:jc w:val="both"/>
      </w:pPr>
      <w:hyperlink r:id="rId11" w:tooltip="Приказ Минтруда России от 15.12.2022 N 782н (ред. от 16.04.2024) &quot;О внесении изменений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">
        <w:r w:rsidR="00B4777D">
          <w:rPr>
            <w:color w:val="0000FF"/>
          </w:rPr>
          <w:t>пункт 34</w:t>
        </w:r>
      </w:hyperlink>
      <w:r w:rsidR="00B4777D">
        <w:t xml:space="preserve"> изменений,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</w:t>
      </w:r>
      <w:r w:rsidR="00B4777D">
        <w:t>ции в связи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г. N 782н (за</w:t>
      </w:r>
      <w:r w:rsidR="00B4777D">
        <w:t>регистрирован Министерством юстиции Российской Федерации 1 марта 2023 г., регистрационный N 72478);</w:t>
      </w:r>
    </w:p>
    <w:p w:rsidR="00D845F7" w:rsidRDefault="00D845F7">
      <w:pPr>
        <w:pStyle w:val="ConsPlusNormal"/>
        <w:spacing w:before="240"/>
        <w:ind w:firstLine="540"/>
        <w:jc w:val="both"/>
      </w:pPr>
      <w:hyperlink r:id="rId12" w:tooltip="Приказ Минтруда России от 27.02.2023 N 101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 w:rsidR="00B4777D">
          <w:rPr>
            <w:color w:val="0000FF"/>
          </w:rPr>
          <w:t>приказ</w:t>
        </w:r>
      </w:hyperlink>
      <w:r w:rsidR="00B4777D">
        <w:t xml:space="preserve"> Министерства труда и социальной защиты Российской Федерации от 27 февраля 2023 г. N 101н "О внесении изменений в Правила финансового о</w:t>
      </w:r>
      <w:r w:rsidR="00B4777D">
        <w:t>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</w:t>
      </w:r>
      <w:r w:rsidR="00B4777D">
        <w:t>зом Министерства труда и социальной защиты Российской Федерации от 14 июля 2021 г. N 467н" (зарегистрирован Министерством юстиции Российской Федерации 29 июня 2023 г., регистрационный N 74062);</w:t>
      </w:r>
    </w:p>
    <w:p w:rsidR="00D845F7" w:rsidRDefault="00D845F7">
      <w:pPr>
        <w:pStyle w:val="ConsPlusNormal"/>
        <w:spacing w:before="240"/>
        <w:ind w:firstLine="540"/>
        <w:jc w:val="both"/>
      </w:pPr>
      <w:hyperlink r:id="rId13" w:tooltip="Приказ Минтруда России от 19.03.2024 N 123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 w:rsidR="00B4777D">
          <w:rPr>
            <w:color w:val="0000FF"/>
          </w:rPr>
          <w:t>приказ</w:t>
        </w:r>
      </w:hyperlink>
      <w:r w:rsidR="00B4777D">
        <w:t xml:space="preserve"> Министерства труда и социальной защиты Российской Федерации от 19 марта 2024 г. N 123н "О внесении изменений в Правила финансового обе</w:t>
      </w:r>
      <w:r w:rsidR="00B4777D">
        <w:t>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</w:t>
      </w:r>
      <w:r w:rsidR="00B4777D">
        <w:t>м Министерства труда и социальной защиты Российской Федерации от 14 июля 2021 г. N 467н" (зарегистрирован Министерством юстиции Российской Федерации 4 июня 2024 г., регистрационный N 78456).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3. Установить, что настоящий приказ вступает в силу с 1 января 20</w:t>
      </w:r>
      <w:r>
        <w:t>25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jc w:val="right"/>
      </w:pPr>
      <w:r>
        <w:t>Министр</w:t>
      </w:r>
    </w:p>
    <w:p w:rsidR="00D845F7" w:rsidRDefault="00B4777D">
      <w:pPr>
        <w:pStyle w:val="ConsPlusNormal"/>
        <w:jc w:val="right"/>
      </w:pPr>
      <w:r>
        <w:t>А.О.КОТЯКОВ</w:t>
      </w: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jc w:val="right"/>
        <w:outlineLvl w:val="0"/>
      </w:pPr>
      <w:r>
        <w:t>Приложение</w:t>
      </w:r>
    </w:p>
    <w:p w:rsidR="00D845F7" w:rsidRDefault="00B4777D">
      <w:pPr>
        <w:pStyle w:val="ConsPlusNormal"/>
        <w:jc w:val="right"/>
      </w:pPr>
      <w:r>
        <w:t>к приказу Министерства труда</w:t>
      </w:r>
    </w:p>
    <w:p w:rsidR="00D845F7" w:rsidRDefault="00B4777D">
      <w:pPr>
        <w:pStyle w:val="ConsPlusNormal"/>
        <w:jc w:val="right"/>
      </w:pPr>
      <w:r>
        <w:t>и социальной защиты</w:t>
      </w:r>
    </w:p>
    <w:p w:rsidR="00D845F7" w:rsidRDefault="00B4777D">
      <w:pPr>
        <w:pStyle w:val="ConsPlusNormal"/>
        <w:jc w:val="right"/>
      </w:pPr>
      <w:r>
        <w:t>Российской Федерации</w:t>
      </w:r>
    </w:p>
    <w:p w:rsidR="00D845F7" w:rsidRDefault="00B4777D">
      <w:pPr>
        <w:pStyle w:val="ConsPlusNormal"/>
        <w:jc w:val="right"/>
      </w:pPr>
      <w:r>
        <w:t>от 11 июля 2024 г. N 347н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Title"/>
        <w:jc w:val="center"/>
      </w:pPr>
      <w:bookmarkStart w:id="0" w:name="P42"/>
      <w:bookmarkEnd w:id="0"/>
      <w:r>
        <w:t>ПРАВИЛА</w:t>
      </w:r>
    </w:p>
    <w:p w:rsidR="00D845F7" w:rsidRDefault="00B4777D">
      <w:pPr>
        <w:pStyle w:val="ConsPlusTitle"/>
        <w:jc w:val="center"/>
      </w:pPr>
      <w:r>
        <w:t>ФИНАНСОВОГО ОБЕСПЕЧЕНИЯ ПРЕДУПРЕДИТЕЛЬНЫХ МЕР ПО СОКРАЩЕНИЮ</w:t>
      </w:r>
    </w:p>
    <w:p w:rsidR="00D845F7" w:rsidRDefault="00B4777D">
      <w:pPr>
        <w:pStyle w:val="ConsPlusTitle"/>
        <w:jc w:val="center"/>
      </w:pPr>
      <w:r>
        <w:t>ПРОИЗВОДСТВЕННОГО ТРАВМАТИЗМА И ПРОФЕССИОНАЛЬНЫХ</w:t>
      </w:r>
      <w:r>
        <w:t xml:space="preserve"> ЗАБОЛЕВАНИЙ</w:t>
      </w:r>
    </w:p>
    <w:p w:rsidR="00D845F7" w:rsidRDefault="00B4777D">
      <w:pPr>
        <w:pStyle w:val="ConsPlusTitle"/>
        <w:jc w:val="center"/>
      </w:pPr>
      <w:r>
        <w:t>РАБОТНИКОВ И САНАТОРНО-КУРОРТНОГО ЛЕЧЕНИЯ РАБОТНИКОВ,</w:t>
      </w:r>
    </w:p>
    <w:p w:rsidR="00D845F7" w:rsidRDefault="00B4777D">
      <w:pPr>
        <w:pStyle w:val="ConsPlusTitle"/>
        <w:jc w:val="center"/>
      </w:pPr>
      <w:r>
        <w:t>ЗАНЯТЫХ НА РАБОТАХ С ВРЕДНЫМИ И (ИЛИ) ОПАСНЫМИ</w:t>
      </w:r>
    </w:p>
    <w:p w:rsidR="00D845F7" w:rsidRDefault="00B4777D">
      <w:pPr>
        <w:pStyle w:val="ConsPlusTitle"/>
        <w:jc w:val="center"/>
      </w:pPr>
      <w:r>
        <w:t>ПРОИЗВОДСТВЕННЫМИ ФАКТОРАМИ</w:t>
      </w:r>
    </w:p>
    <w:p w:rsidR="00D845F7" w:rsidRDefault="00D845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84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45F7" w:rsidRDefault="00B477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F7" w:rsidRDefault="00B477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</w:tr>
    </w:tbl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1" w:name="P51"/>
      <w:bookmarkEnd w:id="1"/>
      <w:r>
        <w:t>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</w:t>
      </w:r>
      <w:r>
        <w:t>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</w:t>
      </w:r>
      <w:r>
        <w:t>ной территориальным органом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</w:t>
      </w:r>
      <w:r>
        <w:t xml:space="preserve">нансовый год, за вычетом расходов, произведенных в текущем календарном году на выплату </w:t>
      </w:r>
      <w:hyperlink r:id="rId15" w:tooltip="Справочная информация: &quot;Пособие по временной нетрудоспособности&quot; (Материал подготовлен специалистами КонсультантПлюс) {КонсультантПлюс}">
        <w:r>
          <w:rPr>
            <w:color w:val="0000FF"/>
          </w:rPr>
          <w:t>пособий</w:t>
        </w:r>
      </w:hyperlink>
      <w: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</w:t>
      </w:r>
      <w:r>
        <w:t>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Страхователь направляет на финансовое обеспечение предупредительных мер до 20 процентов сумм страховых взносов, начисленных им за предшествующий календа</w:t>
      </w:r>
      <w:r>
        <w:t>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</w:t>
      </w:r>
      <w:r>
        <w:t>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Объем средств, направляемых на указанные цели, может быть увеличен до 30 процентов сумм страховых </w:t>
      </w:r>
      <w:r>
        <w:t>взносов, начисленных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</w:t>
      </w:r>
      <w:r>
        <w:t>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</w:t>
      </w:r>
      <w:r>
        <w:t xml:space="preserve">о объема средств на санаторно-курортное лечение работников не ранее чем за пять лет до достижения ими </w:t>
      </w:r>
      <w:hyperlink r:id="rId17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возраста</w:t>
        </w:r>
      </w:hyperlink>
      <w:r>
        <w:t>, дающего право на назначение страховой пенсии по старости в соответствии с пенсионным законодательством Российской Федерации.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если страхователь с численностью р</w:t>
      </w:r>
      <w:r>
        <w:t xml:space="preserve">аботающих до 100 человек не осуществлял два последовательных календарных года, предшествующих текущему финансовому году, финансовое обеспечение предупредительных мер, объем средств, направляемых таким страхователем на финансовое обеспечение указанных мер, </w:t>
      </w:r>
      <w:r>
        <w:t>рассчитывается исходя из отчетных данных за три последовательных календарных года, предшествующих текущему финансовому году, и не может превышать сумму страховых взносов, начисленных им за текущий финансовый год, за вычетом расходов, произведенных в текуще</w:t>
      </w:r>
      <w:r>
        <w:t>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</w:t>
      </w:r>
      <w:r>
        <w:t>дательством Российской Федерации) на весь период его лечения и проезда к месту лечения и обратно.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" w:name="P56"/>
      <w:bookmarkEnd w:id="2"/>
      <w:r>
        <w:t>2. Финансовому обеспечению за счет сумм страховых взносов подлежат расходы страхователя на следующие предупредительные меры: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3" w:name="P57"/>
      <w:bookmarkEnd w:id="3"/>
      <w:r>
        <w:t xml:space="preserve">а) проведение специальной оценки </w:t>
      </w:r>
      <w:r>
        <w:t>условий труда;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4" w:name="P58"/>
      <w:bookmarkEnd w:id="4"/>
      <w:r>
        <w:t>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&lt;1</w:t>
      </w:r>
      <w:r>
        <w:t xml:space="preserve">&gt; </w:t>
      </w:r>
      <w:hyperlink r:id="rId1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 212</w:t>
        </w:r>
      </w:hyperlink>
      <w:r>
        <w:t xml:space="preserve"> Трудового </w:t>
      </w:r>
      <w:r>
        <w:t>кодекса Российской Федерации.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5" w:name="P62"/>
      <w:bookmarkEnd w:id="5"/>
      <w:r>
        <w:t xml:space="preserve">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</w:t>
      </w:r>
      <w:r>
        <w:t>отрывом от работы следующих категорий работников &lt;2&gt;: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9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Подпункты "в"</w:t>
        </w:r>
      </w:hyperlink>
      <w:r>
        <w:t xml:space="preserve">, </w:t>
      </w:r>
      <w:hyperlink r:id="rId20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"г"</w:t>
        </w:r>
      </w:hyperlink>
      <w:r>
        <w:t xml:space="preserve"> и </w:t>
      </w:r>
      <w:hyperlink r:id="rId21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"д" пункта 4</w:t>
        </w:r>
      </w:hyperlink>
      <w:r>
        <w:t xml:space="preserve">, </w:t>
      </w:r>
      <w:hyperlink r:id="rId22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подпункты "а"</w:t>
        </w:r>
      </w:hyperlink>
      <w:r>
        <w:t xml:space="preserve"> - </w:t>
      </w:r>
      <w:hyperlink r:id="rId23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"е" пункта 33</w:t>
        </w:r>
      </w:hyperlink>
      <w:r>
        <w:t xml:space="preserve">, </w:t>
      </w:r>
      <w:hyperlink r:id="rId24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пункты 38</w:t>
        </w:r>
      </w:hyperlink>
      <w:r>
        <w:t xml:space="preserve">, </w:t>
      </w:r>
      <w:hyperlink r:id="rId25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53</w:t>
        </w:r>
      </w:hyperlink>
      <w:r>
        <w:t xml:space="preserve"> и </w:t>
      </w:r>
      <w:hyperlink r:id="rId26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55</w:t>
        </w:r>
      </w:hyperlink>
      <w: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2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руководитель организации, заместители руководителя организации, руководители филиалов и их заме</w:t>
      </w:r>
      <w:r>
        <w:t>стители, на которых приказом страхователя возложены обязанности по охране труда;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руководители структурных подразделений организации и их заместители, руководители структурных подразделений филиала и их заместители;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работники организации, отнесенные к катег</w:t>
      </w:r>
      <w:r>
        <w:t>ории специалисты;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специалисты по охране труда;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работники рабочих профессий;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председатель (заместители председателя) и члены комиссий по проверке знания требований охраны труда, работники, проводящие инструктаж по охране труда и обучение требованиям охраны </w:t>
      </w:r>
      <w:r>
        <w:t>труда, работник, назначенный на микропредприятии работодателем для проведения проверки знания требований охраны труда;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2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отдельные ка</w:t>
      </w:r>
      <w:r>
        <w:t>тегории работников организаций,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 подлежащих обязательному обучению по охране труда или обучению по вопроса</w:t>
      </w:r>
      <w:r>
        <w:t>м безопасного ведения работ, в том числе горных работ, и действиям в случае аварии или инцидента на опасном производственном объекте;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лица, обязанные оказывать первую помощь пострадавшим;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29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работники, к трудовым функциям которых отнесено управление автотранспортн</w:t>
      </w:r>
      <w:r>
        <w:t>ым средством;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3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работники, к компетенциям которых предъявля</w:t>
      </w:r>
      <w:r>
        <w:t>ются требования уметь оказывать первую помощь пострадавшим;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3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работники, применяющие средства индивидуальной защиты, применение которых требует практических навыков;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3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6" w:name="P84"/>
      <w:bookmarkEnd w:id="6"/>
      <w:r>
        <w:t>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</w:t>
      </w:r>
      <w:r>
        <w:t>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</w:t>
      </w:r>
      <w:r>
        <w:t>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</w:t>
      </w:r>
      <w:r>
        <w:t>матизированных систем выдачи (вендингового оборудования) и дозаторов для выдачи СИЗ и смывающих средств;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3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&lt;3&gt; </w:t>
      </w:r>
      <w:hyperlink r:id="rId3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 221</w:t>
        </w:r>
      </w:hyperlink>
      <w:r>
        <w:t xml:space="preserve"> Трудового кодекса Российской Федерации; </w:t>
      </w:r>
      <w:hyperlink r:id="rId35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октября 2</w:t>
      </w:r>
      <w:r>
        <w:t xml:space="preserve">021 г. N 767н "Об утверждении Единых типовых норм выдачи средств индивидуальной защиты и смывающих средств" (зарегистрирован Министерством юстиции Российской Федерации 29 декабря 2021 г., регистрационный N 66671), действует до 1 сентября 2029 г.; </w:t>
      </w:r>
      <w:hyperlink r:id="rId36" w:tooltip="Приказ Минтруда России от 29.10.2021 N 766н &quot;Об утверждении Правил обеспечения работников средствами индивидуальной защиты и смывающими средствами&quot; (Зарегистрировано в Минюсте России 29.12.2021 N 66670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октября 2021 г. N 766н "Об утверждении Правил обеспечения работников средствами индивидуальной защиты и смывающими</w:t>
      </w:r>
      <w:r>
        <w:t xml:space="preserve"> средствами" (зарегистрирован Министерством юстиции Российской Федерации 29 декабря 2021 г., регистрационный N 66670), действует до 1 сентября 2029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7" w:name="P89"/>
      <w:bookmarkEnd w:id="7"/>
      <w:r>
        <w:t>д) санаторно-курортное лечение работников, занятых на работах с вредными и (или) опасными производственн</w:t>
      </w:r>
      <w:r>
        <w:t xml:space="preserve">ыми факторами, с учетом оплаты туристического налога согласно Налоговому </w:t>
      </w:r>
      <w:hyperlink r:id="rId3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кодексу</w:t>
        </w:r>
      </w:hyperlink>
      <w:r>
        <w:t xml:space="preserve"> Российской Федерации (исключая размещение в номерах высшей категории);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3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8" w:name="P91"/>
      <w:bookmarkEnd w:id="8"/>
      <w:r>
        <w:t>е) проведение обязательных периодических медицинских осмотров (обследований) работников страхователя &lt;4&gt;;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&lt;4&gt; </w:t>
      </w:r>
      <w:hyperlink r:id="rId3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Части первая</w:t>
        </w:r>
      </w:hyperlink>
      <w:r>
        <w:t xml:space="preserve">, </w:t>
      </w:r>
      <w:hyperlink r:id="rId4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вторая</w:t>
        </w:r>
      </w:hyperlink>
      <w:r>
        <w:t xml:space="preserve"> и </w:t>
      </w:r>
      <w:hyperlink r:id="rId41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пятая статьи 220</w:t>
        </w:r>
      </w:hyperlink>
      <w:r>
        <w:t xml:space="preserve"> Трудового кодекса Российской Федерац</w:t>
      </w:r>
      <w:r>
        <w:t xml:space="preserve">ии; </w:t>
      </w:r>
      <w:hyperlink r:id="rId42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 xml:space="preserve">подпункт 3.1 статьи </w:t>
        </w:r>
        <w:r>
          <w:rPr>
            <w:color w:val="0000FF"/>
          </w:rPr>
          <w:t>52</w:t>
        </w:r>
      </w:hyperlink>
      <w:r>
        <w:t xml:space="preserve"> Воздушного кодекса Российской Федерации; </w:t>
      </w:r>
      <w:hyperlink r:id="rId43" w:tooltip="&quot;Кодекс торгового мореплавания Российской Федерации&quot; от 30.04.1999 N 81-ФЗ (ред. от 24.06.2025) {КонсультантПлюс}">
        <w:r>
          <w:rPr>
            <w:color w:val="0000FF"/>
          </w:rPr>
          <w:t>статья 55</w:t>
        </w:r>
      </w:hyperlink>
      <w:r>
        <w:t xml:space="preserve"> Кодекса торгового мореплавания Российской Федерации; </w:t>
      </w:r>
      <w:hyperlink r:id="rId44" w:tooltip="&quot;Кодекс внутреннего водного транспорта Российской Федерации&quot; от 07.03.2001 N 24-ФЗ (ред. от 24.06.2025) {КонсультантПлюс}">
        <w:r>
          <w:rPr>
            <w:color w:val="0000FF"/>
          </w:rPr>
          <w:t>пункт 3.1 статьи 28</w:t>
        </w:r>
      </w:hyperlink>
      <w:r>
        <w:t xml:space="preserve">, </w:t>
      </w:r>
      <w:hyperlink r:id="rId45" w:tooltip="&quot;Кодекс внутреннего водного транспорта Российской Федерации&quot; от 07.03.2001 N 24-ФЗ (ред. от 24.06.2025) {КонсультантПлюс}">
        <w:r>
          <w:rPr>
            <w:color w:val="0000FF"/>
          </w:rPr>
          <w:t>абзац четвертый пункта 2 статьи 41</w:t>
        </w:r>
      </w:hyperlink>
      <w:r>
        <w:t xml:space="preserve"> Кодекса внутреннего водного транспорта Российской Федерации; </w:t>
      </w:r>
      <w:hyperlink r:id="rId46" w:tooltip="Федеральный закон от 21.11.1995 N 170-ФЗ (ред. от 21.04.2025) &quot;Об использовании атомной энергии&quot; {КонсультантПлюс}">
        <w:r>
          <w:rPr>
            <w:color w:val="0000FF"/>
          </w:rPr>
          <w:t>части четвер</w:t>
        </w:r>
        <w:r>
          <w:rPr>
            <w:color w:val="0000FF"/>
          </w:rPr>
          <w:t>тая</w:t>
        </w:r>
      </w:hyperlink>
      <w:r>
        <w:t xml:space="preserve"> и </w:t>
      </w:r>
      <w:hyperlink r:id="rId47" w:tooltip="Федеральный закон от 21.11.1995 N 170-ФЗ (ред. от 21.04.2025) &quot;Об использовании атомной энергии&quot; {КонсультантПлюс}">
        <w:r>
          <w:rPr>
            <w:color w:val="0000FF"/>
          </w:rPr>
          <w:t>пята</w:t>
        </w:r>
        <w:r>
          <w:rPr>
            <w:color w:val="0000FF"/>
          </w:rPr>
          <w:t>я статьи 27</w:t>
        </w:r>
      </w:hyperlink>
      <w:r>
        <w:t xml:space="preserve"> Федерального закона от 21 ноября 1995 г. N 170-ФЗ "Об использовании атомной энергии"; </w:t>
      </w:r>
      <w:hyperlink r:id="rId48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<w:r>
          <w:rPr>
            <w:color w:val="0000FF"/>
          </w:rPr>
          <w:t>пункты 3</w:t>
        </w:r>
      </w:hyperlink>
      <w:r>
        <w:t xml:space="preserve"> - </w:t>
      </w:r>
      <w:hyperlink r:id="rId49" w:tooltip="Федеральный закон от 20.06.1996 N 81-ФЗ (ред. от 31.07.2025) &quot;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&quot; {КонсультантПлюс}">
        <w:r>
          <w:rPr>
            <w:color w:val="0000FF"/>
          </w:rPr>
          <w:t>5 статьи 19</w:t>
        </w:r>
      </w:hyperlink>
      <w:r>
        <w:t xml:space="preserve"> Федерального закона от 20 июня 1996 г. N 81-ФЗ "О государственном регулировании в области добычи и использования угля, об особенностях социальной защиты работников орган</w:t>
      </w:r>
      <w:r>
        <w:t xml:space="preserve">изаций угольной промышленности"; </w:t>
      </w:r>
      <w:hyperlink r:id="rId50" w:tooltip="Федеральный закон от 10.01.2003 N 17-ФЗ (ред. от 26.12.2024) &quot;О железнодорожном транспорте в Российской Федерации&quot; {КонсультантПлюс}">
        <w:r>
          <w:rPr>
            <w:color w:val="0000FF"/>
          </w:rPr>
          <w:t>абзацы первый</w:t>
        </w:r>
      </w:hyperlink>
      <w:r>
        <w:t xml:space="preserve"> и </w:t>
      </w:r>
      <w:hyperlink r:id="rId51" w:tooltip="Федеральный закон от 10.01.2003 N 17-ФЗ (ред. от 26.12.2024) &quot;О железнодорожном транспорте в Российской Федерации&quot; {КонсультантПлюс}">
        <w:r>
          <w:rPr>
            <w:color w:val="0000FF"/>
          </w:rPr>
          <w:t>пятый пункта 3 статьи 25</w:t>
        </w:r>
      </w:hyperlink>
      <w:r>
        <w:t xml:space="preserve"> Федерального закона от 10 января 2003 г. N 17-ФЗ "О железнодорожном транспорте в Российской Федерации"; </w:t>
      </w:r>
      <w:hyperlink r:id="rId52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пункт 3 статьи 28</w:t>
        </w:r>
      </w:hyperlink>
      <w:r>
        <w:t xml:space="preserve"> Федерального закона </w:t>
      </w:r>
      <w:r>
        <w:t xml:space="preserve">от 26 марта 2003 г. N 35-ФЗ "Об электроэнергетике";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вторая статьи 24</w:t>
        </w:r>
      </w:hyperlink>
      <w:r>
        <w:t xml:space="preserve">,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 3 части второй статьи 46</w:t>
        </w:r>
      </w:hyperlink>
      <w:r>
        <w:t xml:space="preserve"> Федерального закона от 21 но</w:t>
      </w:r>
      <w:r>
        <w:t>ября 2011 г. N 323-ФЗ "Об основах охраны здоровья граждан в Российской Федерации".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9" w:name="P95"/>
      <w:bookmarkEnd w:id="9"/>
      <w:r>
        <w:t xml:space="preserve">ж) обеспечение лечебно-профилактическим питанием (далее - ЛПП) работников, для которых указанное питание предусмотрено </w:t>
      </w:r>
      <w:hyperlink r:id="rId55" w:tooltip="Приказ Минтруда России от 16.05.2022 N 298н (ред. от 19.03.2024) &quot;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">
        <w:r>
          <w:rPr>
            <w:color w:val="0000FF"/>
          </w:rPr>
          <w:t>перечнем</w:t>
        </w:r>
      </w:hyperlink>
      <w:r>
        <w:t xml:space="preserve"> отдельных видов работ, при выполнении которых работникам предоставляется бесплатно лечебно-профилактическое питание по установленным нормам, утвержденным приказом</w:t>
      </w:r>
      <w:r>
        <w:t xml:space="preserve"> Министерства труда и социальной защиты Российской Федерации от 16 мая 2022 г. N 298н (зарегистрирован Министерством юстиции Российской Федерации 30 мая 2022 г., регистрационный N 68627), с изменениями, внесенными приказом Министерства труда и социальной з</w:t>
      </w:r>
      <w:r>
        <w:t>ащиты Российской Федерации от 19 марта 2024 г. N 122н (зарегистрирован Министерством юстиции Российской Федерации 18 апреля 2024 г., регистрационный N 77927), действует до 1 сентября 2028 г. (далее - Перечень отдельных видов работ);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0" w:name="P96"/>
      <w:bookmarkEnd w:id="10"/>
      <w:r>
        <w:t>з) приобретение страхов</w:t>
      </w:r>
      <w:r>
        <w:t>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 в выдыхаемом возду</w:t>
      </w:r>
      <w:r>
        <w:t>хе, а также для определения наличия психоактивных веществ в моче, и оборудования, обеспечивающего автоматизированное дистанционное проведение указанных в настоящем подпункте осмотров, прошедших процедуру государственной регистрации медицинских изделий и вн</w:t>
      </w:r>
      <w:r>
        <w:t>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&lt;5&gt;;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5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D845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84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45F7" w:rsidRDefault="00B4777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45F7" w:rsidRDefault="00B4777D">
            <w:pPr>
              <w:pStyle w:val="ConsPlusNormal"/>
              <w:jc w:val="both"/>
            </w:pPr>
            <w:r>
              <w:rPr>
                <w:color w:val="392C69"/>
              </w:rPr>
              <w:t xml:space="preserve">Срок действия Правил, утв. Постановлением Правительства РФ от 30.11.2024 N 1684, </w:t>
            </w:r>
            <w:hyperlink r:id="rId57" w:tooltip="Постановление Правительства РФ от 30.12.2025 N 2214 &quot;О внесении изменения в постановление Правительства Российской Федерации от 30 ноября 2024 г. N 1684 и применении отдельных положений Правил государственной регистрации медицинских изделий&quot; {КонсультантПлюс}">
              <w:r>
                <w:rPr>
                  <w:color w:val="0000FF"/>
                </w:rPr>
                <w:t>продлен</w:t>
              </w:r>
            </w:hyperlink>
            <w:r>
              <w:rPr>
                <w:color w:val="392C69"/>
              </w:rPr>
              <w:t xml:space="preserve"> до 31.12.2028.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45F7" w:rsidRDefault="00D845F7">
            <w:pPr>
              <w:pStyle w:val="ConsPlusNormal"/>
            </w:pPr>
          </w:p>
        </w:tc>
      </w:tr>
    </w:tbl>
    <w:p w:rsidR="00D845F7" w:rsidRDefault="00B4777D">
      <w:pPr>
        <w:pStyle w:val="ConsPlusNormal"/>
        <w:spacing w:before="300"/>
        <w:ind w:firstLine="540"/>
        <w:jc w:val="both"/>
      </w:pPr>
      <w:r>
        <w:t xml:space="preserve">&lt;5&gt; </w:t>
      </w:r>
      <w:hyperlink r:id="rId5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десятая статьи 38</w:t>
        </w:r>
      </w:hyperlink>
      <w:r>
        <w:t xml:space="preserve"> Федер</w:t>
      </w:r>
      <w:r>
        <w:t xml:space="preserve">ального закона от 21 ноября 2011 г. N 323-ФЗ "Об основах охраны здоровья граждан в Российской Федерации"; </w:t>
      </w:r>
      <w:hyperlink r:id="rId59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2024 г. N 1684 "Об утверждении Правил государственной регистрации ме</w:t>
      </w:r>
      <w:r>
        <w:t xml:space="preserve">дицинских изделий", действует до 31 декабря 2026 г., за исключением </w:t>
      </w:r>
      <w:hyperlink r:id="rId60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пунктов 63</w:t>
        </w:r>
      </w:hyperlink>
      <w:r>
        <w:t xml:space="preserve">, </w:t>
      </w:r>
      <w:hyperlink r:id="rId61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87</w:t>
        </w:r>
      </w:hyperlink>
      <w:r>
        <w:t xml:space="preserve"> и </w:t>
      </w:r>
      <w:hyperlink r:id="rId62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101</w:t>
        </w:r>
      </w:hyperlink>
      <w:r>
        <w:t xml:space="preserve"> указанных Правил, которые действуют до 31 декабря 2025 г.; </w:t>
      </w:r>
      <w:hyperlink r:id="rId63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</w:t>
      </w:r>
      <w:r>
        <w:t xml:space="preserve"> Федерации от 30 сентября 2021 г. N 1650, действует до 1 марта 2028 г.; </w:t>
      </w:r>
      <w:hyperlink r:id="rId64" w:tooltip="Решение Совета Евразийской экономической комиссии от 12.02.2016 N 46 (ред. от 30.03.2023) &quot;О Правилах регистрации и экспертизы безопасности, качества и эффективности медицинских изделий&quot; {КонсультантПлюс}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</w:t>
      </w:r>
      <w:r>
        <w:t xml:space="preserve">ости, качества и эффективности медицинских изделий", вступило в силу 8 мая 2017 г., является обязательным для Российской Федерации в соответствии с </w:t>
      </w:r>
      <w:hyperlink r:id="rId6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66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</w:t>
      </w:r>
      <w:r>
        <w:t>ратификации Договора о Евразийском экономическом союзе" (вступил в силу для Российской Федерации 1 января 2015 г.).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6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11" w:name="P104"/>
      <w:bookmarkEnd w:id="11"/>
      <w:r>
        <w:t>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6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2" w:name="P106"/>
      <w:bookmarkEnd w:id="12"/>
      <w:r>
        <w:t xml:space="preserve">к) приобретение страхователями аптечек для оказания работниками первой помощи пострадавшим с </w:t>
      </w:r>
      <w:r>
        <w:t>применением медицинских изделий (далее - аптечки для оказания первой помощи) и (или) комплектующих к ним медицинских изделий;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69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3" w:name="P108"/>
      <w:bookmarkEnd w:id="13"/>
      <w:r>
        <w:t>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</w:t>
      </w:r>
      <w:r>
        <w:t xml:space="preserve"> и (или) контроля за безопасным ведением работ, в том числе обеспечивающих дистанционный контроль, видео-, аудио или иную фиксацию, в рамках технологических процессов, в том числе на подземных работах;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7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4" w:name="P110"/>
      <w:bookmarkEnd w:id="14"/>
      <w:r>
        <w:t>м) приобретение отдельных приборов, устройств, оборудования, в том числе компьютерных тренажеров, манекенов-тренажеров</w:t>
      </w:r>
      <w:r>
        <w:t>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</w:t>
      </w:r>
      <w:r>
        <w:t>дента на опасном производственном объекте, обучения практическим навыкам оказания первой помощи пострадавшим, и (или) дистанционную видео- и аудиофиксацию инструктажей, обучения и иных форм подготовки работников по безопасному производству работ, а также х</w:t>
      </w:r>
      <w:r>
        <w:t>ранение результатов такой фиксации;</w:t>
      </w:r>
    </w:p>
    <w:p w:rsidR="00D845F7" w:rsidRDefault="00B4777D">
      <w:pPr>
        <w:pStyle w:val="ConsPlusNormal"/>
        <w:jc w:val="both"/>
      </w:pPr>
      <w:r>
        <w:t xml:space="preserve">(пп. "м" в ред. </w:t>
      </w:r>
      <w:hyperlink r:id="rId7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5" w:name="P112"/>
      <w:bookmarkEnd w:id="15"/>
      <w:r>
        <w:t>н) санаторно-курортн</w:t>
      </w:r>
      <w:r>
        <w:t>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согласно Налоговом</w:t>
      </w:r>
      <w:r>
        <w:t xml:space="preserve">у </w:t>
      </w:r>
      <w:hyperlink r:id="rId7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кодексу</w:t>
        </w:r>
      </w:hyperlink>
      <w:r>
        <w:t xml:space="preserve"> Российской Федерации (исключая размещение в номерах высшей категории);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7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</w:t>
      </w:r>
      <w:r>
        <w:t>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6" w:name="P114"/>
      <w:bookmarkEnd w:id="16"/>
      <w:r>
        <w:t>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</w:t>
      </w:r>
      <w:r>
        <w:t>вья работников, занятых на работах с вредными и (или) опасными производственными факторами, а также приобретение приборов, оборудования для оснащения медицинского пункта (здравпункта, кабинета) страхователя: электрокардиографа портативного, автоматического</w:t>
      </w:r>
      <w:r>
        <w:t xml:space="preserve"> дефибриллятора, аппарата для измерения артериального давления, кислородного ингалятора, аппарата для искусственной вентиляции легких ручного, прошедших процедуру государственной регистрации медицинских изделий и внесенных в государственный реестр медицинс</w:t>
      </w:r>
      <w:r>
        <w:t>ких изделий и организаций (индивидуальных предпринимателей), осуществляющих производство и изготовление медицинских изделий &lt;5(1)&gt;;</w:t>
      </w:r>
    </w:p>
    <w:p w:rsidR="00D845F7" w:rsidRDefault="00B4777D">
      <w:pPr>
        <w:pStyle w:val="ConsPlusNormal"/>
        <w:jc w:val="both"/>
      </w:pPr>
      <w:r>
        <w:t xml:space="preserve">(пп. "о" в ред. </w:t>
      </w:r>
      <w:hyperlink r:id="rId7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&lt;5(1)&gt; </w:t>
      </w:r>
      <w:hyperlink r:id="rId7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10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Федерации"; </w:t>
      </w:r>
      <w:hyperlink r:id="rId76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2024 г. N 1684 "</w:t>
      </w:r>
      <w:r>
        <w:t xml:space="preserve">Об утверждении Правил государственной регистрации медицинских изделий"; </w:t>
      </w:r>
      <w:hyperlink r:id="rId77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Правила</w:t>
        </w:r>
      </w:hyperlink>
      <w:r>
        <w:t xml:space="preserve"> ведения государственного реестра медиц</w:t>
      </w:r>
      <w:r>
        <w:t xml:space="preserve">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г.; </w:t>
      </w:r>
      <w:hyperlink r:id="rId78" w:tooltip="Решение Совета Евразийской экономической комиссии от 12.02.2016 N 46 (ред. от 30.03.2023) &quot;О Правилах регистрации и экспертизы безопасности, качества и эффективности медицинских изделий&quot; {КонсультантПлюс}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изделий", вступило в силу 8 мая 2</w:t>
      </w:r>
      <w:r>
        <w:t xml:space="preserve">017 г., является обязательным для Российской Федерации в соответствии с </w:t>
      </w:r>
      <w:hyperlink r:id="rId7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80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(вступил в силу для </w:t>
      </w:r>
      <w:r>
        <w:t>Российской Федерации 1 января 2015 г.).</w:t>
      </w:r>
    </w:p>
    <w:p w:rsidR="00D845F7" w:rsidRDefault="00B4777D">
      <w:pPr>
        <w:pStyle w:val="ConsPlusNormal"/>
        <w:jc w:val="both"/>
      </w:pPr>
      <w:r>
        <w:t xml:space="preserve">(сноска введена </w:t>
      </w:r>
      <w:hyperlink r:id="rId8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bookmarkStart w:id="17" w:name="P120"/>
      <w:bookmarkEnd w:id="17"/>
      <w:r>
        <w:t>п) приобретени</w:t>
      </w:r>
      <w:r>
        <w:t>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</w:t>
      </w:r>
      <w:r>
        <w:t xml:space="preserve"> отраслевые планы импортозамещения), обеспечивающих безопасное ведение горных работ, в рамках модернизации основных производств, в соответствии с </w:t>
      </w:r>
      <w:hyperlink r:id="rId82" w:tooltip="Приказ Минтруда России от 23.06.2022 N 372 (ред. от 17.04.2025) &quot;О межведомственной комиссии по согласованию проектов решений территориальных органов Фонда пенсионного и социального страхования Российской Федерации о финансовом обеспечении предупредительных ме">
        <w:r>
          <w:rPr>
            <w:color w:val="0000FF"/>
          </w:rPr>
          <w:t>перечнем</w:t>
        </w:r>
      </w:hyperlink>
      <w:r>
        <w:t xml:space="preserve"> 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</w:t>
      </w:r>
      <w:r>
        <w:t>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8" w:name="P121"/>
      <w:bookmarkEnd w:id="18"/>
      <w:r>
        <w:t>р) обеспечение бесплатной выдачи молока или других равноценных пищевых продукт</w:t>
      </w:r>
      <w:r>
        <w:t xml:space="preserve">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</w:t>
      </w:r>
      <w:hyperlink r:id="rId83" w:tooltip="Приказ Минтруда России от 12.05.2022 N 291н &quot;Об утверждении перечня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">
        <w:r>
          <w:rPr>
            <w:color w:val="0000FF"/>
          </w:rPr>
          <w:t>перечнем</w:t>
        </w:r>
      </w:hyperlink>
      <w:r>
        <w:t xml:space="preserve">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</w:t>
      </w:r>
      <w:r>
        <w:t>ым на таких рабочих местах работникам выдаются бесплатно по установленным нормам молоко или другие равноценные пищевые продукты, утвержденным приказом Министерства труда и социальной защиты Российской Федерации от 12 мая 2022 г. N 291н (зарегистрирован Мин</w:t>
      </w:r>
      <w:r>
        <w:t>истерством юстиции Российской Федерации 30 мая 2022 г., регистрационный N 68624), действует до 1 сентября 2028 г. (далее - Перечень вредных производственных факторов);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19" w:name="P122"/>
      <w:bookmarkEnd w:id="19"/>
      <w:r>
        <w:t>с) проведение оценки профессиональных рисков.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3. Страхователь самостоятельно определяет </w:t>
      </w:r>
      <w:r>
        <w:t xml:space="preserve">перечень осуществляемых в текущем календарном году предупредительных мер в соответствии с </w:t>
      </w:r>
      <w:hyperlink w:anchor="P56" w:tooltip="2. Финансовому обеспечению за счет сумм страховых взносов подлежат расходы страхователя на следующие предупредительные меры:">
        <w:r>
          <w:rPr>
            <w:color w:val="0000FF"/>
          </w:rPr>
          <w:t>пунктом 2</w:t>
        </w:r>
      </w:hyperlink>
      <w:r>
        <w:t xml:space="preserve"> на</w:t>
      </w:r>
      <w:r>
        <w:t>стоящих Правил с учетом перечня мероприятий по улучшению условий и охраны труда работников, разработанного по результатам проведения специальной оценки условий труда &lt;6&gt;, и (или) коллективного договора (соглашения по охране труда между работодателем и пред</w:t>
      </w:r>
      <w:r>
        <w:t>ставительным органом работников) &lt;7&gt; и (или) перечня реализуемых страхователем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&lt;8&gt;.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</w:t>
      </w:r>
      <w:r>
        <w:t>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&lt;6&gt; </w:t>
      </w:r>
      <w:hyperlink r:id="rId84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Раздел V</w:t>
        </w:r>
      </w:hyperlink>
      <w:r>
        <w:t xml:space="preserve"> приложения N 3 к приказу Министерства труда и социальной защиты Российской Федерации от 21 ноября 202</w:t>
      </w:r>
      <w:r>
        <w:t>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</w:t>
      </w:r>
      <w:r>
        <w:t>инистерством юстиции Российской Федерации 30 ноября 2023 г., регистрационный N 76179), действует до 1 сентября 2030 г.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&lt;7&gt; </w:t>
      </w:r>
      <w:hyperlink r:id="rId8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Глава 7</w:t>
        </w:r>
      </w:hyperlink>
      <w:r>
        <w:t xml:space="preserve"> Трудового кодекса Российской Федерации.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&lt;8&gt; </w:t>
      </w:r>
      <w:hyperlink r:id="rId86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Часть 3 статьи 225</w:t>
        </w:r>
      </w:hyperlink>
      <w:r>
        <w:t xml:space="preserve"> Трудового кодекса Российской Федерации; </w:t>
      </w:r>
      <w:hyperlink r:id="rId87" w:tooltip="Приказ Минтруда России от 29.10.2021 N 771н &quot;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&quot; (З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октября 2021 г. N 771н "Об утверждении Примерного перечня ежегодно </w:t>
      </w:r>
      <w:r>
        <w:t>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 Министерством юстиции Российской Федерации 3 декабря 2021 г., регистр</w:t>
      </w:r>
      <w:r>
        <w:t>ационный N 66196).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20" w:name="P129"/>
      <w:bookmarkEnd w:id="20"/>
      <w:r>
        <w:t xml:space="preserve">4. Страхователь или обособленное подразделение страхователя, зарегистрированное в соответствии с </w:t>
      </w:r>
      <w:hyperlink r:id="rId88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подпунктом 2 пункта 1 статьи 6</w:t>
        </w:r>
      </w:hyperlink>
      <w:r>
        <w:t xml:space="preserve"> Федерального закона от 24 июля 1998 г. N 12</w:t>
      </w:r>
      <w:r>
        <w:t xml:space="preserve">5-ФЗ "Об обязательном социальном страховании от несчастных случаев на производстве и профессиональных заболеваний" (далее - страхователь), в срок до 1 августа текущего календарного года обращается с </w:t>
      </w:r>
      <w:hyperlink r:id="rId89" w:tooltip="Приказ СФР от 11.03.2025 N 278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Принятие решения о финансовом обеспечении предупредительных мер по сокращению">
        <w:r>
          <w:rPr>
            <w:color w:val="0000FF"/>
          </w:rPr>
          <w:t>заявлением</w:t>
        </w:r>
      </w:hyperlink>
      <w:r>
        <w:t xml:space="preserve"> о финансовом обеспечении предупредительных мер в территориальный орган СФР по месту своей регистрации и </w:t>
      </w:r>
      <w:hyperlink w:anchor="P410" w:tooltip="ПЛАН">
        <w:r>
          <w:rPr>
            <w:color w:val="0000FF"/>
          </w:rPr>
          <w:t>планом</w:t>
        </w:r>
      </w:hyperlink>
      <w:r>
        <w:t xml:space="preserve"> финансового обесп</w:t>
      </w:r>
      <w:r>
        <w:t>ечения предупредительных мер, рекомендуемый образец которого приведен в приложении к настоящим Правилам (далее соответственно - заявление, план финансового обеспечения).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9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Заявление представляется страхователем либо лицом, представляющим его инте</w:t>
      </w:r>
      <w:r>
        <w:t>ресы, на бумажном носителе либо в форме электронного документа, подписанного усиленной квалифицированной электронной подписью. Заявление может быть представлено непосредственно в территориальный орган СФР, либо по почте, либо с использованием информационно</w:t>
      </w:r>
      <w:r>
        <w:t>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&lt;8(1)&gt;, либо через мн</w:t>
      </w:r>
      <w:r>
        <w:t>огофункциональный центр предоставления государственных и муниципальных услуг.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9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</w:t>
      </w:r>
      <w:r>
        <w:t>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&lt;8(1)&gt; </w:t>
      </w:r>
      <w:hyperlink r:id="rId92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</w:t>
      </w:r>
      <w:r>
        <w:t xml:space="preserve">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D845F7" w:rsidRDefault="00B4777D">
      <w:pPr>
        <w:pStyle w:val="ConsPlusNormal"/>
        <w:jc w:val="both"/>
      </w:pPr>
      <w:r>
        <w:t xml:space="preserve">(сноска введена </w:t>
      </w:r>
      <w:hyperlink r:id="rId9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r>
        <w:t xml:space="preserve">В случае включения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дополнительно представляет документы (копии документов), обосновывающие необходимость финансового обеспечения предупредительных мер: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п</w:t>
      </w:r>
      <w:r>
        <w:t>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</w:t>
      </w:r>
      <w:r>
        <w:t>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(выписки из) технических проектов и (или) проектной документации, которыми предусмотрено приобретение страхователем соответс</w:t>
      </w:r>
      <w:r>
        <w:t>твующих приборов, устройств, оборудования.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документов, прилагаемых к заявлению, должны быть заверены печатью страхователя (при наличии печати).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5. Решение о финансовом обеспечении предупредительных мер или об отказе в финансовом обеспечении предупред</w:t>
      </w:r>
      <w:r>
        <w:t>ительных мер принимается территориальным органом СФР: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9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а) в течен</w:t>
      </w:r>
      <w:r>
        <w:t xml:space="preserve">ие 9 рабочих дней со дня получения заявления и </w:t>
      </w:r>
      <w:hyperlink w:anchor="P410" w:tooltip="ПЛАН">
        <w:r>
          <w:rPr>
            <w:color w:val="0000FF"/>
          </w:rPr>
          <w:t>плана</w:t>
        </w:r>
      </w:hyperlink>
      <w:r>
        <w:t xml:space="preserve"> финансового обеспечения;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95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б) в отношении страхователей, включивших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предупредительные меры, предусмотренные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- после дня получения заявления и полного комплекта документов, указанных в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пункте 4</w:t>
        </w:r>
      </w:hyperlink>
      <w:r>
        <w:t xml:space="preserve"> настоящих Правил, и согласования проекта решения с СФР в части указанного мероприятия.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В этом случае территориальный орган СФР в течение 2 рабочих дней со дня получения заявления и полного комплекта документов, указанных в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пункте 4</w:t>
        </w:r>
      </w:hyperlink>
      <w:r>
        <w:t xml:space="preserve"> настоящих Правил, направляет их и проект решения на согласование в СФР. СФР согласовывает (или отказывает в согласовании, с указанием причин) представленный проект решения территориального органа СФР в части предупредительных мер</w:t>
      </w:r>
      <w:r>
        <w:t xml:space="preserve">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</w:t>
      </w:r>
      <w:r>
        <w:t xml:space="preserve">анов СФР о финансовом обеспечении предупредительных мер в части приобретения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</w:t>
      </w:r>
      <w:r>
        <w:t>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 &lt;9&gt;.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9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&lt;9&gt; </w:t>
      </w:r>
      <w:hyperlink r:id="rId97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 6.4 пункт</w:t>
        </w:r>
        <w:r>
          <w:rPr>
            <w:color w:val="0000FF"/>
          </w:rPr>
          <w:t>а 6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bookmarkStart w:id="21" w:name="P151"/>
      <w:bookmarkEnd w:id="21"/>
      <w:r>
        <w:t>Решение о финансовом обеспечении предупредительных мер или об отказе в финансовом обеспе</w:t>
      </w:r>
      <w:r>
        <w:t>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информационно-телекоммуникационно</w:t>
      </w:r>
      <w:r>
        <w:t>й сети "Интернет" (далее - сайт СФР) (при наличии технической возможности) (в случае принятия решения об отказе в финансовом обеспечении предупредительных мер - с обоснованием причин отказа).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9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2" w:name="P153"/>
      <w:bookmarkEnd w:id="22"/>
      <w:r>
        <w:t>6. Территориальный орган СФР принимает решение об отказе в финансовом обеспечении предупредительных мер в следующих случа</w:t>
      </w:r>
      <w:r>
        <w:t>ях: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99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а) если на день подачи заявления у страхователя имеются непо</w:t>
      </w:r>
      <w:r>
        <w:t>гашенные недоимка, задолженность по пеням и штрафам;</w:t>
      </w:r>
    </w:p>
    <w:p w:rsidR="00D845F7" w:rsidRDefault="00B4777D">
      <w:pPr>
        <w:pStyle w:val="ConsPlusNormal"/>
        <w:jc w:val="both"/>
      </w:pPr>
      <w:r>
        <w:t xml:space="preserve">(пп. "а" в ред. </w:t>
      </w:r>
      <w:hyperlink r:id="rId10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б) если предусмотренные бюджетом СФР средства на финансовое обеспечение пр</w:t>
      </w:r>
      <w:r>
        <w:t>едупредительных мер на текущий финансовый год полностью распределены;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в) документы, предусмотренные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Правил, которые страхователь должен представить самостоятельно, представлены страхователем не в полн</w:t>
      </w:r>
      <w:r>
        <w:t>ом объеме;</w:t>
      </w:r>
    </w:p>
    <w:p w:rsidR="00D845F7" w:rsidRDefault="00B4777D">
      <w:pPr>
        <w:pStyle w:val="ConsPlusNormal"/>
        <w:jc w:val="both"/>
      </w:pPr>
      <w:r>
        <w:t xml:space="preserve">(пп. "в" введен </w:t>
      </w:r>
      <w:hyperlink r:id="rId10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г) представленные страхователем документы содержат недостоверную информацию.</w:t>
      </w:r>
    </w:p>
    <w:p w:rsidR="00D845F7" w:rsidRDefault="00B4777D">
      <w:pPr>
        <w:pStyle w:val="ConsPlusNormal"/>
        <w:jc w:val="both"/>
      </w:pPr>
      <w:r>
        <w:t xml:space="preserve">(пп. "г" введен </w:t>
      </w:r>
      <w:hyperlink r:id="rId10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</w:t>
      </w:r>
      <w:r>
        <w:t>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Отказ в финансовом обеспечении предупредительных мер по другим основаниям не допускается.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Страхователь вправе повторно, но не позднее срока, установленного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Правил, обратиться с з</w:t>
      </w:r>
      <w:r>
        <w:t>аявлением в территориальный орган СФР по месту своей регистрации.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0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</w:t>
      </w:r>
      <w:r>
        <w:t>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отсутствия средст</w:t>
      </w:r>
      <w:r>
        <w:t xml:space="preserve">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соответствии с </w:t>
      </w:r>
      <w:hyperlink w:anchor="P151" w:tooltip="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">
        <w:r>
          <w:rPr>
            <w:color w:val="0000FF"/>
          </w:rPr>
          <w:t>абзацем пятым пунк</w:t>
        </w:r>
        <w:r>
          <w:rPr>
            <w:color w:val="0000FF"/>
          </w:rPr>
          <w:t>та 5</w:t>
        </w:r>
      </w:hyperlink>
      <w:r>
        <w:t xml:space="preserve"> настоящих Правил.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0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3" w:name="P167"/>
      <w:bookmarkEnd w:id="23"/>
      <w:r>
        <w:t>7. Страхователь вправе дополнитель</w:t>
      </w:r>
      <w:r>
        <w:t xml:space="preserve">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w:anchor="P51" w:tooltip="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">
        <w:r>
          <w:rPr>
            <w:color w:val="0000FF"/>
          </w:rPr>
          <w:t>пунктом 1</w:t>
        </w:r>
      </w:hyperlink>
      <w:r>
        <w:t xml:space="preserve"> настоящих Правил (далее - расчетный объем </w:t>
      </w:r>
      <w:r>
        <w:t>средств),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</w:t>
      </w:r>
      <w:r>
        <w:t>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территориального органа СФР по первоначальному заявлению.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05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При этом решение территориального органа СФР принимается в соответствии с </w:t>
      </w:r>
      <w:hyperlink w:anchor="P153" w:tooltip="6. Территориальный орган СФР принимает решение об отказе в финансовом обеспечении предупредительных мер в следующих случаях: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0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Страхователь вправе самостоятельно принимать решение о внесении изменений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в пределах разрешенной суммы</w:t>
      </w:r>
      <w:r>
        <w:t xml:space="preserve"> финансового обеспечения, при этом повторное направление заявления и </w:t>
      </w:r>
      <w:hyperlink w:anchor="P410" w:tooltip="ПЛАН">
        <w:r>
          <w:rPr>
            <w:color w:val="0000FF"/>
          </w:rPr>
          <w:t>плана</w:t>
        </w:r>
      </w:hyperlink>
      <w:r>
        <w:t xml:space="preserve"> финансового обеспечения предупредительных мер в территориальный орган СФР не требуется, за исключением внесения изменений в план финансового обесп</w:t>
      </w:r>
      <w:r>
        <w:t xml:space="preserve">ечения в части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0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В случае включения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обеспечения, при внесении в него изменений,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обязан предоставить заявление и документы (копии документов), предусмотренные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0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неполного использования разрешенной суммы финансового обеспечения предупредительн</w:t>
      </w:r>
      <w:r>
        <w:t xml:space="preserve">ых мер, предусмотренной решением о финансовом обеспечении предупредительных мер, страхователь имеет право в срок, установленный </w:t>
      </w:r>
      <w:hyperlink w:anchor="P167" w:tooltip="7. 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настоящих Правил (далее - расчетный объем сред">
        <w:r>
          <w:rPr>
            <w:color w:val="0000FF"/>
          </w:rPr>
          <w:t>абзацем первым</w:t>
        </w:r>
      </w:hyperlink>
      <w:r>
        <w:t xml:space="preserve"> настоящего пункта, обратиться в территориальный орган СФР по месту своей регис</w:t>
      </w:r>
      <w:r>
        <w:t>трации с заявлением и планом финансового обеспечения об уменьшении указанных средств.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09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</w:t>
      </w:r>
      <w:r>
        <w:t>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8. Территориальный орган СФР размещает на сайте СФР и в личном кабинете страхователя на сайте СФР (при наличии технической возможности) информацию: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1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а) о поступившем заявлении, включая дату и время его поступления, наименовании страхователя - в течение одного рабочего дня со дня регистрации </w:t>
      </w:r>
      <w:r>
        <w:t>заявления;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б) о ходе рассмотрения заявления.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4" w:name="P181"/>
      <w:bookmarkEnd w:id="24"/>
      <w:r>
        <w:t xml:space="preserve">9. Страхователь после выполнения всех предупредительных мер или хотя бы одной предупредительной меры, в том числе в ходе ее выполнения, обращается с </w:t>
      </w:r>
      <w:hyperlink r:id="rId111" w:tooltip="Приказ СФР от 11.03.2025 N 278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Принятие решения о финансовом обеспечении предупредительных мер по сокращению">
        <w:r>
          <w:rPr>
            <w:color w:val="0000FF"/>
          </w:rPr>
          <w:t>заявлением</w:t>
        </w:r>
      </w:hyperlink>
      <w:r>
        <w:t xml:space="preserve"> о возмещении произведенных расходов на оплату предупредительных мер (далее - заявление о возмещении расходов) в территориальный орган СФР по месту своей регистрации в т</w:t>
      </w:r>
      <w:r>
        <w:t>ечение текущего финансового года, но не позднее 15 ноября.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1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</w:t>
      </w:r>
      <w:r>
        <w:t>электронной подписью.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1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Заявление может быть представлено непосред</w:t>
      </w:r>
      <w:r>
        <w:t>ственно в территориальный орган СФР, либо по почте, либо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</w:t>
      </w:r>
      <w:r>
        <w:t>у "Единый портал государственных и муниципальных услуг (функций)" &lt;9(1)&gt;, либо через многофункциональный центр предоставления государственных и муниципальных услуг.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1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&lt;9(1)&gt; </w:t>
      </w:r>
      <w:hyperlink r:id="rId11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D845F7" w:rsidRDefault="00B4777D">
      <w:pPr>
        <w:pStyle w:val="ConsPlusNormal"/>
        <w:jc w:val="both"/>
      </w:pPr>
      <w:r>
        <w:t xml:space="preserve">(сноска введена </w:t>
      </w:r>
      <w:hyperlink r:id="rId11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bookmarkStart w:id="25" w:name="P191"/>
      <w:bookmarkEnd w:id="25"/>
      <w:r>
        <w:t>10. К заявлению о возмещении расходов прилагаются след</w:t>
      </w:r>
      <w:r>
        <w:t>ующие документы (копии документов):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б) копия (выписка из) локального нормативного акта о реализуемых страхователем мероприятиях по улучшению услов</w:t>
      </w:r>
      <w:r>
        <w:t>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</w:t>
      </w:r>
      <w:r>
        <w:t>ане труда между работодателем и представительным органом работников);</w:t>
      </w:r>
    </w:p>
    <w:p w:rsidR="00D845F7" w:rsidRDefault="00B4777D">
      <w:pPr>
        <w:pStyle w:val="ConsPlusNormal"/>
        <w:jc w:val="both"/>
      </w:pPr>
      <w:r>
        <w:t xml:space="preserve">(пп. "б" в ред. </w:t>
      </w:r>
      <w:hyperlink r:id="rId11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</w:t>
      </w:r>
      <w:r>
        <w:t>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(выполнение).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6" w:name="P196"/>
      <w:bookmarkEnd w:id="26"/>
      <w:r>
        <w:t>11. Для обоснования произведенных расходов на оплату предупредительных мер страхователь дополнительно представляет</w:t>
      </w:r>
      <w:r>
        <w:t xml:space="preserve"> документы (копии документов):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а)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</w:t>
      </w:r>
      <w:r>
        <w:t>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с организацией, проводившей специальную оценку условий труда, с указанием идентификационного номера отчета о проведении специальной оценки условий труда, количества рабочих мест, в отношении которых проведена специальная оценка услови</w:t>
      </w:r>
      <w:r>
        <w:t>й труда, и стоимости проведения специальной оценки условий труда на указанном количестве рабочих мест;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б)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подпунктом "б"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об идентиф</w:t>
      </w:r>
      <w:r>
        <w:t>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об идентификаци</w:t>
      </w:r>
      <w:r>
        <w:t>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(подкласса) условий труда на соответствующих рабочих местах;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оборудования с п</w:t>
      </w:r>
      <w:r>
        <w:t>редставлением технических характеристик и (или) перечень работ с представлением проектно-сметной документации по приведению уровней воздействия вредных и (или) опасных производственных факторов на рабочих местах в соответствие с государственными нормативны</w:t>
      </w:r>
      <w:r>
        <w:t>ми требованиями охраны труда &lt;10&gt;;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11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копию договора на приобретение соответствующего оборудования и (или) на проведение соответствующих работ с указанием количества рабочих мест, на которых п</w:t>
      </w:r>
      <w:r>
        <w:t>ланируется реализация мероприятий по приведению уровней воздействия вредных и (или) опасных производственных факторов в соответствие с государственными нормативными требованиями охраны труда, и стоимости;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в) в случае использования страхователем средств на </w:t>
      </w:r>
      <w:r>
        <w:t xml:space="preserve">финансовое обеспечение предупредительных мер, предусмотренных </w:t>
      </w:r>
      <w:hyperlink w:anchor="P62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">
        <w:r>
          <w:rPr>
            <w:color w:val="0000FF"/>
          </w:rPr>
          <w:t>подпунктом "в"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локального нормативного акта страхователя о направлении работников на обучение по охране труда и (или) на обучен</w:t>
      </w:r>
      <w:r>
        <w:t>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установленном Правительством Российской Федерации порядке</w:t>
      </w:r>
      <w:r>
        <w:t xml:space="preserve"> &lt;11&gt;, в случае направления работников на обучение по охране труда в обучающую организацию;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119" w:tooltip="Постановление Правительства РФ от 16.12.2021 N 2334 (ред. от 18.04.2025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Российской Федерации от 16 декабря 2021 г.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</w:t>
      </w:r>
      <w:r>
        <w:t xml:space="preserve"> оказывающим услуги в области охраны труда", действует до 1 сентября 2028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опасности, в том числе горных работ, и де</w:t>
      </w:r>
      <w:r>
        <w:t>йствиям в случае аварии или инцидента на опасном производственном объекте с указанием категории (должности, специальности) работников, имеющих право проходить обучение за счет средств обязательного социального страхования от несчастных случаев на производс</w:t>
      </w:r>
      <w:r>
        <w:t>тве и профессиональных заболеваний, и документы, подтверждающие принадлежность указанных в нем работников к той или иной категории, а именно: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руководителей организации, заместителей руководителя организации, руководителей филиал</w:t>
      </w:r>
      <w:r>
        <w:t>ов и их заместителей - копии актов о возложении на них обязанности по охране труда;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руководителей структурных подразделений организации и их заместителей, руководителей структурных подразделений филиала и их заместителей, специа</w:t>
      </w:r>
      <w:r>
        <w:t>листов по охране труда, работников, назначенных на микропредприятии страхователем для проведения проверки знания требований охраны труда, - копии актов о назначении на должность (приеме на работу) указанных категорий;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работников</w:t>
      </w:r>
      <w:r>
        <w:t xml:space="preserve"> организации, отнесенных к категории специалисты, работников рабочих профессий - копии локальных нормативных актов страхователя, определяющих отнесение работников к указанным категориям;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в случае включения в список председателя (заместителей председателя) </w:t>
      </w:r>
      <w:r>
        <w:t>и членов комиссий по проверке знания требований охраны труда, работников, членов комитетов (комиссий) по охране труда - копии актов работодателей об утверждении состава комитета (комиссии);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2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уполномоченных (доверенных) лиц по охране труда профессиональных союзов и иных уполномоченных работниками представительных органов организаций - выписки из протоколов решений профсоюзных органов или иных уполномоченных работника</w:t>
      </w:r>
      <w:r>
        <w:t>ми представительных органов о назначении уполномоченных (доверенных) лиц по охране труда;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отдельных категорий работников организации, непосредственно выполняющих работы повышенной опасности, и работников, ответственных за органи</w:t>
      </w:r>
      <w:r>
        <w:t>зацию, выполнение и контроль работ повышенной опасности, - копию локального нормативного акта страхователя, определяющего работников, непосредственно выполняющих работы повышенной опасности, и работников, ответственных за организацию, выполнение и контроль</w:t>
      </w:r>
      <w:r>
        <w:t xml:space="preserve"> работ повышенной опасности;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лиц, обязанных оказывать первую помощь пострадавшим, - копию локального нормативного акта страхователя, определяющего отнесение лиц к указанной категории;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2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работников, к трудовым функциям которых отнесено управление автотранспорт</w:t>
      </w:r>
      <w:r>
        <w:t>ным средством, - копию локального нормативного акта страхователя, определяющего отнесение работников к указанной категории;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2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включения в список работников, к компетенциям которых предъявляются требования уметь оказывать первую помощь пострадавшим, - копию локального нормативного акта страхователя, опреде</w:t>
      </w:r>
      <w:r>
        <w:t>ляющего отнесение работников к указанной категории;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2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</w:t>
      </w:r>
      <w:r>
        <w:t>чае включения в список работников, применяющих средства индивидуальной защиты, применение которых требует практических навыков, - копию локального нормативного акта страхователя, утверждающего перечень средств индивидуальной защиты, применение которых треб</w:t>
      </w:r>
      <w:r>
        <w:t>ует от работников практических навыков в зависимости от степени риска причинения вреда работнику;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2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</w:t>
        </w:r>
        <w:r>
          <w:rPr>
            <w:color w:val="0000FF"/>
          </w:rPr>
          <w:t>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г) в случае использования страхователем средств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приобретения рабо</w:t>
      </w:r>
      <w:r>
        <w:t>тникам СИЗ и смывающих средств: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приобретенных СИЗ и (или) смывающих средств с указанием профессий (должностей) работников, норм выдачи СИЗ и (или) смывающих средств со ссылкой на соответствующие пункты Единых типовых норм (в случае приобретения СИ</w:t>
      </w:r>
      <w:r>
        <w:t xml:space="preserve">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</w:t>
      </w:r>
      <w:r>
        <w:t>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</w:t>
      </w:r>
      <w:r>
        <w:t xml:space="preserve">ичества, стоимости и номеров сертификатов (деклараций) соответствия СИЗ и (или) смывающих средств техническому </w:t>
      </w:r>
      <w:hyperlink r:id="rId125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</w:t>
        </w:r>
        <w:r>
          <w:rPr>
            <w:color w:val="0000FF"/>
          </w:rPr>
          <w:t>аменту</w:t>
        </w:r>
      </w:hyperlink>
      <w:r>
        <w:t xml:space="preserve"> Таможенного союза "О безопасности средств индивидуальной защиты" (ТР ТС 019/2011) &lt;12&gt; (далее - технический регламент Таможенного союза "О безопасности средств индивидуальной защиты" (ТР ТС 019/2011), действующих на день приобретения СИЗ и (или) смы</w:t>
      </w:r>
      <w:r>
        <w:t>вающих средств;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126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Решение</w:t>
        </w:r>
      </w:hyperlink>
      <w:r>
        <w:t xml:space="preserve"> Комиссии Таможенного союза от 9 декабря 2011 г. N 878 "О принятии техничес</w:t>
      </w:r>
      <w:r>
        <w:t xml:space="preserve">кого регламента Таможенного союза "О безопасности средств индивидуальной защиты", вступило в силу 15 декабря 2011 г., является обязательным для Российской Федерации в соответствии с </w:t>
      </w:r>
      <w:hyperlink r:id="rId12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</w:t>
      </w:r>
      <w:r>
        <w:t xml:space="preserve">анным Федеральным </w:t>
      </w:r>
      <w:hyperlink r:id="rId128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r>
        <w:t xml:space="preserve">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</w:t>
      </w:r>
      <w:hyperlink r:id="rId129" w:tooltip="Постановление Правительства РФ от 29.06.2024 N 894 (ред. от 11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</w:t>
      </w:r>
      <w:r>
        <w:t xml:space="preserve">ации от 29 июня 2024 г. N 894 "О внесении изменений в некоторые акты Правительства Российской Федерации", или номер реестровой записи в реестре российской промышленной продукции, или выписку из евразийского реестра промышленных товаров государств - членов </w:t>
      </w:r>
      <w:r>
        <w:t>Евразийского экономического союза &lt;13&gt; - для СИЗ, изготовленных на территории Российской Федерации;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130" w:tooltip="Решение Совета Евразийской экономической комиссии от 23.11.2020 N 105 (ред. от 19.11.2025) &quot;Об утверждении Правил определения страны происхождения отдельных видов товаров для целей государственных (муниципальных) закупок&quot; ------------ Редакция с изменениями, н">
        <w:r>
          <w:rPr>
            <w:color w:val="0000FF"/>
          </w:rPr>
          <w:t>Пункт 24</w:t>
        </w:r>
      </w:hyperlink>
      <w:r>
        <w:t xml:space="preserve">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N 105, вступило в силу 12 </w:t>
      </w:r>
      <w:r>
        <w:t xml:space="preserve">января 2021 г., является обязательным для Российской Федерации в соответствии с </w:t>
      </w:r>
      <w:hyperlink r:id="rId13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ратифицированным Федеральным </w:t>
      </w:r>
      <w:hyperlink r:id="rId132" w:tooltip="Федеральный закон от 03.10.2014 N 279-ФЗ &quot;О ратификации Договора о Евразийском экономическом союзе&quot; {КонсультантПлюс}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r>
        <w:t>копию действующей на день приобре</w:t>
      </w:r>
      <w:r>
        <w:t>тения СИЗ декларации о происхождении товара или сертификата о происхождении товара, или выписку из реестра промышленных товаров государств - членов Евразийского экономического союза - для СИЗ, изготовленных на территории других государств - членов Евразийс</w:t>
      </w:r>
      <w:r>
        <w:t>кого экономического союза;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приобретения автоматизированных систем выдачи (вендингового оборудования) и дозаторов для выдачи СИЗ и смывающих средств: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приобретаемого оборудования с указанием количества и стоимости;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на приобре</w:t>
      </w:r>
      <w:r>
        <w:t>тение соответствующего оборудования;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автоматизированных систем выдачи (вендингового оборудования) и дозаторов для выдачи СИЗ и смывающих средств и их количества;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техническую и (или) эксплуатационн</w:t>
      </w:r>
      <w:r>
        <w:t>ую документацию, подтверждающую использование указанного оборудования непосредственно для выдачи СИЗ и смывающих средств;</w:t>
      </w:r>
    </w:p>
    <w:p w:rsidR="00D845F7" w:rsidRDefault="00B4777D">
      <w:pPr>
        <w:pStyle w:val="ConsPlusNormal"/>
        <w:jc w:val="both"/>
      </w:pPr>
      <w:r>
        <w:t xml:space="preserve">(пп. "г" в ред. </w:t>
      </w:r>
      <w:hyperlink r:id="rId13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д) в случае использования страхователем средств на финансовое обеспечение предупредительных мер, предусмотренных </w:t>
      </w:r>
      <w:hyperlink w:anchor="P89" w:tooltip="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кодексу Российской Федерации (исключая размещение в номерах высшей категории);">
        <w:r>
          <w:rPr>
            <w:color w:val="0000FF"/>
          </w:rPr>
          <w:t>подпунктами "д"</w:t>
        </w:r>
      </w:hyperlink>
      <w:r>
        <w:t xml:space="preserve"> и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"н"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заключительный акт по итогам проведения обязательных периодических медицинских осмотров (обследований) работников (далее - заключительный акт);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список работников, направленных на санаторно-курортное лечение, с указанием </w:t>
      </w:r>
      <w:r>
        <w:t>рекомендаций, содержащихся в заключительном акте;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договоров с организацией, осуществляющей санаторно-курортное лечение работников, и (или) счетов на приобретение путевок (в случае если организация, осуществляющая санаторно-курортное лечение работнико</w:t>
      </w:r>
      <w:r>
        <w:t>в,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санаторно-курортного лечения работников). В случае привлечения сторонней</w:t>
      </w:r>
      <w:r>
        <w:t xml:space="preserve"> организации (агента) к организации проведения санаторно-курортного лечения работников дополнительно 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</w:t>
      </w:r>
      <w:r>
        <w:t>реднические услуги и (или) наценки, устанавливаемой агентом;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калькуляции стоимости путевки.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Дополнительно, в случае использования страхователем средств на финансовое обеспечение предупредительных мер, предусмотренных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подпунктом "н"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копию справки для получения путевки на санаторно-курортное лечение по </w:t>
      </w:r>
      <w:hyperlink r:id="rId134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</w:t>
        </w:r>
        <w:r>
          <w:rPr>
            <w:color w:val="0000FF"/>
          </w:rPr>
          <w:t>ме</w:t>
        </w:r>
      </w:hyperlink>
      <w:r>
        <w:t>, утвержденной в соответствии с законодательством Российской Федерации &lt;14&gt; (далее - справка по форме N 070/у), при отсутствии заключительного акта;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&lt;14&gt; </w:t>
      </w:r>
      <w:hyperlink r:id="rId135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</w:t>
      </w:r>
      <w:r>
        <w:t>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</w:t>
      </w:r>
      <w:r>
        <w:t>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</w:t>
      </w:r>
      <w:r>
        <w:t>й N 61121), от 18 апреля 2024 г. N 190н (зарегистрирован Министерством юстиции Российской Федерации 21 мая 2024 г., регистрационный N 78223).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r>
        <w:t>список работников, направленных на санаторно-курортное лечение, с указанием сведений о страховом номере индивидуа</w:t>
      </w:r>
      <w:r>
        <w:t xml:space="preserve">льного лицевого счета (СНИЛС) и рекомендаций, содержащихся в справке по </w:t>
      </w:r>
      <w:hyperlink r:id="rId13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форме</w:t>
        </w:r>
      </w:hyperlink>
      <w:r>
        <w:t xml:space="preserve"> N 070/у, при отсутствии заключительного</w:t>
      </w:r>
      <w:r>
        <w:t xml:space="preserve"> акта.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Максимальная сумма возмещения стоимости одной путевки определяется исходя из стоимости одного койко-дня в размере 14 230,41 рублей.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3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Стоимость одного койко-дня подлежит индексации один раз в год с 1 февраля текущего года исходя из индекса роста потребительских цен за предыдущий год на </w:t>
      </w:r>
      <w:hyperlink r:id="rId138" w:tooltip="Справочная информация: &quot;Данные, необходимые для определения размеров выплат по обязательному социальному страхованию от несчастных случаев на производстве и профессиональных заболеваний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индексации, определенный в соответствии с </w:t>
      </w:r>
      <w:hyperlink r:id="rId139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пунктом 13 статьи 12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для индексации</w:t>
      </w:r>
      <w:r>
        <w:t xml:space="preserve"> ежемесячной страховой выплаты по обязательному социальному страхованию от несчастных случаев на производстве и профессиональных заболеваний;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4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е) в случае использования страхователем средств на финансовое обеспечение предупредительных мер, предусмотренных </w:t>
      </w:r>
      <w:hyperlink w:anchor="P91" w:tooltip="е) проведение обязательных периодических медицинских осмотров (обследований) работников страхователя &lt;4&gt;;">
        <w:r>
          <w:rPr>
            <w:color w:val="0000FF"/>
          </w:rPr>
          <w:t>подпунктом "е"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списка работников, прошедших обязательные периодические медицинские осмотры</w:t>
      </w:r>
      <w:r>
        <w:t xml:space="preserve"> (обследования) в текущем календарном году &lt;15&gt;;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4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</w:t>
      </w:r>
      <w:r>
        <w:t>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142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января 2021 г. N 29н "Об утверждении Порядка проведен</w:t>
      </w:r>
      <w:r>
        <w:t>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</w:t>
      </w:r>
      <w:r>
        <w:t>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регистрационный N 62277), с изменен</w:t>
      </w:r>
      <w:r>
        <w:t xml:space="preserve">ием, внесенным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67206), действует до 1 апреля 2027 г.; </w:t>
      </w:r>
      <w:hyperlink r:id="rId143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и Министерства здравоохранения Российской Федерации от 31 декабря 2020 г. N 988н/1420н "Об </w:t>
      </w:r>
      <w:r>
        <w:t xml:space="preserve">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Министерством </w:t>
      </w:r>
      <w:r>
        <w:t>юстиции Российской Федерации 29 января 2021 г., регистрационный N 62278), действует до 1 апреля 2027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копию договора с медицинской организацией на проведение обязательных периодических медицинских осмотров (обследований) работников (в случае если медици</w:t>
      </w:r>
      <w:r>
        <w:t>нская организация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</w:t>
      </w:r>
      <w:r>
        <w:t>в (обследований) работников);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расчет стоимости услуг по проведению обязательных периодических медицинских осмотров (обследований) работников (при отсутствии данного расчета в договоре с медицинской организацией на проведение обязательных периодических меди</w:t>
      </w:r>
      <w:r>
        <w:t>цинских осмотров (обследований) работников);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ж) в случае использования страхователем средств на финансовое обеспечение предупредительных мер, предусмотренных </w:t>
      </w:r>
      <w:hyperlink w:anchor="P95" w:tooltip="ж) обеспечение лечебно-профилактическим питанием (далее - ЛПП) работников, для которых указанное питание предусмотрено перечнем отдельных видов работ, при выполнении которых работникам предоставляется бесплатно лечебно-профилактическое питание по установленным">
        <w:r>
          <w:rPr>
            <w:color w:val="0000FF"/>
          </w:rPr>
          <w:t>подпунктом "ж"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работников, к</w:t>
      </w:r>
      <w:r>
        <w:t xml:space="preserve">оторым выдано ЛПП, с указанием их профессий (должностей) и норм выдачи со ссылкой на соответствующий пункт </w:t>
      </w:r>
      <w:hyperlink r:id="rId144" w:tooltip="Приказ Минтруда России от 16.05.2022 N 298н (ред. от 19.03.2024) &quot;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">
        <w:r>
          <w:rPr>
            <w:color w:val="0000FF"/>
          </w:rPr>
          <w:t>Перечня</w:t>
        </w:r>
      </w:hyperlink>
      <w:r>
        <w:t xml:space="preserve"> отд</w:t>
      </w:r>
      <w:r>
        <w:t xml:space="preserve">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</w:t>
      </w:r>
      <w:hyperlink r:id="rId145" w:tooltip="Приказ Минтруда России от 16.05.2022 N 298н (ред. от 19.03.2024) &quot;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">
        <w:r>
          <w:rPr>
            <w:color w:val="0000FF"/>
          </w:rPr>
          <w:t>Перечнем</w:t>
        </w:r>
      </w:hyperlink>
      <w:r>
        <w:t xml:space="preserve"> отдельных видов работ;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договоров страхователя с организациями общественного питания, если выдача ЛПП производилась не в структурных подразделениях страхователя;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з) в случае использ</w:t>
      </w:r>
      <w:r>
        <w:t xml:space="preserve">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подпунктом "з"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локального нормативного акта о проведении предсменных (послесменных) и (или) пре</w:t>
      </w:r>
      <w:r>
        <w:t>дрейсовых (послерейсовых) медицинских осмотров работников;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страхователя с организацией, оказывающей услуги по проведению предрейсовых (послерейсовых) и (или) предсменных (послесменных) медицинских осмотров работников;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перечень приобретенных </w:t>
      </w:r>
      <w:r>
        <w:t>медицинских изделий для измерения артериального давления и пульса, количественного определения алкоголя в выдыхаемом воздухе, а также определения наличия психоактивных веществ в моче с указанием их количества и стоимости, номера регистрационного удостовере</w:t>
      </w:r>
      <w:r>
        <w:t>ния;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4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оборудования, обеспечивающего автоматизированное д</w:t>
      </w:r>
      <w:r>
        <w:t>истанционное проведение обязательных предсменных (послесменных) и (или) предрейсовых (послерейсовых) медицинских осмотров, с указанием их количества и стоимости, номера регистрационного удостоверения;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4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и) в случае использования страхователем средств на финансовое обеспечение</w:t>
      </w:r>
      <w:r>
        <w:t xml:space="preserve"> предупредительных мер, предусмотренных </w:t>
      </w:r>
      <w:hyperlink w:anchor="P104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">
        <w:r>
          <w:rPr>
            <w:color w:val="0000FF"/>
          </w:rPr>
          <w:t>подпунктом "и"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транспортных средств (далее - ТС), оснащенных тахографами и (или) тахографами, с замененным программно-аппаратным шифровальным (криптографическим) средством, с указ</w:t>
      </w:r>
      <w:r>
        <w:t>анием их государственного регистрационного номера, даты выпуска, сведений о прохождении ТС последнего технического осмотра;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4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свидетельства о регистрации ТС в органах Государственной инспекции безопасности дорожного движения;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документы, обосновывающие замену программно-аппаратных шифровальных (криптографических) ср</w:t>
      </w:r>
      <w:r>
        <w:t>едств;</w:t>
      </w:r>
    </w:p>
    <w:p w:rsidR="00D845F7" w:rsidRDefault="00B4777D">
      <w:pPr>
        <w:pStyle w:val="ConsPlusNormal"/>
        <w:jc w:val="both"/>
      </w:pPr>
      <w:r>
        <w:t xml:space="preserve">(абзац введен </w:t>
      </w:r>
      <w:hyperlink r:id="rId149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Приказом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к) в случае использования страхователем средств на</w:t>
      </w:r>
      <w:r>
        <w:t xml:space="preserve"> финансовое обеспечение предупредительных мер, предусмотренных </w:t>
      </w:r>
      <w:hyperlink w:anchor="P106" w:tooltip="к) приобретение страхователями аптечек для оказания работниками первой помощи пострадавшим с применением медицинских изделий (далее - аптечки для оказания первой помощи) и (или) комплектующих к ним медицинских изделий;">
        <w:r>
          <w:rPr>
            <w:color w:val="0000FF"/>
          </w:rPr>
          <w:t>подпунктом "к" пункта 2</w:t>
        </w:r>
      </w:hyperlink>
      <w:r>
        <w:t xml:space="preserve"> настоящих Правил, - перечень приобретенных медицинских изделий и (или) комплектующих к ним медицинских изделий &lt;16&gt; с указанием количества и стоимости приобретенных медицинских</w:t>
      </w:r>
      <w:r>
        <w:t xml:space="preserve"> изделий, а также с указанием постов для оказания первой помощи, укомплектованных аптечками для оказания первой помощи;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5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151" w:tooltip="Приказ Минздрава России от 24.05.2024 N 262н &quot;Об утверждении требований к комплектации аптечки для оказания работниками первой помощи пострадавшим с применением медицинских изделий&quot; (Зарегистрировано в Минюсте России 31.05.2024 N 78396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мая 2024 г. N 262н "Об утверждении требований к комплектации аптечки для оказания р</w:t>
      </w:r>
      <w:r>
        <w:t>аботниками первой помощи пострадавшим с применением медицинских изделий" (зарегистрирован Министерством юстиции Российской Федерации 31 мая 2024 г., регистрационный N 78396), действует до 1 сентября 2030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 xml:space="preserve">л) в случае использования страхователем средств </w:t>
      </w:r>
      <w:r>
        <w:t xml:space="preserve">на финансовое обеспечение предупредительных мер, предусмотренных </w:t>
      </w:r>
      <w:hyperlink w:anchor="P108" w:tooltip="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, в том числе обеспе">
        <w:r>
          <w:rPr>
            <w:color w:val="0000FF"/>
          </w:rPr>
          <w:t>подпунктами "л"</w:t>
        </w:r>
      </w:hyperlink>
      <w:r>
        <w:t xml:space="preserve"> и </w:t>
      </w:r>
      <w:hyperlink w:anchor="P110" w:tooltip=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">
        <w:r>
          <w:rPr>
            <w:color w:val="0000FF"/>
          </w:rPr>
          <w:t>"м"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соответствую</w:t>
      </w:r>
      <w:r>
        <w:t>щих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</w:t>
      </w:r>
      <w:r>
        <w:t>-, аудио или иную фиксацию, а также обучение практическим навыкам оказания первой помощи пострадавшим;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5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оборудования, в том числе компьютерных тренажеров, манекен</w:t>
      </w:r>
      <w:r>
        <w:t>ов-тренажеров,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</w:t>
      </w:r>
      <w:r>
        <w:t>омощи пострадавшим;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5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м) в случае использования страхователем сред</w:t>
      </w:r>
      <w:r>
        <w:t xml:space="preserve">ств на финансовое обеспечение предупредительных мер, предусмотренных </w:t>
      </w:r>
      <w:hyperlink w:anchor="P114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">
        <w:r>
          <w:rPr>
            <w:color w:val="0000FF"/>
          </w:rPr>
          <w:t>подпунктом "о"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приобретения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</w:t>
      </w:r>
      <w:r>
        <w:t>ботах с вредными и (или) опасными производственными факторами: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заключительный акт;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списки работников, направленных на мониторинг состояния здоровья на рабочем месте, с указанием рекомендаций, содержащихся в заключительном акте;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с медицинской</w:t>
      </w:r>
      <w:r>
        <w:t xml:space="preserve"> организацией, оказывающей услуги страхователю в проведении мониторинга состояния здоровья работников на рабочем месте;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отдельных приборов, устройств, оборудования и (или) комплексов (систем) приборов, устройств, оборудования, сервисов, систем, не</w:t>
      </w:r>
      <w:r>
        <w:t>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с указанием количества, стоимости, а также техническую документацию, подтверждающую ис</w:t>
      </w:r>
      <w:r>
        <w:t>пользование указанного оборудования непосредственно для мониторинга состояния здоровья работников, номера регистрационного удостоверения;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сертификатов, подтверждающих возможность использования приобретаемых отдельных приборов, устройств, оборудования</w:t>
      </w:r>
      <w:r>
        <w:t xml:space="preserve"> и (или) комплексов (систем) приборов, устройств, оборудования, сервисов, систем, непосредственно для проведения мониторинга состояния здоровья работников на рабочем месте;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приобретения приборов, оборудования для оснащения медицинского пункта (здр</w:t>
      </w:r>
      <w:r>
        <w:t>авпункта, кабинета) страхователя: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приобретаемого оборудования с указанием количества, стои</w:t>
      </w:r>
      <w:r>
        <w:t>мости и номеров регистрационных удостоверений;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на приобретение соответствующего оборудования;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копии документов, обосновывающих приобретение страхователем оборудования и их количество;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техническую документацию, подтверждающую использование ук</w:t>
      </w:r>
      <w:r>
        <w:t>азанного оборудования;</w:t>
      </w:r>
    </w:p>
    <w:p w:rsidR="00D845F7" w:rsidRDefault="00B4777D">
      <w:pPr>
        <w:pStyle w:val="ConsPlusNormal"/>
        <w:jc w:val="both"/>
      </w:pPr>
      <w:r>
        <w:t xml:space="preserve">(пп. "м" в ред. </w:t>
      </w:r>
      <w:hyperlink r:id="rId15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н) в случае использования страхов</w:t>
      </w:r>
      <w:r>
        <w:t xml:space="preserve">ателем средств на финансовое обеспечение предупредительных мер, предусмотренных </w:t>
      </w:r>
      <w:hyperlink w:anchor="P121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">
        <w:r>
          <w:rPr>
            <w:color w:val="0000FF"/>
          </w:rPr>
          <w:t>подпунктом "р"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перечень работников, которым выдано молоко или другие равноценные пищевые продукты с указанием их п</w:t>
      </w:r>
      <w:r>
        <w:t xml:space="preserve">рофессий (должностей) &lt;17&gt;, количества дней фактической занятости на работах с вредными условиями труда, оснований для выдачи молока или других равноценных пищевых продуктов вредных производственных факторов на рабочем месте, предусмотренных </w:t>
      </w:r>
      <w:hyperlink r:id="rId155" w:tooltip="Приказ Минтруда России от 12.05.2022 N 291н &quot;Об утверждении перечня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">
        <w:r>
          <w:rPr>
            <w:color w:val="0000FF"/>
          </w:rPr>
          <w:t>Перечнем</w:t>
        </w:r>
      </w:hyperlink>
      <w:r>
        <w:t xml:space="preserve"> вредных производственных факторов;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156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</w:t>
      </w:r>
      <w:r>
        <w:t xml:space="preserve">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</w:t>
      </w:r>
      <w:r>
        <w:t>ября 2030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сведения об идентификационном номере отчета о проведении специальной оценки условий труда, содержащего сводную ведомость результатов проведения специальной оценки условий труда (</w:t>
      </w:r>
      <w:hyperlink r:id="rId157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158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 &lt;18&gt;;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159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Раздел IV</w:t>
        </w:r>
      </w:hyperlink>
      <w:r>
        <w:t xml:space="preserve"> приложения N 3 к приказу Министе</w:t>
      </w:r>
      <w:r>
        <w:t>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</w:t>
      </w:r>
      <w:r>
        <w:t>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копии договоров страхователя на закупку молока или других равноценн</w:t>
      </w:r>
      <w:r>
        <w:t>ых пищевых продуктов;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расчет стоимости молока или других равноценных пищевых продуктов;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о) в случае использования страхователем средств на финансовое обеспечение предупредительных мер, предусмотренных </w:t>
      </w:r>
      <w:hyperlink w:anchor="P122" w:tooltip="с) проведение оценки профессиональных рисков.">
        <w:r>
          <w:rPr>
            <w:color w:val="0000FF"/>
          </w:rPr>
          <w:t>подпунктом "с" пункта 2</w:t>
        </w:r>
      </w:hyperlink>
      <w:r>
        <w:t xml:space="preserve"> настоящих Правил: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копию договора с организацией или индивидуальным предпринимателем, проводившими оценку профессиональных рисков, с указанием количества рабочих мест, в отношении которых проведена оценка професс</w:t>
      </w:r>
      <w:r>
        <w:t>иональных рисков, и стоимости проведения оценки профессиональных рисков на указанном количестве рабочих мест;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6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об индивидуальных номерах рабочих мест, в отношении которых прове</w:t>
      </w:r>
      <w:r>
        <w:t>дена оценка профессиональных рисков, с указанием идентификационного номера отчета о проведении специальной оценки условий труда, содержащего сводную ведомость результатов проведения специальной оценки условий труда (</w:t>
      </w:r>
      <w:hyperlink r:id="rId161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162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>), или в</w:t>
      </w:r>
      <w:r>
        <w:t>ыписку из реестра деклараций соответствия условий труда государственным нормативным требованиям охраны труда для микропредприятий &lt;19&gt;.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163" w:tooltip="Приказ Минтруда России от 17.06.2021 N 406н &quot;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июня 2021 г. N 406н "О форме и Порядке подачи декларации соответствия условий труда государственным нормативным требованиям охраны труда, Порядке фо</w:t>
      </w:r>
      <w:r>
        <w:t>рмирования и ведения реестра деклараций соответствия условий труда государственным нормативным требованиям охраны труда" (зарегистрирован Министерством юстиции Российской Федерации 29 июля 2021 г., регистрационный N 64444), действует до 1 марта 2028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12</w:t>
      </w:r>
      <w:r>
        <w:t>.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запроса: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6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а) в Министерстве труда и социальной защиты Российской Федерации: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включении организации, проводящей с</w:t>
      </w:r>
      <w:r>
        <w:t xml:space="preserve">пециальную оценку условий труда, в реестр организаций, проводящих специальную оценку условий труда &lt;20&gt;, -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165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Часть 1 статьи 21</w:t>
        </w:r>
      </w:hyperlink>
      <w:r>
        <w:t xml:space="preserve"> Федерального закона от 28 декабря 2013 г. N 426-ФЗ "О специальной оценке условий </w:t>
      </w:r>
      <w:r>
        <w:t xml:space="preserve">труда", </w:t>
      </w:r>
      <w:hyperlink r:id="rId166" w:tooltip="Постановление Правительства РФ от 16.12.2021 N 2332 (ред. от 25.04.2024) &quot;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">
        <w:r>
          <w:rPr>
            <w:color w:val="0000FF"/>
          </w:rPr>
          <w:t>пункт 3</w:t>
        </w:r>
      </w:hyperlink>
      <w:r>
        <w:t xml:space="preserve"> Правил допуска организаций к деятельности по проведению специальной оценки условий труда, их регистрац</w:t>
      </w:r>
      <w:r>
        <w:t>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</w:t>
      </w:r>
      <w:r>
        <w:t>ействует до 1 сентября 2028 г.</w:t>
      </w:r>
    </w:p>
    <w:p w:rsidR="00D845F7" w:rsidRDefault="00D845F7">
      <w:pPr>
        <w:pStyle w:val="ConsPlusNormal"/>
        <w:ind w:firstLine="540"/>
        <w:jc w:val="both"/>
      </w:pPr>
    </w:p>
    <w:p w:rsidR="00D845F7" w:rsidRDefault="00B4777D">
      <w:pPr>
        <w:pStyle w:val="ConsPlusNormal"/>
        <w:ind w:firstLine="540"/>
        <w:jc w:val="both"/>
      </w:pPr>
      <w:r>
        <w:t xml:space="preserve">сведения о составе комиссии по проведению специальной оценки условий труда -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об отчете о проведении специальной оценки условий труда, содержащем сведения об уровнях воздействия вредных и (или) опасных производственных факторов на соответствую</w:t>
      </w:r>
      <w:r>
        <w:t xml:space="preserve">щих рабочих местах &lt;21&gt;, -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подпунктом "б"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&lt;21&gt; </w:t>
      </w:r>
      <w:hyperlink r:id="rId167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Раздел IV</w:t>
        </w:r>
      </w:hyperlink>
      <w: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</w:t>
      </w:r>
      <w:r>
        <w:t>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</w:t>
      </w:r>
      <w:r>
        <w:t>рационный N 76179), действует до 1 сентября 2030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сведения об отчете о проведении специальной оценки условий труда, содержащего сводную ведомость результатов проведения специальной оценки условий труда (</w:t>
      </w:r>
      <w:hyperlink r:id="rId168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таблицы 1</w:t>
        </w:r>
      </w:hyperlink>
      <w:r>
        <w:t xml:space="preserve">, </w:t>
      </w:r>
      <w:hyperlink r:id="rId169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">
        <w:r>
          <w:rPr>
            <w:color w:val="0000FF"/>
          </w:rPr>
          <w:t>2</w:t>
        </w:r>
      </w:hyperlink>
      <w:r>
        <w:t xml:space="preserve">), -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подпунктами "б"</w:t>
        </w:r>
      </w:hyperlink>
      <w:r>
        <w:t xml:space="preserve">, </w:t>
      </w:r>
      <w:hyperlink w:anchor="P121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">
        <w:r>
          <w:rPr>
            <w:color w:val="0000FF"/>
          </w:rPr>
          <w:t>"р"</w:t>
        </w:r>
      </w:hyperlink>
      <w:r>
        <w:t xml:space="preserve"> и </w:t>
      </w:r>
      <w:hyperlink w:anchor="P122" w:tooltip="с) проведение оценки профессиональных рисков.">
        <w:r>
          <w:rPr>
            <w:color w:val="0000FF"/>
          </w:rPr>
          <w:t>"с"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включении обучающей организации в реестр организаций, оказывающих услуги в области охраны труда &lt;22&gt;, и</w:t>
      </w:r>
      <w:r>
        <w:t>ли сведения о включении страхователя в реестр индивидуальных предпринимателей и юридических лиц, осуществляющих деятельность по обучению своих работников вопросам охраны труда &lt;23&gt;, - в случае использования страхователем средств на финансовое обеспечение п</w:t>
      </w:r>
      <w:r>
        <w:t xml:space="preserve">редупредительных мер, предусмотренных </w:t>
      </w:r>
      <w:hyperlink w:anchor="P62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 w:tooltip=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">
        <w:r>
          <w:rPr>
            <w:color w:val="0000FF"/>
          </w:rPr>
          <w:t>"м"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170" w:tooltip="Постановление Правительства РФ от 16.12.2021 N 2334 (ред. от 18.04.2025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">
        <w:r>
          <w:rPr>
            <w:color w:val="0000FF"/>
          </w:rPr>
          <w:t>Пункт 2</w:t>
        </w:r>
      </w:hyperlink>
      <w: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</w:t>
      </w:r>
      <w:r>
        <w:t>от 16 декабря 2021 г. N 2334, действует до 1 сентября 2028 г.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171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Пункт 104</w:t>
        </w:r>
      </w:hyperlink>
      <w:r>
        <w:t xml:space="preserve"> Правил обучения по охране труда и прове</w:t>
      </w:r>
      <w:r>
        <w:t>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сведения о включении организации или индивидуального предпринимателя, проводящих оценку профес</w:t>
      </w:r>
      <w:r>
        <w:t xml:space="preserve">сиональных рисков, в реестр организаций, оказывающих услуги в области охраны труда, - в случае использования страхователем средств на финансовое обеспечение предупредительных мер, предусмотренных </w:t>
      </w:r>
      <w:hyperlink w:anchor="P122" w:tooltip="с) проведение оценки профессиональных рисков.">
        <w:r>
          <w:rPr>
            <w:color w:val="0000FF"/>
          </w:rPr>
          <w:t>подпунктом "с"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7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б) в Ф</w:t>
      </w:r>
      <w:r>
        <w:t>едеральной службе по надзору в сфере здравоохранения: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Федерации, - в с</w:t>
      </w:r>
      <w:r>
        <w:t xml:space="preserve">лучае использования страхователем средств на финансовое обеспечение предупредительных мер, предусмотренных </w:t>
      </w:r>
      <w:hyperlink w:anchor="P89" w:tooltip="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кодексу Российской Федерации (исключая размещение в номерах высшей категории);">
        <w:r>
          <w:rPr>
            <w:color w:val="0000FF"/>
          </w:rPr>
          <w:t>подпунктами "д"</w:t>
        </w:r>
      </w:hyperlink>
      <w:r>
        <w:t xml:space="preserve"> и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"н"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лицензии на осуществление</w:t>
      </w:r>
      <w:r>
        <w:t xml:space="preserve"> медицинской деятельности,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</w:t>
      </w:r>
      <w:r>
        <w:t xml:space="preserve">инских осмотров (обследований) работников, - в случае использования страхователем средств на финансовое обеспечение предупредительных мер, предусмотренных </w:t>
      </w:r>
      <w:hyperlink w:anchor="P91" w:tooltip="е) проведение обязательных периодических медицинских осмотров (обследований) работников страхователя &lt;4&gt;;">
        <w:r>
          <w:rPr>
            <w:color w:val="0000FF"/>
          </w:rPr>
          <w:t>подпунктом "е"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лицензии на осуществление медицинской деятельности, включающей работы (услуги) по медицинским осмотрам (предрейсовым, послерейсовым); по медицинским осмотрам (предсменны</w:t>
      </w:r>
      <w:r>
        <w:t xml:space="preserve">м, послесменным) организации, - в случае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подпунктом "з"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7" w:name="P351"/>
      <w:bookmarkEnd w:id="27"/>
      <w:r>
        <w:t>сведения о регистрации медицинского из</w:t>
      </w:r>
      <w:r>
        <w:t>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финансовое обеспечение предупредител</w:t>
      </w:r>
      <w:r>
        <w:t xml:space="preserve">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подпунктами "з"</w:t>
        </w:r>
      </w:hyperlink>
      <w:r>
        <w:t xml:space="preserve"> и </w:t>
      </w:r>
      <w:hyperlink w:anchor="P114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">
        <w:r>
          <w:rPr>
            <w:color w:val="0000FF"/>
          </w:rPr>
          <w:t>"о"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173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Правила</w:t>
        </w:r>
      </w:hyperlink>
      <w:r>
        <w:t xml:space="preserve"> ведения </w:t>
      </w:r>
      <w:r>
        <w:t>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</w:t>
      </w:r>
      <w:r>
        <w:t>твует до 1 марта 2028 г.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в) в Федеральной службе по аккредитации: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сведения о документах об оценке (подтверждении) соответствия СИЗ и (или) смывающих средств требованиям технического </w:t>
      </w:r>
      <w:hyperlink r:id="rId174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средств индивидуальной защиты" (ТР ТС 019/2011) - в случае использования страхователем средств на финансовое обеспечение предупредительных мер,</w:t>
      </w:r>
      <w:r>
        <w:t xml:space="preserve">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Правил;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г) в Министерстве промышленности и торговли Российской Федерации: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подтверждении производства промышленной продукции на территории Российской Федерации -</w:t>
      </w:r>
      <w:r>
        <w:t xml:space="preserve"> в случае использования страхователем средств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Сведения о лицензии на осуществление страхователем пассажирских и (ил</w:t>
      </w:r>
      <w:r>
        <w:t>и) грузовых перевозок и (или) сведения, подтверждающие соответствующий вид экономической деятельности страхователя, которые входят в состав сведений, содержащихся в Едином государственном реестре юридических лиц (ЕГРЮЛ) &lt;25&gt;, в случае использования страхов</w:t>
      </w:r>
      <w:r>
        <w:t xml:space="preserve">ателем средств на финансовое обеспечение предупредительных мер, предусмотренных </w:t>
      </w:r>
      <w:hyperlink w:anchor="P104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">
        <w:r>
          <w:rPr>
            <w:color w:val="0000FF"/>
          </w:rPr>
          <w:t>подпунктом "и" пункта 2</w:t>
        </w:r>
      </w:hyperlink>
      <w:r>
        <w:t xml:space="preserve"> настоящих Правил, ежедневно поступают в территориальный орган СФР в рамках системы "одного окна" &lt;26&gt; из территориального органа Федеральной налоговой </w:t>
      </w:r>
      <w:r>
        <w:t>службы.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75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&lt;25&gt; </w:t>
      </w:r>
      <w:hyperlink r:id="rId176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Подпункт "п" пункта 1 статьи 5</w:t>
        </w:r>
      </w:hyperlink>
      <w:r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&lt;26&gt; </w:t>
      </w:r>
      <w:hyperlink r:id="rId177" w:tooltip="Постановление Правительства РФ от 28.01.2022 N 65 (ред. от 24.05.2024) &quot;О порядке функционирования информационной системы &quot;Одно окно&quot; в сфере внешнеторговой деятельности&quot; (вместе с &quot;Правилами функционирования информационной системы &quot;Одно окно&quot; в сфере внешнет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28.01.2022 N 65 "О порядке функционирования информационной системы "Одно окно" в сфере внешнеторговой деятельности".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ind w:firstLine="540"/>
        <w:jc w:val="both"/>
      </w:pPr>
      <w:r>
        <w:t>Страхователь вправе представить самостоятельно в территориальный орган СФР документы (копии документов), сведения о которых могут быть запрошены территориальным органом СФР в рамках межведомственного взаимодействия в соответствии с настоящим пунктом.</w:t>
      </w:r>
    </w:p>
    <w:p w:rsidR="00D845F7" w:rsidRDefault="00B4777D">
      <w:pPr>
        <w:pStyle w:val="ConsPlusNormal"/>
        <w:jc w:val="both"/>
      </w:pPr>
      <w:r>
        <w:t>(в ре</w:t>
      </w:r>
      <w:r>
        <w:t xml:space="preserve">д. </w:t>
      </w:r>
      <w:hyperlink r:id="rId178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bookmarkStart w:id="28" w:name="P367"/>
      <w:bookmarkEnd w:id="28"/>
      <w:r>
        <w:t>13. Для обоснования финансового обеспечения мероприятия, предусмотрен</w:t>
      </w:r>
      <w:r>
        <w:t xml:space="preserve">ного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подпунктом "н" пункта 2</w:t>
        </w:r>
      </w:hyperlink>
      <w:r>
        <w:t xml:space="preserve"> настоящих Правил, территориальный орган СФР использует сведения об отнесении работника к категории лиц предпенсионного возраста, сведения о факте получения пенсии, а также сведения о страховом</w:t>
      </w:r>
      <w:r>
        <w:t xml:space="preserve"> номере индивидуального лицевого счета застрахованного лица, находящиеся в распоряжении СФР.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79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</w:t>
      </w:r>
      <w:r>
        <w:t>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14. Копии документов, прилагаемых к заявлению о возмещении расходов, должны быть заверены печатью страхователя (при наличии печати).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15.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</w:t>
      </w:r>
      <w:r>
        <w:t xml:space="preserve">та документов, указанных в </w:t>
      </w:r>
      <w:hyperlink w:anchor="P191" w:tooltip="10. К заявлению о возмещении расходов прилагаются следующие документы (копии документов):">
        <w:r>
          <w:rPr>
            <w:color w:val="0000FF"/>
          </w:rPr>
          <w:t>пунктах 10</w:t>
        </w:r>
      </w:hyperlink>
      <w:r>
        <w:t xml:space="preserve"> - </w:t>
      </w:r>
      <w:hyperlink w:anchor="P367" w:tooltip="13. Для обоснования финансового обеспечения мероприятия, предусмотренного подпунктом &quot;н&quot; пункта 2 настоящих Правил, территориальный орган СФР использует сведения об отнесении работника к категории лиц предпенсионного возраста, сведения о факте получения пенсии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80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В случае если оплата расходов страхователя на предупредительные меры согласно договорам на приобретени</w:t>
      </w:r>
      <w:r>
        <w:t xml:space="preserve">е (выполнение) товаров (работ, услуг) должна быть произведена в текущем финансовом году, но позже срока подачи заявления о возмещении расходов, установленного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пунктом 9</w:t>
        </w:r>
      </w:hyperlink>
      <w:r>
        <w:t xml:space="preserve"> настоящих Правил, либо в случае получения страховате</w:t>
      </w:r>
      <w:r>
        <w:t xml:space="preserve">лем документов, подтверждающих произведенные расходы, позже срока подачи заявления о возмещении расходов, установленного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пунктом 9</w:t>
        </w:r>
      </w:hyperlink>
      <w:r>
        <w:t xml:space="preserve"> настоящих Правил, решение о возмещении расходов принимается территориальным органом СФР до</w:t>
      </w:r>
      <w:r>
        <w:t xml:space="preserve"> конца текущего финансового года после предоставления страхователем платежных документов и документов, подтверждающих расходы, представляемых не позднее 20 декабря текущего календарного года.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81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16. Решение о возмещении расходов и перечислении средств на расчетный счет страхователя или об отказе в возмещении расходов офор</w:t>
      </w:r>
      <w:r>
        <w:t>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(при наличии технической возможности) (в случае принятия решения об отказе в в</w:t>
      </w:r>
      <w:r>
        <w:t>озмещении расходов - с обоснованием причин отказа).</w:t>
      </w:r>
    </w:p>
    <w:p w:rsidR="00D845F7" w:rsidRDefault="00B4777D">
      <w:pPr>
        <w:pStyle w:val="ConsPlusNormal"/>
        <w:jc w:val="both"/>
      </w:pPr>
      <w:r>
        <w:t xml:space="preserve">(п. 16 в ред. </w:t>
      </w:r>
      <w:hyperlink r:id="rId182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17. Те</w:t>
      </w:r>
      <w:r>
        <w:t>рриториальный орган СФР принимает решение об отказе в возмещении расходов предупредительных мер в следующих случаях: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83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а) представленные страхователем документы, предусмотренные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пунктами 9</w:t>
        </w:r>
      </w:hyperlink>
      <w:r>
        <w:t xml:space="preserve"> - </w:t>
      </w:r>
      <w:hyperlink w:anchor="P196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>
        <w:r>
          <w:rPr>
            <w:color w:val="0000FF"/>
          </w:rPr>
          <w:t>11</w:t>
        </w:r>
      </w:hyperlink>
      <w:r>
        <w:t xml:space="preserve">, </w:t>
      </w:r>
      <w:hyperlink w:anchor="P351" w:tooltip="сведения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">
        <w:r>
          <w:rPr>
            <w:color w:val="0000FF"/>
          </w:rPr>
          <w:t>абзацем девятнадцатым пункта 12</w:t>
        </w:r>
      </w:hyperlink>
      <w:r>
        <w:t xml:space="preserve"> настоящих Правил, содержат недостоверную информацию;</w:t>
      </w:r>
    </w:p>
    <w:p w:rsidR="00D845F7" w:rsidRDefault="00B4777D">
      <w:pPr>
        <w:pStyle w:val="ConsPlusNormal"/>
        <w:jc w:val="both"/>
      </w:pPr>
      <w:r>
        <w:t xml:space="preserve">(пп. "а" в ред. </w:t>
      </w:r>
      <w:hyperlink r:id="rId184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 xml:space="preserve">б) документы, которые страхователь должен представить самостоятельно в соответствии с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пунктами 9</w:t>
        </w:r>
      </w:hyperlink>
      <w:r>
        <w:t xml:space="preserve"> - </w:t>
      </w:r>
      <w:hyperlink w:anchor="P196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>
        <w:r>
          <w:rPr>
            <w:color w:val="0000FF"/>
          </w:rPr>
          <w:t>11</w:t>
        </w:r>
      </w:hyperlink>
      <w:r>
        <w:t xml:space="preserve"> настоящих Правил, представлены страхователем не в полном объеме.</w:t>
      </w:r>
    </w:p>
    <w:p w:rsidR="00D845F7" w:rsidRDefault="00B4777D">
      <w:pPr>
        <w:pStyle w:val="ConsPlusNormal"/>
        <w:jc w:val="both"/>
      </w:pPr>
      <w:r>
        <w:t xml:space="preserve">(пп. "б" в ред. </w:t>
      </w:r>
      <w:hyperlink r:id="rId185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</w:t>
      </w:r>
      <w:r>
        <w:t>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Отказ в возмещении произведенных страхователем расходов на оплату предупредительных мер по другим основаниям не допускается.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При выявлении ошибок и замечаний в ходе проведения проверки представленных документов, подтверждающих произведенные расхо</w:t>
      </w:r>
      <w:r>
        <w:t>ды, территориальный орган СФР в течение одного рабочего дня извещает страхователя об их устранении (любым доступным способом, свидетельствующем о дате его извещения).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86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Страхователь вправе в течение 5 рабочих дней со дня получения извещения устранить допущенные нарушения и представить повторно документы (копии документов</w:t>
      </w:r>
      <w:r>
        <w:t>), исправленные с учетом выявленных ошибок и замечаний. По истечении 5 рабочих дней со дня получения страхователем извещения и непредставления им документов (копий документов) территориальный орган СФР в течение 5 рабочих дней принимает решение об отказе в</w:t>
      </w:r>
      <w:r>
        <w:t xml:space="preserve"> возмещении расходов предупредительных мер.</w:t>
      </w:r>
    </w:p>
    <w:p w:rsidR="00D845F7" w:rsidRDefault="00B4777D">
      <w:pPr>
        <w:pStyle w:val="ConsPlusNormal"/>
        <w:jc w:val="both"/>
      </w:pPr>
      <w:r>
        <w:t xml:space="preserve">(в ред. </w:t>
      </w:r>
      <w:hyperlink r:id="rId187" w:tooltip="Приказ Минтруда России от 08.08.2025 N 497н &quot;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">
        <w:r>
          <w:rPr>
            <w:color w:val="0000FF"/>
          </w:rPr>
          <w:t>Приказа</w:t>
        </w:r>
      </w:hyperlink>
      <w:r>
        <w:t xml:space="preserve"> Минтруда России от 08.08.2025 N 497н)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18. Решение об отказ</w:t>
      </w:r>
      <w:r>
        <w:t>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порядке, установленном законодательством Российской Федерации.</w:t>
      </w:r>
    </w:p>
    <w:p w:rsidR="00D845F7" w:rsidRDefault="00B4777D">
      <w:pPr>
        <w:pStyle w:val="ConsPlusNormal"/>
        <w:spacing w:before="240"/>
        <w:ind w:firstLine="540"/>
        <w:jc w:val="both"/>
      </w:pPr>
      <w:r>
        <w:t>19. Страховщик осуществляет контроль за полнот</w:t>
      </w:r>
      <w:r>
        <w:t>ой и целевым использованием сумм страховых взносов на финансовое обеспечение предупредительных мер страхователем.</w:t>
      </w: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jc w:val="right"/>
        <w:outlineLvl w:val="1"/>
      </w:pPr>
      <w:r>
        <w:t>Приложение</w:t>
      </w:r>
    </w:p>
    <w:p w:rsidR="00D845F7" w:rsidRDefault="00B4777D">
      <w:pPr>
        <w:pStyle w:val="ConsPlusNormal"/>
        <w:jc w:val="right"/>
      </w:pPr>
      <w:r>
        <w:t>к Правилам финансового обеспечения</w:t>
      </w:r>
    </w:p>
    <w:p w:rsidR="00D845F7" w:rsidRDefault="00B4777D">
      <w:pPr>
        <w:pStyle w:val="ConsPlusNormal"/>
        <w:jc w:val="right"/>
      </w:pPr>
      <w:r>
        <w:t>предупредительных мер по сокращению</w:t>
      </w:r>
    </w:p>
    <w:p w:rsidR="00D845F7" w:rsidRDefault="00B4777D">
      <w:pPr>
        <w:pStyle w:val="ConsPlusNormal"/>
        <w:jc w:val="right"/>
      </w:pPr>
      <w:r>
        <w:t>производственного травматизма</w:t>
      </w:r>
    </w:p>
    <w:p w:rsidR="00D845F7" w:rsidRDefault="00B4777D">
      <w:pPr>
        <w:pStyle w:val="ConsPlusNormal"/>
        <w:jc w:val="right"/>
      </w:pPr>
      <w:r>
        <w:t>и профессиональных заболеваний</w:t>
      </w:r>
    </w:p>
    <w:p w:rsidR="00D845F7" w:rsidRDefault="00B4777D">
      <w:pPr>
        <w:pStyle w:val="ConsPlusNormal"/>
        <w:jc w:val="right"/>
      </w:pPr>
      <w:r>
        <w:t>работников и санаторно-курортного</w:t>
      </w:r>
    </w:p>
    <w:p w:rsidR="00D845F7" w:rsidRDefault="00B4777D">
      <w:pPr>
        <w:pStyle w:val="ConsPlusNormal"/>
        <w:jc w:val="right"/>
      </w:pPr>
      <w:r>
        <w:t>лечения работников, занятых</w:t>
      </w:r>
    </w:p>
    <w:p w:rsidR="00D845F7" w:rsidRDefault="00B4777D">
      <w:pPr>
        <w:pStyle w:val="ConsPlusNormal"/>
        <w:jc w:val="right"/>
      </w:pPr>
      <w:r>
        <w:t>на работах с вредными и (или)</w:t>
      </w:r>
    </w:p>
    <w:p w:rsidR="00D845F7" w:rsidRDefault="00B4777D">
      <w:pPr>
        <w:pStyle w:val="ConsPlusNormal"/>
        <w:jc w:val="right"/>
      </w:pPr>
      <w:r>
        <w:t>опасными производственными</w:t>
      </w:r>
    </w:p>
    <w:p w:rsidR="00D845F7" w:rsidRDefault="00B4777D">
      <w:pPr>
        <w:pStyle w:val="ConsPlusNormal"/>
        <w:jc w:val="right"/>
      </w:pPr>
      <w:r>
        <w:t>факторами, утвержденным приказом</w:t>
      </w:r>
    </w:p>
    <w:p w:rsidR="00D845F7" w:rsidRDefault="00B4777D">
      <w:pPr>
        <w:pStyle w:val="ConsPlusNormal"/>
        <w:jc w:val="right"/>
      </w:pPr>
      <w:r>
        <w:t>Министерства труда и социальной</w:t>
      </w:r>
    </w:p>
    <w:p w:rsidR="00D845F7" w:rsidRDefault="00B4777D">
      <w:pPr>
        <w:pStyle w:val="ConsPlusNormal"/>
        <w:jc w:val="right"/>
      </w:pPr>
      <w:r>
        <w:t>защиты Российской Федерации</w:t>
      </w:r>
    </w:p>
    <w:p w:rsidR="00D845F7" w:rsidRDefault="00B4777D">
      <w:pPr>
        <w:pStyle w:val="ConsPlusNormal"/>
        <w:jc w:val="right"/>
      </w:pPr>
      <w:r>
        <w:t>от 11 июля 20</w:t>
      </w:r>
      <w:r>
        <w:t>24 г. N 347н</w:t>
      </w:r>
    </w:p>
    <w:p w:rsidR="00D845F7" w:rsidRDefault="00D845F7">
      <w:pPr>
        <w:pStyle w:val="ConsPlusNormal"/>
        <w:jc w:val="both"/>
      </w:pPr>
    </w:p>
    <w:p w:rsidR="00D845F7" w:rsidRDefault="00B4777D">
      <w:pPr>
        <w:pStyle w:val="ConsPlusNormal"/>
        <w:jc w:val="right"/>
      </w:pPr>
      <w:r>
        <w:t>Рекомендуемый образец</w:t>
      </w:r>
    </w:p>
    <w:p w:rsidR="00D845F7" w:rsidRDefault="00D845F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845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bookmarkStart w:id="29" w:name="P410"/>
            <w:bookmarkEnd w:id="29"/>
            <w:r>
              <w:t>ПЛАН</w:t>
            </w:r>
          </w:p>
          <w:p w:rsidR="00D845F7" w:rsidRDefault="00B4777D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</w:t>
            </w:r>
            <w:r>
              <w:t>пасными производственными факторами на 20__ год</w:t>
            </w:r>
          </w:p>
          <w:p w:rsidR="00D845F7" w:rsidRDefault="00B4777D">
            <w:pPr>
              <w:pStyle w:val="ConsPlusNormal"/>
              <w:jc w:val="center"/>
            </w:pPr>
            <w:r>
              <w:t>______________________________________________</w:t>
            </w:r>
          </w:p>
          <w:p w:rsidR="00D845F7" w:rsidRDefault="00B4777D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D845F7" w:rsidRDefault="00D845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046"/>
        <w:gridCol w:w="3437"/>
      </w:tblGrid>
      <w:tr w:rsidR="00D845F7">
        <w:tc>
          <w:tcPr>
            <w:tcW w:w="567" w:type="dxa"/>
          </w:tcPr>
          <w:p w:rsidR="00D845F7" w:rsidRDefault="00B477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D845F7" w:rsidRDefault="00B4777D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</w:tcPr>
          <w:p w:rsidR="00D845F7" w:rsidRDefault="00B4777D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D845F7">
        <w:tc>
          <w:tcPr>
            <w:tcW w:w="567" w:type="dxa"/>
          </w:tcPr>
          <w:p w:rsidR="00D845F7" w:rsidRDefault="00B477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D845F7" w:rsidRDefault="00B477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</w:tcPr>
          <w:p w:rsidR="00D845F7" w:rsidRDefault="00B4777D">
            <w:pPr>
              <w:pStyle w:val="ConsPlusNormal"/>
              <w:jc w:val="center"/>
            </w:pPr>
            <w:r>
              <w:t>3</w:t>
            </w:r>
          </w:p>
        </w:tc>
      </w:tr>
      <w:tr w:rsidR="00D845F7">
        <w:tc>
          <w:tcPr>
            <w:tcW w:w="567" w:type="dxa"/>
          </w:tcPr>
          <w:p w:rsidR="00D845F7" w:rsidRDefault="00D845F7">
            <w:pPr>
              <w:pStyle w:val="ConsPlusNormal"/>
            </w:pPr>
          </w:p>
        </w:tc>
        <w:tc>
          <w:tcPr>
            <w:tcW w:w="5046" w:type="dxa"/>
          </w:tcPr>
          <w:p w:rsidR="00D845F7" w:rsidRDefault="00D845F7">
            <w:pPr>
              <w:pStyle w:val="ConsPlusNormal"/>
            </w:pPr>
          </w:p>
        </w:tc>
        <w:tc>
          <w:tcPr>
            <w:tcW w:w="3437" w:type="dxa"/>
          </w:tcPr>
          <w:p w:rsidR="00D845F7" w:rsidRDefault="00D845F7">
            <w:pPr>
              <w:pStyle w:val="ConsPlusNormal"/>
            </w:pPr>
          </w:p>
        </w:tc>
      </w:tr>
    </w:tbl>
    <w:p w:rsidR="00D845F7" w:rsidRDefault="00D845F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1757"/>
        <w:gridCol w:w="485"/>
        <w:gridCol w:w="3515"/>
      </w:tblGrid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5F7" w:rsidRDefault="00B4777D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5F7" w:rsidRDefault="00D845F7">
            <w:pPr>
              <w:pStyle w:val="ConsPlusNormal"/>
            </w:pP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5F7" w:rsidRDefault="00D845F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5F7" w:rsidRDefault="00B4777D">
            <w:pPr>
              <w:pStyle w:val="ConsPlusNormal"/>
            </w:pPr>
            <w:r>
              <w:t>Главный бухгалтер</w:t>
            </w:r>
          </w:p>
          <w:p w:rsidR="00D845F7" w:rsidRDefault="00B4777D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5F7" w:rsidRDefault="00D845F7">
            <w:pPr>
              <w:pStyle w:val="ConsPlusNormal"/>
            </w:pP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845F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</w:pPr>
            <w:r>
              <w:t>"__" ___________ 20__ год</w:t>
            </w:r>
          </w:p>
          <w:p w:rsidR="00D845F7" w:rsidRDefault="00B4777D">
            <w:pPr>
              <w:pStyle w:val="ConsPlusNormal"/>
            </w:pPr>
            <w:r>
              <w:t>М.П. (при наличии)</w:t>
            </w: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5F7" w:rsidRDefault="00B4777D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5F7" w:rsidRDefault="00D845F7">
            <w:pPr>
              <w:pStyle w:val="ConsPlusNormal"/>
            </w:pPr>
          </w:p>
        </w:tc>
      </w:tr>
      <w:tr w:rsidR="00D845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845F7" w:rsidRDefault="00D845F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D845F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45F7" w:rsidRDefault="00B4777D">
            <w:pPr>
              <w:pStyle w:val="ConsPlusNormal"/>
            </w:pPr>
            <w:r>
              <w:t>"__" ___________ 20__ год</w:t>
            </w:r>
          </w:p>
        </w:tc>
      </w:tr>
    </w:tbl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jc w:val="both"/>
      </w:pPr>
    </w:p>
    <w:p w:rsidR="00D845F7" w:rsidRDefault="00D845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45F7" w:rsidSect="00D845F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D845F7"/>
    <w:rsid w:val="00B4777D"/>
    <w:rsid w:val="00D8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5F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845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845F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845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845F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845F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45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45F7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D845F7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meserver.domen.ru/cons/cgi/online.cgi?req=doc&amp;base=LAW&amp;n=478737&amp;date=16.01.2026&amp;dst=100132&amp;field=134" TargetMode="External"/><Relationship Id="rId117" Type="http://schemas.openxmlformats.org/officeDocument/2006/relationships/hyperlink" Target="http://nameserver.domen.ru/cons/cgi/online.cgi?req=doc&amp;base=LAW&amp;n=521167&amp;date=16.01.2026&amp;dst=100081&amp;field=134" TargetMode="External"/><Relationship Id="rId21" Type="http://schemas.openxmlformats.org/officeDocument/2006/relationships/hyperlink" Target="http://nameserver.domen.ru/cons/cgi/online.cgi?req=doc&amp;base=LAW&amp;n=478737&amp;date=16.01.2026&amp;dst=100029&amp;field=134" TargetMode="External"/><Relationship Id="rId42" Type="http://schemas.openxmlformats.org/officeDocument/2006/relationships/hyperlink" Target="http://nameserver.domen.ru/cons/cgi/online.cgi?req=doc&amp;base=LAW&amp;n=520311&amp;date=16.01.2026&amp;dst=334&amp;field=134" TargetMode="External"/><Relationship Id="rId47" Type="http://schemas.openxmlformats.org/officeDocument/2006/relationships/hyperlink" Target="http://nameserver.domen.ru/cons/cgi/online.cgi?req=doc&amp;base=LAW&amp;n=507387&amp;date=16.01.2026&amp;dst=202&amp;field=134" TargetMode="External"/><Relationship Id="rId63" Type="http://schemas.openxmlformats.org/officeDocument/2006/relationships/hyperlink" Target="http://nameserver.domen.ru/cons/cgi/online.cgi?req=doc&amp;base=LAW&amp;n=396773&amp;date=16.01.2026&amp;dst=100014&amp;field=134" TargetMode="External"/><Relationship Id="rId68" Type="http://schemas.openxmlformats.org/officeDocument/2006/relationships/hyperlink" Target="http://nameserver.domen.ru/cons/cgi/online.cgi?req=doc&amp;base=LAW&amp;n=521167&amp;date=16.01.2026&amp;dst=100025&amp;field=134" TargetMode="External"/><Relationship Id="rId84" Type="http://schemas.openxmlformats.org/officeDocument/2006/relationships/hyperlink" Target="http://nameserver.domen.ru/cons/cgi/online.cgi?req=doc&amp;base=LAW&amp;n=463282&amp;date=16.01.2026&amp;dst=101870&amp;field=134" TargetMode="External"/><Relationship Id="rId89" Type="http://schemas.openxmlformats.org/officeDocument/2006/relationships/hyperlink" Target="http://nameserver.domen.ru/cons/cgi/online.cgi?req=doc&amp;base=LAW&amp;n=502905&amp;date=16.01.2026&amp;dst=100919&amp;field=134" TargetMode="External"/><Relationship Id="rId112" Type="http://schemas.openxmlformats.org/officeDocument/2006/relationships/hyperlink" Target="http://nameserver.domen.ru/cons/cgi/online.cgi?req=doc&amp;base=LAW&amp;n=521167&amp;date=16.01.2026&amp;dst=100074&amp;field=134" TargetMode="External"/><Relationship Id="rId133" Type="http://schemas.openxmlformats.org/officeDocument/2006/relationships/hyperlink" Target="http://nameserver.domen.ru/cons/cgi/online.cgi?req=doc&amp;base=LAW&amp;n=521167&amp;date=16.01.2026&amp;dst=100091&amp;field=134" TargetMode="External"/><Relationship Id="rId138" Type="http://schemas.openxmlformats.org/officeDocument/2006/relationships/hyperlink" Target="http://nameserver.domen.ru/cons/cgi/online.cgi?req=doc&amp;base=LAW&amp;n=71762&amp;date=16.01.2026&amp;dst=100003&amp;field=134" TargetMode="External"/><Relationship Id="rId154" Type="http://schemas.openxmlformats.org/officeDocument/2006/relationships/hyperlink" Target="http://nameserver.domen.ru/cons/cgi/online.cgi?req=doc&amp;base=LAW&amp;n=521167&amp;date=16.01.2026&amp;dst=100120&amp;field=134" TargetMode="External"/><Relationship Id="rId159" Type="http://schemas.openxmlformats.org/officeDocument/2006/relationships/hyperlink" Target="http://nameserver.domen.ru/cons/cgi/online.cgi?req=doc&amp;base=LAW&amp;n=463282&amp;date=16.01.2026&amp;dst=101765&amp;field=134" TargetMode="External"/><Relationship Id="rId175" Type="http://schemas.openxmlformats.org/officeDocument/2006/relationships/hyperlink" Target="http://nameserver.domen.ru/cons/cgi/online.cgi?req=doc&amp;base=LAW&amp;n=521167&amp;date=16.01.2026&amp;dst=100138&amp;field=134" TargetMode="External"/><Relationship Id="rId170" Type="http://schemas.openxmlformats.org/officeDocument/2006/relationships/hyperlink" Target="http://nameserver.domen.ru/cons/cgi/online.cgi?req=doc&amp;base=LAW&amp;n=503588&amp;date=16.01.2026&amp;dst=100025&amp;field=134" TargetMode="External"/><Relationship Id="rId16" Type="http://schemas.openxmlformats.org/officeDocument/2006/relationships/hyperlink" Target="http://nameserver.domen.ru/cons/cgi/online.cgi?req=doc&amp;base=LAW&amp;n=521167&amp;date=16.01.2026&amp;dst=100010&amp;field=134" TargetMode="External"/><Relationship Id="rId107" Type="http://schemas.openxmlformats.org/officeDocument/2006/relationships/hyperlink" Target="http://nameserver.domen.ru/cons/cgi/online.cgi?req=doc&amp;base=LAW&amp;n=521167&amp;date=16.01.2026&amp;dst=100065&amp;field=134" TargetMode="External"/><Relationship Id="rId11" Type="http://schemas.openxmlformats.org/officeDocument/2006/relationships/hyperlink" Target="http://nameserver.domen.ru/cons/cgi/online.cgi?req=doc&amp;base=LAW&amp;n=465006&amp;date=16.01.2026&amp;dst=100279&amp;field=134" TargetMode="External"/><Relationship Id="rId32" Type="http://schemas.openxmlformats.org/officeDocument/2006/relationships/hyperlink" Target="http://nameserver.domen.ru/cons/cgi/online.cgi?req=doc&amp;base=LAW&amp;n=521167&amp;date=16.01.2026&amp;dst=100018&amp;field=134" TargetMode="External"/><Relationship Id="rId37" Type="http://schemas.openxmlformats.org/officeDocument/2006/relationships/hyperlink" Target="http://nameserver.domen.ru/cons/cgi/online.cgi?req=doc&amp;base=LAW&amp;n=495617&amp;date=16.01.2026" TargetMode="External"/><Relationship Id="rId53" Type="http://schemas.openxmlformats.org/officeDocument/2006/relationships/hyperlink" Target="http://nameserver.domen.ru/cons/cgi/online.cgi?req=doc&amp;base=LAW&amp;n=510750&amp;date=16.01.2026&amp;dst=100294&amp;field=134" TargetMode="External"/><Relationship Id="rId58" Type="http://schemas.openxmlformats.org/officeDocument/2006/relationships/hyperlink" Target="http://nameserver.domen.ru/cons/cgi/online.cgi?req=doc&amp;base=LAW&amp;n=510750&amp;date=16.01.2026&amp;dst=101156&amp;field=134" TargetMode="External"/><Relationship Id="rId74" Type="http://schemas.openxmlformats.org/officeDocument/2006/relationships/hyperlink" Target="http://nameserver.domen.ru/cons/cgi/online.cgi?req=doc&amp;base=LAW&amp;n=521167&amp;date=16.01.2026&amp;dst=100031&amp;field=134" TargetMode="External"/><Relationship Id="rId79" Type="http://schemas.openxmlformats.org/officeDocument/2006/relationships/hyperlink" Target="http://nameserver.domen.ru/cons/cgi/online.cgi?req=doc&amp;base=LAW&amp;n=476082&amp;date=16.01.2026" TargetMode="External"/><Relationship Id="rId102" Type="http://schemas.openxmlformats.org/officeDocument/2006/relationships/hyperlink" Target="http://nameserver.domen.ru/cons/cgi/online.cgi?req=doc&amp;base=LAW&amp;n=521167&amp;date=16.01.2026&amp;dst=100058&amp;field=134" TargetMode="External"/><Relationship Id="rId123" Type="http://schemas.openxmlformats.org/officeDocument/2006/relationships/hyperlink" Target="http://nameserver.domen.ru/cons/cgi/online.cgi?req=doc&amp;base=LAW&amp;n=521167&amp;date=16.01.2026&amp;dst=100089&amp;field=134" TargetMode="External"/><Relationship Id="rId128" Type="http://schemas.openxmlformats.org/officeDocument/2006/relationships/hyperlink" Target="http://nameserver.domen.ru/cons/cgi/online.cgi?req=doc&amp;base=LAW&amp;n=169401&amp;date=16.01.2026" TargetMode="External"/><Relationship Id="rId144" Type="http://schemas.openxmlformats.org/officeDocument/2006/relationships/hyperlink" Target="http://nameserver.domen.ru/cons/cgi/online.cgi?req=doc&amp;base=LAW&amp;n=474986&amp;date=16.01.2026&amp;dst=100017&amp;field=134" TargetMode="External"/><Relationship Id="rId149" Type="http://schemas.openxmlformats.org/officeDocument/2006/relationships/hyperlink" Target="http://nameserver.domen.ru/cons/cgi/online.cgi?req=doc&amp;base=LAW&amp;n=521167&amp;date=16.01.2026&amp;dst=100112&amp;field=134" TargetMode="External"/><Relationship Id="rId5" Type="http://schemas.openxmlformats.org/officeDocument/2006/relationships/hyperlink" Target="http://nameserver.domen.ru/cons/cgi/online.cgi?req=doc&amp;base=LAW&amp;n=520149&amp;date=16.01.2026&amp;dst=881&amp;field=134" TargetMode="External"/><Relationship Id="rId90" Type="http://schemas.openxmlformats.org/officeDocument/2006/relationships/hyperlink" Target="http://nameserver.domen.ru/cons/cgi/online.cgi?req=doc&amp;base=LAW&amp;n=521167&amp;date=16.01.2026&amp;dst=100036&amp;field=134" TargetMode="External"/><Relationship Id="rId95" Type="http://schemas.openxmlformats.org/officeDocument/2006/relationships/hyperlink" Target="http://nameserver.domen.ru/cons/cgi/online.cgi?req=doc&amp;base=LAW&amp;n=521167&amp;date=16.01.2026&amp;dst=100043&amp;field=134" TargetMode="External"/><Relationship Id="rId160" Type="http://schemas.openxmlformats.org/officeDocument/2006/relationships/hyperlink" Target="http://nameserver.domen.ru/cons/cgi/online.cgi?req=doc&amp;base=LAW&amp;n=521167&amp;date=16.01.2026&amp;dst=100134&amp;field=134" TargetMode="External"/><Relationship Id="rId165" Type="http://schemas.openxmlformats.org/officeDocument/2006/relationships/hyperlink" Target="http://nameserver.domen.ru/cons/cgi/online.cgi?req=doc&amp;base=LAW&amp;n=452984&amp;date=16.01.2026&amp;dst=100258&amp;field=134" TargetMode="External"/><Relationship Id="rId181" Type="http://schemas.openxmlformats.org/officeDocument/2006/relationships/hyperlink" Target="http://nameserver.domen.ru/cons/cgi/online.cgi?req=doc&amp;base=LAW&amp;n=521167&amp;date=16.01.2026&amp;dst=100145&amp;field=134" TargetMode="External"/><Relationship Id="rId186" Type="http://schemas.openxmlformats.org/officeDocument/2006/relationships/hyperlink" Target="http://nameserver.domen.ru/cons/cgi/online.cgi?req=doc&amp;base=LAW&amp;n=521167&amp;date=16.01.2026&amp;dst=100150&amp;field=134" TargetMode="External"/><Relationship Id="rId22" Type="http://schemas.openxmlformats.org/officeDocument/2006/relationships/hyperlink" Target="http://nameserver.domen.ru/cons/cgi/online.cgi?req=doc&amp;base=LAW&amp;n=478737&amp;date=16.01.2026&amp;dst=100082&amp;field=134" TargetMode="External"/><Relationship Id="rId27" Type="http://schemas.openxmlformats.org/officeDocument/2006/relationships/hyperlink" Target="http://nameserver.domen.ru/cons/cgi/online.cgi?req=doc&amp;base=LAW&amp;n=521167&amp;date=16.01.2026&amp;dst=100012&amp;field=134" TargetMode="External"/><Relationship Id="rId43" Type="http://schemas.openxmlformats.org/officeDocument/2006/relationships/hyperlink" Target="http://nameserver.domen.ru/cons/cgi/online.cgi?req=doc&amp;base=LAW&amp;n=508509&amp;date=16.01.2026&amp;dst=3320&amp;field=134" TargetMode="External"/><Relationship Id="rId48" Type="http://schemas.openxmlformats.org/officeDocument/2006/relationships/hyperlink" Target="http://nameserver.domen.ru/cons/cgi/online.cgi?req=doc&amp;base=LAW&amp;n=511240&amp;date=16.01.2026&amp;dst=100173&amp;field=134" TargetMode="External"/><Relationship Id="rId64" Type="http://schemas.openxmlformats.org/officeDocument/2006/relationships/hyperlink" Target="http://nameserver.domen.ru/cons/cgi/online.cgi?req=doc&amp;base=LAW&amp;n=445479&amp;date=16.01.2026" TargetMode="External"/><Relationship Id="rId69" Type="http://schemas.openxmlformats.org/officeDocument/2006/relationships/hyperlink" Target="http://nameserver.domen.ru/cons/cgi/online.cgi?req=doc&amp;base=LAW&amp;n=521167&amp;date=16.01.2026&amp;dst=100026&amp;field=134" TargetMode="External"/><Relationship Id="rId113" Type="http://schemas.openxmlformats.org/officeDocument/2006/relationships/hyperlink" Target="http://nameserver.domen.ru/cons/cgi/online.cgi?req=doc&amp;base=LAW&amp;n=521167&amp;date=16.01.2026&amp;dst=100076&amp;field=134" TargetMode="External"/><Relationship Id="rId118" Type="http://schemas.openxmlformats.org/officeDocument/2006/relationships/hyperlink" Target="http://nameserver.domen.ru/cons/cgi/online.cgi?req=doc&amp;base=LAW&amp;n=523253&amp;date=16.01.2026&amp;dst=2607&amp;field=134" TargetMode="External"/><Relationship Id="rId134" Type="http://schemas.openxmlformats.org/officeDocument/2006/relationships/hyperlink" Target="http://nameserver.domen.ru/cons/cgi/online.cgi?req=doc&amp;base=LAW&amp;n=476883&amp;date=16.01.2026&amp;dst=100712&amp;field=134" TargetMode="External"/><Relationship Id="rId139" Type="http://schemas.openxmlformats.org/officeDocument/2006/relationships/hyperlink" Target="http://nameserver.domen.ru/cons/cgi/online.cgi?req=doc&amp;base=LAW&amp;n=520149&amp;date=16.01.2026&amp;dst=699&amp;field=134" TargetMode="External"/><Relationship Id="rId80" Type="http://schemas.openxmlformats.org/officeDocument/2006/relationships/hyperlink" Target="http://nameserver.domen.ru/cons/cgi/online.cgi?req=doc&amp;base=LAW&amp;n=169401&amp;date=16.01.2026" TargetMode="External"/><Relationship Id="rId85" Type="http://schemas.openxmlformats.org/officeDocument/2006/relationships/hyperlink" Target="http://nameserver.domen.ru/cons/cgi/online.cgi?req=doc&amp;base=LAW&amp;n=523253&amp;date=16.01.2026&amp;dst=100296&amp;field=134" TargetMode="External"/><Relationship Id="rId150" Type="http://schemas.openxmlformats.org/officeDocument/2006/relationships/hyperlink" Target="http://nameserver.domen.ru/cons/cgi/online.cgi?req=doc&amp;base=LAW&amp;n=521167&amp;date=16.01.2026&amp;dst=100114&amp;field=134" TargetMode="External"/><Relationship Id="rId155" Type="http://schemas.openxmlformats.org/officeDocument/2006/relationships/hyperlink" Target="http://nameserver.domen.ru/cons/cgi/online.cgi?req=doc&amp;base=LAW&amp;n=417984&amp;date=16.01.2026&amp;dst=100017&amp;field=134" TargetMode="External"/><Relationship Id="rId171" Type="http://schemas.openxmlformats.org/officeDocument/2006/relationships/hyperlink" Target="http://nameserver.domen.ru/cons/cgi/online.cgi?req=doc&amp;base=LAW&amp;n=478737&amp;date=16.01.2026&amp;dst=100224&amp;field=134" TargetMode="External"/><Relationship Id="rId176" Type="http://schemas.openxmlformats.org/officeDocument/2006/relationships/hyperlink" Target="http://nameserver.domen.ru/cons/cgi/online.cgi?req=doc&amp;base=LAW&amp;n=511359&amp;date=16.01.2026&amp;dst=100322&amp;field=134" TargetMode="External"/><Relationship Id="rId12" Type="http://schemas.openxmlformats.org/officeDocument/2006/relationships/hyperlink" Target="http://nameserver.domen.ru/cons/cgi/online.cgi?req=doc&amp;base=LAW&amp;n=451093&amp;date=16.01.2026" TargetMode="External"/><Relationship Id="rId17" Type="http://schemas.openxmlformats.org/officeDocument/2006/relationships/hyperlink" Target="http://nameserver.domen.ru/cons/cgi/online.cgi?req=doc&amp;base=LAW&amp;n=520107&amp;date=16.01.2026&amp;dst=88&amp;field=134" TargetMode="External"/><Relationship Id="rId33" Type="http://schemas.openxmlformats.org/officeDocument/2006/relationships/hyperlink" Target="http://nameserver.domen.ru/cons/cgi/online.cgi?req=doc&amp;base=LAW&amp;n=521167&amp;date=16.01.2026&amp;dst=100019&amp;field=134" TargetMode="External"/><Relationship Id="rId38" Type="http://schemas.openxmlformats.org/officeDocument/2006/relationships/hyperlink" Target="http://nameserver.domen.ru/cons/cgi/online.cgi?req=doc&amp;base=LAW&amp;n=521167&amp;date=16.01.2026&amp;dst=100020&amp;field=134" TargetMode="External"/><Relationship Id="rId59" Type="http://schemas.openxmlformats.org/officeDocument/2006/relationships/hyperlink" Target="http://nameserver.domen.ru/cons/cgi/online.cgi?req=doc&amp;base=LAW&amp;n=507888&amp;date=16.01.2026" TargetMode="External"/><Relationship Id="rId103" Type="http://schemas.openxmlformats.org/officeDocument/2006/relationships/hyperlink" Target="http://nameserver.domen.ru/cons/cgi/online.cgi?req=doc&amp;base=LAW&amp;n=521167&amp;date=16.01.2026&amp;dst=100055&amp;field=134" TargetMode="External"/><Relationship Id="rId108" Type="http://schemas.openxmlformats.org/officeDocument/2006/relationships/hyperlink" Target="http://nameserver.domen.ru/cons/cgi/online.cgi?req=doc&amp;base=LAW&amp;n=521167&amp;date=16.01.2026&amp;dst=100068&amp;field=134" TargetMode="External"/><Relationship Id="rId124" Type="http://schemas.openxmlformats.org/officeDocument/2006/relationships/hyperlink" Target="http://nameserver.domen.ru/cons/cgi/online.cgi?req=doc&amp;base=LAW&amp;n=521167&amp;date=16.01.2026&amp;dst=100090&amp;field=134" TargetMode="External"/><Relationship Id="rId129" Type="http://schemas.openxmlformats.org/officeDocument/2006/relationships/hyperlink" Target="http://nameserver.domen.ru/cons/cgi/online.cgi?req=doc&amp;base=LAW&amp;n=493162&amp;date=16.01.2026&amp;dst=100006&amp;field=134" TargetMode="External"/><Relationship Id="rId54" Type="http://schemas.openxmlformats.org/officeDocument/2006/relationships/hyperlink" Target="http://nameserver.domen.ru/cons/cgi/online.cgi?req=doc&amp;base=LAW&amp;n=510750&amp;date=16.01.2026&amp;dst=183&amp;field=134" TargetMode="External"/><Relationship Id="rId70" Type="http://schemas.openxmlformats.org/officeDocument/2006/relationships/hyperlink" Target="http://nameserver.domen.ru/cons/cgi/online.cgi?req=doc&amp;base=LAW&amp;n=521167&amp;date=16.01.2026&amp;dst=100027&amp;field=134" TargetMode="External"/><Relationship Id="rId75" Type="http://schemas.openxmlformats.org/officeDocument/2006/relationships/hyperlink" Target="http://nameserver.domen.ru/cons/cgi/online.cgi?req=doc&amp;base=LAW&amp;n=510750&amp;date=16.01.2026&amp;dst=101156&amp;field=134" TargetMode="External"/><Relationship Id="rId91" Type="http://schemas.openxmlformats.org/officeDocument/2006/relationships/hyperlink" Target="http://nameserver.domen.ru/cons/cgi/online.cgi?req=doc&amp;base=LAW&amp;n=521167&amp;date=16.01.2026&amp;dst=100037&amp;field=134" TargetMode="External"/><Relationship Id="rId96" Type="http://schemas.openxmlformats.org/officeDocument/2006/relationships/hyperlink" Target="http://nameserver.domen.ru/cons/cgi/online.cgi?req=doc&amp;base=LAW&amp;n=521167&amp;date=16.01.2026&amp;dst=100044&amp;field=134" TargetMode="External"/><Relationship Id="rId140" Type="http://schemas.openxmlformats.org/officeDocument/2006/relationships/hyperlink" Target="http://nameserver.domen.ru/cons/cgi/online.cgi?req=doc&amp;base=LAW&amp;n=521167&amp;date=16.01.2026&amp;dst=100104&amp;field=134" TargetMode="External"/><Relationship Id="rId145" Type="http://schemas.openxmlformats.org/officeDocument/2006/relationships/hyperlink" Target="http://nameserver.domen.ru/cons/cgi/online.cgi?req=doc&amp;base=LAW&amp;n=474986&amp;date=16.01.2026&amp;dst=100017&amp;field=134" TargetMode="External"/><Relationship Id="rId161" Type="http://schemas.openxmlformats.org/officeDocument/2006/relationships/hyperlink" Target="http://nameserver.domen.ru/cons/cgi/online.cgi?req=doc&amp;base=LAW&amp;n=463282&amp;date=16.01.2026&amp;dst=101767&amp;field=134" TargetMode="External"/><Relationship Id="rId166" Type="http://schemas.openxmlformats.org/officeDocument/2006/relationships/hyperlink" Target="http://nameserver.domen.ru/cons/cgi/online.cgi?req=doc&amp;base=LAW&amp;n=475528&amp;date=16.01.2026&amp;dst=100021&amp;field=134" TargetMode="External"/><Relationship Id="rId182" Type="http://schemas.openxmlformats.org/officeDocument/2006/relationships/hyperlink" Target="http://nameserver.domen.ru/cons/cgi/online.cgi?req=doc&amp;base=LAW&amp;n=521167&amp;date=16.01.2026&amp;dst=100147&amp;field=134" TargetMode="External"/><Relationship Id="rId187" Type="http://schemas.openxmlformats.org/officeDocument/2006/relationships/hyperlink" Target="http://nameserver.domen.ru/cons/cgi/online.cgi?req=doc&amp;base=LAW&amp;n=521167&amp;date=16.01.2026&amp;dst=10015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nameserver.domen.ru/cons/cgi/online.cgi?req=doc&amp;base=LAW&amp;n=520149&amp;date=16.01.2026&amp;dst=897&amp;field=134" TargetMode="External"/><Relationship Id="rId23" Type="http://schemas.openxmlformats.org/officeDocument/2006/relationships/hyperlink" Target="http://nameserver.domen.ru/cons/cgi/online.cgi?req=doc&amp;base=LAW&amp;n=478737&amp;date=16.01.2026&amp;dst=100087&amp;field=134" TargetMode="External"/><Relationship Id="rId28" Type="http://schemas.openxmlformats.org/officeDocument/2006/relationships/hyperlink" Target="http://nameserver.domen.ru/cons/cgi/online.cgi?req=doc&amp;base=LAW&amp;n=521167&amp;date=16.01.2026&amp;dst=100013&amp;field=134" TargetMode="External"/><Relationship Id="rId49" Type="http://schemas.openxmlformats.org/officeDocument/2006/relationships/hyperlink" Target="http://nameserver.domen.ru/cons/cgi/online.cgi?req=doc&amp;base=LAW&amp;n=511240&amp;date=16.01.2026&amp;dst=100175&amp;field=134" TargetMode="External"/><Relationship Id="rId114" Type="http://schemas.openxmlformats.org/officeDocument/2006/relationships/hyperlink" Target="http://nameserver.domen.ru/cons/cgi/online.cgi?req=doc&amp;base=LAW&amp;n=521167&amp;date=16.01.2026&amp;dst=100077&amp;field=134" TargetMode="External"/><Relationship Id="rId119" Type="http://schemas.openxmlformats.org/officeDocument/2006/relationships/hyperlink" Target="http://nameserver.domen.ru/cons/cgi/online.cgi?req=doc&amp;base=LAW&amp;n=503588&amp;date=16.01.2026" TargetMode="External"/><Relationship Id="rId44" Type="http://schemas.openxmlformats.org/officeDocument/2006/relationships/hyperlink" Target="http://nameserver.domen.ru/cons/cgi/online.cgi?req=doc&amp;base=LAW&amp;n=499651&amp;date=16.01.2026&amp;dst=342&amp;field=134" TargetMode="External"/><Relationship Id="rId60" Type="http://schemas.openxmlformats.org/officeDocument/2006/relationships/hyperlink" Target="http://nameserver.domen.ru/cons/cgi/online.cgi?req=doc&amp;base=LAW&amp;n=507888&amp;date=16.01.2026&amp;dst=100244&amp;field=134" TargetMode="External"/><Relationship Id="rId65" Type="http://schemas.openxmlformats.org/officeDocument/2006/relationships/hyperlink" Target="http://nameserver.domen.ru/cons/cgi/online.cgi?req=doc&amp;base=LAW&amp;n=476082&amp;date=16.01.2026" TargetMode="External"/><Relationship Id="rId81" Type="http://schemas.openxmlformats.org/officeDocument/2006/relationships/hyperlink" Target="http://nameserver.domen.ru/cons/cgi/online.cgi?req=doc&amp;base=LAW&amp;n=521167&amp;date=16.01.2026&amp;dst=100033&amp;field=134" TargetMode="External"/><Relationship Id="rId86" Type="http://schemas.openxmlformats.org/officeDocument/2006/relationships/hyperlink" Target="http://nameserver.domen.ru/cons/cgi/online.cgi?req=doc&amp;base=LAW&amp;n=523253&amp;date=16.01.2026&amp;dst=2796&amp;field=134" TargetMode="External"/><Relationship Id="rId130" Type="http://schemas.openxmlformats.org/officeDocument/2006/relationships/hyperlink" Target="http://nameserver.domen.ru/cons/cgi/online.cgi?req=doc&amp;base=LAW&amp;n=521262&amp;date=16.01.2026&amp;dst=100099&amp;field=134" TargetMode="External"/><Relationship Id="rId135" Type="http://schemas.openxmlformats.org/officeDocument/2006/relationships/hyperlink" Target="http://nameserver.domen.ru/cons/cgi/online.cgi?req=doc&amp;base=LAW&amp;n=476883&amp;date=16.01.2026" TargetMode="External"/><Relationship Id="rId151" Type="http://schemas.openxmlformats.org/officeDocument/2006/relationships/hyperlink" Target="http://nameserver.domen.ru/cons/cgi/online.cgi?req=doc&amp;base=LAW&amp;n=477795&amp;date=16.01.2026" TargetMode="External"/><Relationship Id="rId156" Type="http://schemas.openxmlformats.org/officeDocument/2006/relationships/hyperlink" Target="http://nameserver.domen.ru/cons/cgi/online.cgi?req=doc&amp;base=LAW&amp;n=463282&amp;date=16.01.2026" TargetMode="External"/><Relationship Id="rId177" Type="http://schemas.openxmlformats.org/officeDocument/2006/relationships/hyperlink" Target="http://nameserver.domen.ru/cons/cgi/online.cgi?req=doc&amp;base=LAW&amp;n=499649&amp;date=16.01.2026" TargetMode="External"/><Relationship Id="rId172" Type="http://schemas.openxmlformats.org/officeDocument/2006/relationships/hyperlink" Target="http://nameserver.domen.ru/cons/cgi/online.cgi?req=doc&amp;base=LAW&amp;n=521167&amp;date=16.01.2026&amp;dst=100137&amp;field=134" TargetMode="External"/><Relationship Id="rId13" Type="http://schemas.openxmlformats.org/officeDocument/2006/relationships/hyperlink" Target="http://nameserver.domen.ru/cons/cgi/online.cgi?req=doc&amp;base=LAW&amp;n=478160&amp;date=16.01.2026" TargetMode="External"/><Relationship Id="rId18" Type="http://schemas.openxmlformats.org/officeDocument/2006/relationships/hyperlink" Target="http://nameserver.domen.ru/cons/cgi/online.cgi?req=doc&amp;base=LAW&amp;n=523253&amp;date=16.01.2026&amp;dst=2607&amp;field=134" TargetMode="External"/><Relationship Id="rId39" Type="http://schemas.openxmlformats.org/officeDocument/2006/relationships/hyperlink" Target="http://nameserver.domen.ru/cons/cgi/online.cgi?req=doc&amp;base=LAW&amp;n=523253&amp;date=16.01.2026&amp;dst=2755&amp;field=134" TargetMode="External"/><Relationship Id="rId109" Type="http://schemas.openxmlformats.org/officeDocument/2006/relationships/hyperlink" Target="http://nameserver.domen.ru/cons/cgi/online.cgi?req=doc&amp;base=LAW&amp;n=521167&amp;date=16.01.2026&amp;dst=100069&amp;field=134" TargetMode="External"/><Relationship Id="rId34" Type="http://schemas.openxmlformats.org/officeDocument/2006/relationships/hyperlink" Target="http://nameserver.domen.ru/cons/cgi/online.cgi?req=doc&amp;base=LAW&amp;n=523253&amp;date=16.01.2026&amp;dst=2764&amp;field=134" TargetMode="External"/><Relationship Id="rId50" Type="http://schemas.openxmlformats.org/officeDocument/2006/relationships/hyperlink" Target="http://nameserver.domen.ru/cons/cgi/online.cgi?req=doc&amp;base=LAW&amp;n=500699&amp;date=16.01.2026&amp;dst=104&amp;field=134" TargetMode="External"/><Relationship Id="rId55" Type="http://schemas.openxmlformats.org/officeDocument/2006/relationships/hyperlink" Target="http://nameserver.domen.ru/cons/cgi/online.cgi?req=doc&amp;base=LAW&amp;n=474986&amp;date=16.01.2026&amp;dst=100017&amp;field=134" TargetMode="External"/><Relationship Id="rId76" Type="http://schemas.openxmlformats.org/officeDocument/2006/relationships/hyperlink" Target="http://nameserver.domen.ru/cons/cgi/online.cgi?req=doc&amp;base=LAW&amp;n=507888&amp;date=16.01.2026" TargetMode="External"/><Relationship Id="rId97" Type="http://schemas.openxmlformats.org/officeDocument/2006/relationships/hyperlink" Target="http://nameserver.domen.ru/cons/cgi/online.cgi?req=doc&amp;base=LAW&amp;n=507476&amp;date=16.01.2026&amp;dst=100252&amp;field=134" TargetMode="External"/><Relationship Id="rId104" Type="http://schemas.openxmlformats.org/officeDocument/2006/relationships/hyperlink" Target="http://nameserver.domen.ru/cons/cgi/online.cgi?req=doc&amp;base=LAW&amp;n=521167&amp;date=16.01.2026&amp;dst=100059&amp;field=134" TargetMode="External"/><Relationship Id="rId120" Type="http://schemas.openxmlformats.org/officeDocument/2006/relationships/hyperlink" Target="http://nameserver.domen.ru/cons/cgi/online.cgi?req=doc&amp;base=LAW&amp;n=521167&amp;date=16.01.2026&amp;dst=100085&amp;field=134" TargetMode="External"/><Relationship Id="rId125" Type="http://schemas.openxmlformats.org/officeDocument/2006/relationships/hyperlink" Target="http://nameserver.domen.ru/cons/cgi/online.cgi?req=doc&amp;base=LAW&amp;n=347441&amp;date=16.01.2026&amp;dst=100027&amp;field=134" TargetMode="External"/><Relationship Id="rId141" Type="http://schemas.openxmlformats.org/officeDocument/2006/relationships/hyperlink" Target="http://nameserver.domen.ru/cons/cgi/online.cgi?req=doc&amp;base=LAW&amp;n=521167&amp;date=16.01.2026&amp;dst=100105&amp;field=134" TargetMode="External"/><Relationship Id="rId146" Type="http://schemas.openxmlformats.org/officeDocument/2006/relationships/hyperlink" Target="http://nameserver.domen.ru/cons/cgi/online.cgi?req=doc&amp;base=LAW&amp;n=521167&amp;date=16.01.2026&amp;dst=100107&amp;field=134" TargetMode="External"/><Relationship Id="rId167" Type="http://schemas.openxmlformats.org/officeDocument/2006/relationships/hyperlink" Target="http://nameserver.domen.ru/cons/cgi/online.cgi?req=doc&amp;base=LAW&amp;n=463282&amp;date=16.01.2026&amp;dst=101765&amp;field=134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nameserver.domen.ru/cons/cgi/online.cgi?req=doc&amp;base=LAW&amp;n=507476&amp;date=16.01.2026&amp;dst=100053&amp;field=134" TargetMode="External"/><Relationship Id="rId71" Type="http://schemas.openxmlformats.org/officeDocument/2006/relationships/hyperlink" Target="http://nameserver.domen.ru/cons/cgi/online.cgi?req=doc&amp;base=LAW&amp;n=521167&amp;date=16.01.2026&amp;dst=100028&amp;field=134" TargetMode="External"/><Relationship Id="rId92" Type="http://schemas.openxmlformats.org/officeDocument/2006/relationships/hyperlink" Target="http://nameserver.domen.ru/cons/cgi/online.cgi?req=doc&amp;base=LAW&amp;n=521885&amp;date=16.01.2026&amp;dst=100173&amp;field=134" TargetMode="External"/><Relationship Id="rId162" Type="http://schemas.openxmlformats.org/officeDocument/2006/relationships/hyperlink" Target="http://nameserver.domen.ru/cons/cgi/online.cgi?req=doc&amp;base=LAW&amp;n=463282&amp;date=16.01.2026&amp;dst=101796&amp;field=134" TargetMode="External"/><Relationship Id="rId183" Type="http://schemas.openxmlformats.org/officeDocument/2006/relationships/hyperlink" Target="http://nameserver.domen.ru/cons/cgi/online.cgi?req=doc&amp;base=LAW&amp;n=521167&amp;date=16.01.2026&amp;dst=10015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ameserver.domen.ru/cons/cgi/online.cgi?req=doc&amp;base=LAW&amp;n=521167&amp;date=16.01.2026&amp;dst=100014&amp;field=134" TargetMode="External"/><Relationship Id="rId24" Type="http://schemas.openxmlformats.org/officeDocument/2006/relationships/hyperlink" Target="http://nameserver.domen.ru/cons/cgi/online.cgi?req=doc&amp;base=LAW&amp;n=478737&amp;date=16.01.2026&amp;dst=100094&amp;field=134" TargetMode="External"/><Relationship Id="rId40" Type="http://schemas.openxmlformats.org/officeDocument/2006/relationships/hyperlink" Target="http://nameserver.domen.ru/cons/cgi/online.cgi?req=doc&amp;base=LAW&amp;n=523253&amp;date=16.01.2026&amp;dst=2756&amp;field=134" TargetMode="External"/><Relationship Id="rId45" Type="http://schemas.openxmlformats.org/officeDocument/2006/relationships/hyperlink" Target="http://nameserver.domen.ru/cons/cgi/online.cgi?req=doc&amp;base=LAW&amp;n=499651&amp;date=16.01.2026&amp;dst=344&amp;field=134" TargetMode="External"/><Relationship Id="rId66" Type="http://schemas.openxmlformats.org/officeDocument/2006/relationships/hyperlink" Target="http://nameserver.domen.ru/cons/cgi/online.cgi?req=doc&amp;base=LAW&amp;n=169401&amp;date=16.01.2026" TargetMode="External"/><Relationship Id="rId87" Type="http://schemas.openxmlformats.org/officeDocument/2006/relationships/hyperlink" Target="http://nameserver.domen.ru/cons/cgi/online.cgi?req=doc&amp;base=LAW&amp;n=402380&amp;date=16.01.2026" TargetMode="External"/><Relationship Id="rId110" Type="http://schemas.openxmlformats.org/officeDocument/2006/relationships/hyperlink" Target="http://nameserver.domen.ru/cons/cgi/online.cgi?req=doc&amp;base=LAW&amp;n=521167&amp;date=16.01.2026&amp;dst=100071&amp;field=134" TargetMode="External"/><Relationship Id="rId115" Type="http://schemas.openxmlformats.org/officeDocument/2006/relationships/hyperlink" Target="http://nameserver.domen.ru/cons/cgi/online.cgi?req=doc&amp;base=LAW&amp;n=521885&amp;date=16.01.2026&amp;dst=100173&amp;field=134" TargetMode="External"/><Relationship Id="rId131" Type="http://schemas.openxmlformats.org/officeDocument/2006/relationships/hyperlink" Target="http://nameserver.domen.ru/cons/cgi/online.cgi?req=doc&amp;base=LAW&amp;n=476082&amp;date=16.01.2026" TargetMode="External"/><Relationship Id="rId136" Type="http://schemas.openxmlformats.org/officeDocument/2006/relationships/hyperlink" Target="http://nameserver.domen.ru/cons/cgi/online.cgi?req=doc&amp;base=LAW&amp;n=476883&amp;date=16.01.2026&amp;dst=100712&amp;field=134" TargetMode="External"/><Relationship Id="rId157" Type="http://schemas.openxmlformats.org/officeDocument/2006/relationships/hyperlink" Target="http://nameserver.domen.ru/cons/cgi/online.cgi?req=doc&amp;base=LAW&amp;n=463282&amp;date=16.01.2026&amp;dst=101767&amp;field=134" TargetMode="External"/><Relationship Id="rId178" Type="http://schemas.openxmlformats.org/officeDocument/2006/relationships/hyperlink" Target="http://nameserver.domen.ru/cons/cgi/online.cgi?req=doc&amp;base=LAW&amp;n=521167&amp;date=16.01.2026&amp;dst=100139&amp;field=134" TargetMode="External"/><Relationship Id="rId61" Type="http://schemas.openxmlformats.org/officeDocument/2006/relationships/hyperlink" Target="http://nameserver.domen.ru/cons/cgi/online.cgi?req=doc&amp;base=LAW&amp;n=507888&amp;date=16.01.2026&amp;dst=100358&amp;field=134" TargetMode="External"/><Relationship Id="rId82" Type="http://schemas.openxmlformats.org/officeDocument/2006/relationships/hyperlink" Target="http://nameserver.domen.ru/cons/cgi/online.cgi?req=doc&amp;base=EXP&amp;n=872809&amp;date=16.01.2026&amp;dst=100060&amp;field=134" TargetMode="External"/><Relationship Id="rId152" Type="http://schemas.openxmlformats.org/officeDocument/2006/relationships/hyperlink" Target="http://nameserver.domen.ru/cons/cgi/online.cgi?req=doc&amp;base=LAW&amp;n=521167&amp;date=16.01.2026&amp;dst=100116&amp;field=134" TargetMode="External"/><Relationship Id="rId173" Type="http://schemas.openxmlformats.org/officeDocument/2006/relationships/hyperlink" Target="http://nameserver.domen.ru/cons/cgi/online.cgi?req=doc&amp;base=LAW&amp;n=396773&amp;date=16.01.2026&amp;dst=100014&amp;field=134" TargetMode="External"/><Relationship Id="rId19" Type="http://schemas.openxmlformats.org/officeDocument/2006/relationships/hyperlink" Target="http://nameserver.domen.ru/cons/cgi/online.cgi?req=doc&amp;base=LAW&amp;n=478737&amp;date=16.01.2026&amp;dst=100027&amp;field=134" TargetMode="External"/><Relationship Id="rId14" Type="http://schemas.openxmlformats.org/officeDocument/2006/relationships/hyperlink" Target="http://nameserver.domen.ru/cons/cgi/online.cgi?req=doc&amp;base=LAW&amp;n=521167&amp;date=16.01.2026&amp;dst=100006&amp;field=134" TargetMode="External"/><Relationship Id="rId30" Type="http://schemas.openxmlformats.org/officeDocument/2006/relationships/hyperlink" Target="http://nameserver.domen.ru/cons/cgi/online.cgi?req=doc&amp;base=LAW&amp;n=521167&amp;date=16.01.2026&amp;dst=100016&amp;field=134" TargetMode="External"/><Relationship Id="rId35" Type="http://schemas.openxmlformats.org/officeDocument/2006/relationships/hyperlink" Target="http://nameserver.domen.ru/cons/cgi/online.cgi?req=doc&amp;base=LAW&amp;n=405226&amp;date=16.01.2026" TargetMode="External"/><Relationship Id="rId56" Type="http://schemas.openxmlformats.org/officeDocument/2006/relationships/hyperlink" Target="http://nameserver.domen.ru/cons/cgi/online.cgi?req=doc&amp;base=LAW&amp;n=521167&amp;date=16.01.2026&amp;dst=100021&amp;field=134" TargetMode="External"/><Relationship Id="rId77" Type="http://schemas.openxmlformats.org/officeDocument/2006/relationships/hyperlink" Target="http://nameserver.domen.ru/cons/cgi/online.cgi?req=doc&amp;base=LAW&amp;n=396773&amp;date=16.01.2026&amp;dst=100014&amp;field=134" TargetMode="External"/><Relationship Id="rId100" Type="http://schemas.openxmlformats.org/officeDocument/2006/relationships/hyperlink" Target="http://nameserver.domen.ru/cons/cgi/online.cgi?req=doc&amp;base=LAW&amp;n=521167&amp;date=16.01.2026&amp;dst=100053&amp;field=134" TargetMode="External"/><Relationship Id="rId105" Type="http://schemas.openxmlformats.org/officeDocument/2006/relationships/hyperlink" Target="http://nameserver.domen.ru/cons/cgi/online.cgi?req=doc&amp;base=LAW&amp;n=521167&amp;date=16.01.2026&amp;dst=100062&amp;field=134" TargetMode="External"/><Relationship Id="rId126" Type="http://schemas.openxmlformats.org/officeDocument/2006/relationships/hyperlink" Target="http://nameserver.domen.ru/cons/cgi/online.cgi?req=doc&amp;base=LAW&amp;n=347441&amp;date=16.01.2026" TargetMode="External"/><Relationship Id="rId147" Type="http://schemas.openxmlformats.org/officeDocument/2006/relationships/hyperlink" Target="http://nameserver.domen.ru/cons/cgi/online.cgi?req=doc&amp;base=LAW&amp;n=521167&amp;date=16.01.2026&amp;dst=100108&amp;field=134" TargetMode="External"/><Relationship Id="rId168" Type="http://schemas.openxmlformats.org/officeDocument/2006/relationships/hyperlink" Target="http://nameserver.domen.ru/cons/cgi/online.cgi?req=doc&amp;base=LAW&amp;n=463282&amp;date=16.01.2026&amp;dst=101767&amp;field=134" TargetMode="External"/><Relationship Id="rId8" Type="http://schemas.openxmlformats.org/officeDocument/2006/relationships/hyperlink" Target="http://nameserver.domen.ru/cons/cgi/online.cgi?req=doc&amp;base=LAW&amp;n=478224&amp;date=16.01.2026" TargetMode="External"/><Relationship Id="rId51" Type="http://schemas.openxmlformats.org/officeDocument/2006/relationships/hyperlink" Target="http://nameserver.domen.ru/cons/cgi/online.cgi?req=doc&amp;base=LAW&amp;n=500699&amp;date=16.01.2026&amp;dst=108&amp;field=134" TargetMode="External"/><Relationship Id="rId72" Type="http://schemas.openxmlformats.org/officeDocument/2006/relationships/hyperlink" Target="http://nameserver.domen.ru/cons/cgi/online.cgi?req=doc&amp;base=LAW&amp;n=495617&amp;date=16.01.2026" TargetMode="External"/><Relationship Id="rId93" Type="http://schemas.openxmlformats.org/officeDocument/2006/relationships/hyperlink" Target="http://nameserver.domen.ru/cons/cgi/online.cgi?req=doc&amp;base=LAW&amp;n=521167&amp;date=16.01.2026&amp;dst=100039&amp;field=134" TargetMode="External"/><Relationship Id="rId98" Type="http://schemas.openxmlformats.org/officeDocument/2006/relationships/hyperlink" Target="http://nameserver.domen.ru/cons/cgi/online.cgi?req=doc&amp;base=LAW&amp;n=521167&amp;date=16.01.2026&amp;dst=100049&amp;field=134" TargetMode="External"/><Relationship Id="rId121" Type="http://schemas.openxmlformats.org/officeDocument/2006/relationships/hyperlink" Target="http://nameserver.domen.ru/cons/cgi/online.cgi?req=doc&amp;base=LAW&amp;n=521167&amp;date=16.01.2026&amp;dst=100086&amp;field=134" TargetMode="External"/><Relationship Id="rId142" Type="http://schemas.openxmlformats.org/officeDocument/2006/relationships/hyperlink" Target="http://nameserver.domen.ru/cons/cgi/online.cgi?req=doc&amp;base=LAW&amp;n=489748&amp;date=16.01.2026" TargetMode="External"/><Relationship Id="rId163" Type="http://schemas.openxmlformats.org/officeDocument/2006/relationships/hyperlink" Target="http://nameserver.domen.ru/cons/cgi/online.cgi?req=doc&amp;base=LAW&amp;n=391821&amp;date=16.01.2026" TargetMode="External"/><Relationship Id="rId184" Type="http://schemas.openxmlformats.org/officeDocument/2006/relationships/hyperlink" Target="http://nameserver.domen.ru/cons/cgi/online.cgi?req=doc&amp;base=LAW&amp;n=521167&amp;date=16.01.2026&amp;dst=100151&amp;field=134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nameserver.domen.ru/cons/cgi/online.cgi?req=doc&amp;base=LAW&amp;n=478737&amp;date=16.01.2026&amp;dst=100123&amp;field=134" TargetMode="External"/><Relationship Id="rId46" Type="http://schemas.openxmlformats.org/officeDocument/2006/relationships/hyperlink" Target="http://nameserver.domen.ru/cons/cgi/online.cgi?req=doc&amp;base=LAW&amp;n=507387&amp;date=16.01.2026&amp;dst=201&amp;field=134" TargetMode="External"/><Relationship Id="rId67" Type="http://schemas.openxmlformats.org/officeDocument/2006/relationships/hyperlink" Target="http://nameserver.domen.ru/cons/cgi/online.cgi?req=doc&amp;base=LAW&amp;n=521167&amp;date=16.01.2026&amp;dst=100024&amp;field=134" TargetMode="External"/><Relationship Id="rId116" Type="http://schemas.openxmlformats.org/officeDocument/2006/relationships/hyperlink" Target="http://nameserver.domen.ru/cons/cgi/online.cgi?req=doc&amp;base=LAW&amp;n=521167&amp;date=16.01.2026&amp;dst=100079&amp;field=134" TargetMode="External"/><Relationship Id="rId137" Type="http://schemas.openxmlformats.org/officeDocument/2006/relationships/hyperlink" Target="http://nameserver.domen.ru/cons/cgi/online.cgi?req=doc&amp;base=LAW&amp;n=521167&amp;date=16.01.2026&amp;dst=100102&amp;field=134" TargetMode="External"/><Relationship Id="rId158" Type="http://schemas.openxmlformats.org/officeDocument/2006/relationships/hyperlink" Target="http://nameserver.domen.ru/cons/cgi/online.cgi?req=doc&amp;base=LAW&amp;n=463282&amp;date=16.01.2026&amp;dst=101796&amp;field=134" TargetMode="External"/><Relationship Id="rId20" Type="http://schemas.openxmlformats.org/officeDocument/2006/relationships/hyperlink" Target="http://nameserver.domen.ru/cons/cgi/online.cgi?req=doc&amp;base=LAW&amp;n=478737&amp;date=16.01.2026&amp;dst=100028&amp;field=134" TargetMode="External"/><Relationship Id="rId41" Type="http://schemas.openxmlformats.org/officeDocument/2006/relationships/hyperlink" Target="http://nameserver.domen.ru/cons/cgi/online.cgi?req=doc&amp;base=LAW&amp;n=523253&amp;date=16.01.2026&amp;dst=2759&amp;field=134" TargetMode="External"/><Relationship Id="rId62" Type="http://schemas.openxmlformats.org/officeDocument/2006/relationships/hyperlink" Target="http://nameserver.domen.ru/cons/cgi/online.cgi?req=doc&amp;base=LAW&amp;n=507888&amp;date=16.01.2026&amp;dst=100414&amp;field=134" TargetMode="External"/><Relationship Id="rId83" Type="http://schemas.openxmlformats.org/officeDocument/2006/relationships/hyperlink" Target="http://nameserver.domen.ru/cons/cgi/online.cgi?req=doc&amp;base=LAW&amp;n=417984&amp;date=16.01.2026&amp;dst=100017&amp;field=134" TargetMode="External"/><Relationship Id="rId88" Type="http://schemas.openxmlformats.org/officeDocument/2006/relationships/hyperlink" Target="http://nameserver.domen.ru/cons/cgi/online.cgi?req=doc&amp;base=LAW&amp;n=520149&amp;date=16.01.2026&amp;dst=235&amp;field=134" TargetMode="External"/><Relationship Id="rId111" Type="http://schemas.openxmlformats.org/officeDocument/2006/relationships/hyperlink" Target="http://nameserver.domen.ru/cons/cgi/online.cgi?req=doc&amp;base=LAW&amp;n=502905&amp;date=16.01.2026&amp;dst=100960&amp;field=134" TargetMode="External"/><Relationship Id="rId132" Type="http://schemas.openxmlformats.org/officeDocument/2006/relationships/hyperlink" Target="http://nameserver.domen.ru/cons/cgi/online.cgi?req=doc&amp;base=LAW&amp;n=169401&amp;date=16.01.2026" TargetMode="External"/><Relationship Id="rId153" Type="http://schemas.openxmlformats.org/officeDocument/2006/relationships/hyperlink" Target="http://nameserver.domen.ru/cons/cgi/online.cgi?req=doc&amp;base=LAW&amp;n=521167&amp;date=16.01.2026&amp;dst=100118&amp;field=134" TargetMode="External"/><Relationship Id="rId174" Type="http://schemas.openxmlformats.org/officeDocument/2006/relationships/hyperlink" Target="http://nameserver.domen.ru/cons/cgi/online.cgi?req=doc&amp;base=LAW&amp;n=347441&amp;date=16.01.2026&amp;dst=100027&amp;field=134" TargetMode="External"/><Relationship Id="rId179" Type="http://schemas.openxmlformats.org/officeDocument/2006/relationships/hyperlink" Target="http://nameserver.domen.ru/cons/cgi/online.cgi?req=doc&amp;base=LAW&amp;n=521167&amp;date=16.01.2026&amp;dst=100142&amp;field=134" TargetMode="External"/><Relationship Id="rId15" Type="http://schemas.openxmlformats.org/officeDocument/2006/relationships/hyperlink" Target="http://nameserver.domen.ru/cons/cgi/online.cgi?req=doc&amp;base=LAW&amp;n=65953&amp;date=16.01.2026&amp;dst=100001&amp;field=134" TargetMode="External"/><Relationship Id="rId36" Type="http://schemas.openxmlformats.org/officeDocument/2006/relationships/hyperlink" Target="http://nameserver.domen.ru/cons/cgi/online.cgi?req=doc&amp;base=LAW&amp;n=405210&amp;date=16.01.2026" TargetMode="External"/><Relationship Id="rId57" Type="http://schemas.openxmlformats.org/officeDocument/2006/relationships/hyperlink" Target="http://nameserver.domen.ru/cons/cgi/online.cgi?req=doc&amp;base=LAW&amp;n=523794&amp;date=16.01.2026&amp;dst=100005&amp;field=134" TargetMode="External"/><Relationship Id="rId106" Type="http://schemas.openxmlformats.org/officeDocument/2006/relationships/hyperlink" Target="http://nameserver.domen.ru/cons/cgi/online.cgi?req=doc&amp;base=LAW&amp;n=521167&amp;date=16.01.2026&amp;dst=100064&amp;field=134" TargetMode="External"/><Relationship Id="rId127" Type="http://schemas.openxmlformats.org/officeDocument/2006/relationships/hyperlink" Target="http://nameserver.domen.ru/cons/cgi/online.cgi?req=doc&amp;base=LAW&amp;n=476082&amp;date=16.01.2026" TargetMode="External"/><Relationship Id="rId10" Type="http://schemas.openxmlformats.org/officeDocument/2006/relationships/hyperlink" Target="http://nameserver.domen.ru/cons/cgi/online.cgi?req=doc&amp;base=LAW&amp;n=422367&amp;date=16.01.2026" TargetMode="External"/><Relationship Id="rId31" Type="http://schemas.openxmlformats.org/officeDocument/2006/relationships/hyperlink" Target="http://nameserver.domen.ru/cons/cgi/online.cgi?req=doc&amp;base=LAW&amp;n=521167&amp;date=16.01.2026&amp;dst=100017&amp;field=134" TargetMode="External"/><Relationship Id="rId52" Type="http://schemas.openxmlformats.org/officeDocument/2006/relationships/hyperlink" Target="http://nameserver.domen.ru/cons/cgi/online.cgi?req=doc&amp;base=LAW&amp;n=483415&amp;date=16.01.2026&amp;dst=101298&amp;field=134" TargetMode="External"/><Relationship Id="rId73" Type="http://schemas.openxmlformats.org/officeDocument/2006/relationships/hyperlink" Target="http://nameserver.domen.ru/cons/cgi/online.cgi?req=doc&amp;base=LAW&amp;n=521167&amp;date=16.01.2026&amp;dst=100030&amp;field=134" TargetMode="External"/><Relationship Id="rId78" Type="http://schemas.openxmlformats.org/officeDocument/2006/relationships/hyperlink" Target="http://nameserver.domen.ru/cons/cgi/online.cgi?req=doc&amp;base=LAW&amp;n=445479&amp;date=16.01.2026" TargetMode="External"/><Relationship Id="rId94" Type="http://schemas.openxmlformats.org/officeDocument/2006/relationships/hyperlink" Target="http://nameserver.domen.ru/cons/cgi/online.cgi?req=doc&amp;base=LAW&amp;n=521167&amp;date=16.01.2026&amp;dst=100042&amp;field=134" TargetMode="External"/><Relationship Id="rId99" Type="http://schemas.openxmlformats.org/officeDocument/2006/relationships/hyperlink" Target="http://nameserver.domen.ru/cons/cgi/online.cgi?req=doc&amp;base=LAW&amp;n=521167&amp;date=16.01.2026&amp;dst=100052&amp;field=134" TargetMode="External"/><Relationship Id="rId101" Type="http://schemas.openxmlformats.org/officeDocument/2006/relationships/hyperlink" Target="http://nameserver.domen.ru/cons/cgi/online.cgi?req=doc&amp;base=LAW&amp;n=521167&amp;date=16.01.2026&amp;dst=100056&amp;field=134" TargetMode="External"/><Relationship Id="rId122" Type="http://schemas.openxmlformats.org/officeDocument/2006/relationships/hyperlink" Target="http://nameserver.domen.ru/cons/cgi/online.cgi?req=doc&amp;base=LAW&amp;n=521167&amp;date=16.01.2026&amp;dst=100088&amp;field=134" TargetMode="External"/><Relationship Id="rId143" Type="http://schemas.openxmlformats.org/officeDocument/2006/relationships/hyperlink" Target="http://nameserver.domen.ru/cons/cgi/online.cgi?req=doc&amp;base=LAW&amp;n=375352&amp;date=16.01.2026" TargetMode="External"/><Relationship Id="rId148" Type="http://schemas.openxmlformats.org/officeDocument/2006/relationships/hyperlink" Target="http://nameserver.domen.ru/cons/cgi/online.cgi?req=doc&amp;base=LAW&amp;n=521167&amp;date=16.01.2026&amp;dst=100111&amp;field=134" TargetMode="External"/><Relationship Id="rId164" Type="http://schemas.openxmlformats.org/officeDocument/2006/relationships/hyperlink" Target="http://nameserver.domen.ru/cons/cgi/online.cgi?req=doc&amp;base=LAW&amp;n=521167&amp;date=16.01.2026&amp;dst=100136&amp;field=134" TargetMode="External"/><Relationship Id="rId169" Type="http://schemas.openxmlformats.org/officeDocument/2006/relationships/hyperlink" Target="http://nameserver.domen.ru/cons/cgi/online.cgi?req=doc&amp;base=LAW&amp;n=463282&amp;date=16.01.2026&amp;dst=101796&amp;field=134" TargetMode="External"/><Relationship Id="rId185" Type="http://schemas.openxmlformats.org/officeDocument/2006/relationships/hyperlink" Target="http://nameserver.domen.ru/cons/cgi/online.cgi?req=doc&amp;base=LAW&amp;n=521167&amp;date=16.01.2026&amp;dst=100153&amp;field=134" TargetMode="External"/><Relationship Id="rId4" Type="http://schemas.openxmlformats.org/officeDocument/2006/relationships/hyperlink" Target="http://nameserver.domen.ru/cons/cgi/online.cgi?req=doc&amp;base=LAW&amp;n=521167&amp;date=16.01.2026&amp;dst=100006&amp;field=134" TargetMode="External"/><Relationship Id="rId9" Type="http://schemas.openxmlformats.org/officeDocument/2006/relationships/hyperlink" Target="http://nameserver.domen.ru/cons/cgi/online.cgi?req=doc&amp;base=LAW&amp;n=419725&amp;date=16.01.2026" TargetMode="External"/><Relationship Id="rId180" Type="http://schemas.openxmlformats.org/officeDocument/2006/relationships/hyperlink" Target="http://nameserver.domen.ru/cons/cgi/online.cgi?req=doc&amp;base=LAW&amp;n=521167&amp;date=16.01.2026&amp;dst=10014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23871</Words>
  <Characters>136071</Characters>
  <Application>Microsoft Office Word</Application>
  <DocSecurity>0</DocSecurity>
  <Lines>1133</Lines>
  <Paragraphs>319</Paragraphs>
  <ScaleCrop>false</ScaleCrop>
  <Company>КонсультантПлюс Версия 4025.00.30</Company>
  <LinksUpToDate>false</LinksUpToDate>
  <CharactersWithSpaces>159623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
(Зарегистрировано в Минюсте России 19.11.2024 N 80230)</dc:title>
  <dc:creator>Зорина Ольга Николаевна</dc:creator>
  <cp:lastModifiedBy>053ZorinaON</cp:lastModifiedBy>
  <cp:revision>2</cp:revision>
  <dcterms:created xsi:type="dcterms:W3CDTF">2026-01-23T07:14:00Z</dcterms:created>
  <dcterms:modified xsi:type="dcterms:W3CDTF">2026-01-23T07:14:00Z</dcterms:modified>
</cp:coreProperties>
</file>