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A" w:rsidRDefault="00AC74D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C74DA" w:rsidRDefault="00061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</w:p>
    <w:p w:rsidR="00AC74DA" w:rsidRDefault="00061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</w:t>
      </w:r>
    </w:p>
    <w:p w:rsidR="00AC74DA" w:rsidRDefault="0006149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и  урегулированию конфликта  интересов</w:t>
      </w:r>
    </w:p>
    <w:p w:rsidR="00AC74DA" w:rsidRDefault="0006149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учреждения-Управления Пенсионного фонда</w:t>
      </w:r>
    </w:p>
    <w:p w:rsidR="00AC74DA" w:rsidRDefault="0006149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Российской Федерации  в городе Кирове  Кировской области</w:t>
      </w:r>
    </w:p>
    <w:p w:rsidR="00AC74DA" w:rsidRDefault="0006149A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от 01</w:t>
      </w:r>
      <w:r w:rsidRPr="0006149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</w:p>
    <w:p w:rsidR="00AC74DA" w:rsidRDefault="00AC74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4DA" w:rsidRDefault="0006149A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ab/>
        <w:t>01</w:t>
      </w:r>
      <w:r>
        <w:rPr>
          <w:rFonts w:ascii="Times New Roman" w:hAnsi="Times New Roman" w:cs="Times New Roman"/>
          <w:sz w:val="24"/>
        </w:rPr>
        <w:t xml:space="preserve"> июня</w:t>
      </w:r>
      <w:r>
        <w:rPr>
          <w:rFonts w:ascii="Times New Roman" w:hAnsi="Times New Roman" w:cs="Times New Roman"/>
          <w:sz w:val="24"/>
        </w:rPr>
        <w:t xml:space="preserve"> 2020 года состоялось заседание Комиссии по соблюдению требований к служебному поведению и урегулированию конфликта  интересов Государственного учреждения</w:t>
      </w:r>
      <w:r>
        <w:rPr>
          <w:rFonts w:ascii="Times New Roman" w:hAnsi="Times New Roman" w:cs="Times New Roman"/>
          <w:b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Управления Пенсионного фонда Российской Федерации в городе Кирове Кировской области (далее – Комисс</w:t>
      </w:r>
      <w:r>
        <w:rPr>
          <w:rFonts w:ascii="Times New Roman" w:hAnsi="Times New Roman" w:cs="Times New Roman"/>
          <w:sz w:val="24"/>
        </w:rPr>
        <w:t>ия).</w:t>
      </w:r>
    </w:p>
    <w:p w:rsidR="00AC74DA" w:rsidRDefault="00AC74DA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AC74DA" w:rsidRDefault="0006149A">
      <w:pPr>
        <w:pStyle w:val="a6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Повестка дня заседания Комиссии включала:</w:t>
      </w:r>
    </w:p>
    <w:p w:rsidR="00AC74DA" w:rsidRDefault="0006149A">
      <w:p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 по 27  работникам управления.</w:t>
      </w:r>
    </w:p>
    <w:p w:rsidR="00AC74DA" w:rsidRDefault="00AC74D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4DA" w:rsidRDefault="0006149A"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заседания Комиссии приняты следующее решения: </w:t>
      </w:r>
    </w:p>
    <w:p w:rsidR="00AC74DA" w:rsidRDefault="0006149A">
      <w:pPr>
        <w:pStyle w:val="aa"/>
        <w:suppressAutoHyphens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1) заседание комиссии по рассмотрению вопроса о возникновении личной заинтересованности при исполнении должностных обязанностей работниками в связи с подачей заявления на единовременную выплату отлож</w:t>
      </w:r>
      <w:r>
        <w:rPr>
          <w:rFonts w:ascii="Times New Roman" w:hAnsi="Times New Roman"/>
          <w:sz w:val="24"/>
          <w:szCs w:val="24"/>
        </w:rPr>
        <w:t xml:space="preserve">ить по 7 уведомлениям на 06.07.2020г. </w:t>
      </w:r>
    </w:p>
    <w:p w:rsidR="00AC74DA" w:rsidRDefault="00AC74DA">
      <w:pPr>
        <w:pStyle w:val="aa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C74DA" w:rsidRDefault="0006149A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19 уведомлениям - признать, что при исполнении должностных обязанностей работниками личная заинтересованность не приводит к конфликту интересов.</w:t>
      </w:r>
    </w:p>
    <w:p w:rsidR="00AC74DA" w:rsidRDefault="00AC74DA">
      <w:pPr>
        <w:pStyle w:val="aa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74DA" w:rsidRDefault="0006149A">
      <w:pPr>
        <w:tabs>
          <w:tab w:val="left" w:pos="0"/>
        </w:tabs>
        <w:snapToGrid w:val="0"/>
        <w:ind w:right="-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 1  уведомлению -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личная заинтересованность приводит или может привести к конфликту интересов.</w:t>
      </w:r>
    </w:p>
    <w:p w:rsidR="00AC74DA" w:rsidRDefault="0006149A">
      <w:pPr>
        <w:tabs>
          <w:tab w:val="left" w:pos="0"/>
        </w:tabs>
        <w:snapToGrid w:val="0"/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начальнику управления ПФР принять меры к урегулированию конфликта интересов.</w:t>
      </w:r>
    </w:p>
    <w:p w:rsidR="00AC74DA" w:rsidRDefault="00AC74DA">
      <w:pPr>
        <w:pStyle w:val="aa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C74DA">
      <w:pgSz w:w="11906" w:h="16838"/>
      <w:pgMar w:top="1134" w:right="99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A"/>
    <w:rsid w:val="0006149A"/>
    <w:rsid w:val="00A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0"/>
    <w:qFormat/>
    <w:rsid w:val="00DF2EAA"/>
    <w:pPr>
      <w:outlineLvl w:val="0"/>
    </w:pPr>
  </w:style>
  <w:style w:type="paragraph" w:styleId="2">
    <w:name w:val="heading 2"/>
    <w:basedOn w:val="a0"/>
    <w:qFormat/>
    <w:rsid w:val="00DF2EAA"/>
    <w:pPr>
      <w:outlineLvl w:val="1"/>
    </w:pPr>
  </w:style>
  <w:style w:type="paragraph" w:styleId="3">
    <w:name w:val="heading 3"/>
    <w:basedOn w:val="a0"/>
    <w:qFormat/>
    <w:rsid w:val="00DF2EA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qFormat/>
    <w:rsid w:val="003C2315"/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0">
    <w:name w:val="Заголовок"/>
    <w:basedOn w:val="a"/>
    <w:next w:val="a6"/>
    <w:qFormat/>
    <w:rsid w:val="00DF2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7">
    <w:name w:val="List"/>
    <w:basedOn w:val="a6"/>
    <w:rsid w:val="00DF2EAA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F2EAA"/>
    <w:pPr>
      <w:suppressLineNumbers/>
    </w:pPr>
    <w:rPr>
      <w:rFonts w:cs="Mangal"/>
    </w:rPr>
  </w:style>
  <w:style w:type="paragraph" w:customStyle="1" w:styleId="10">
    <w:name w:val="Название1"/>
    <w:basedOn w:val="a0"/>
    <w:qFormat/>
    <w:rsid w:val="00DF2EAA"/>
  </w:style>
  <w:style w:type="paragraph" w:styleId="aa">
    <w:name w:val="List Paragraph"/>
    <w:basedOn w:val="a"/>
    <w:qFormat/>
    <w:pPr>
      <w:suppressAutoHyphens w:val="0"/>
      <w:ind w:left="720"/>
    </w:pPr>
    <w:rPr>
      <w:rFonts w:eastAsia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DF2EAA"/>
  </w:style>
  <w:style w:type="paragraph" w:styleId="ad">
    <w:name w:val="Subtitle"/>
    <w:basedOn w:val="a0"/>
    <w:qFormat/>
    <w:rsid w:val="00D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2A19-E166-42ED-8CE2-91F73EEB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Носова Татьяна Петровна</cp:lastModifiedBy>
  <cp:revision>2</cp:revision>
  <cp:lastPrinted>2020-03-18T15:46:00Z</cp:lastPrinted>
  <dcterms:created xsi:type="dcterms:W3CDTF">2020-06-08T06:00:00Z</dcterms:created>
  <dcterms:modified xsi:type="dcterms:W3CDTF">2020-06-08T06:00:00Z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