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07" w:rsidRDefault="00F31A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31A07" w:rsidRDefault="00A50D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F31A07" w:rsidRDefault="00A50D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F31A07" w:rsidRDefault="00A50D3C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F31A07" w:rsidRDefault="00A50D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F31A07" w:rsidRDefault="00A50D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F31A07" w:rsidRDefault="00A50D3C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11</w:t>
      </w:r>
      <w:r>
        <w:rPr>
          <w:rFonts w:ascii="Times New Roman" w:hAnsi="Times New Roman" w:cs="Times New Roman"/>
          <w:b/>
          <w:sz w:val="26"/>
          <w:szCs w:val="26"/>
        </w:rPr>
        <w:t xml:space="preserve"> июня  </w:t>
      </w:r>
      <w:r>
        <w:rPr>
          <w:rFonts w:ascii="Times New Roman" w:hAnsi="Times New Roman" w:cs="Times New Roman"/>
          <w:b/>
          <w:sz w:val="26"/>
          <w:szCs w:val="26"/>
        </w:rPr>
        <w:t>2021 года</w:t>
      </w:r>
    </w:p>
    <w:p w:rsidR="00F31A07" w:rsidRDefault="00F31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1A07" w:rsidRDefault="00A50D3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11 июня</w:t>
      </w:r>
      <w:r>
        <w:rPr>
          <w:rFonts w:ascii="Times New Roman" w:hAnsi="Times New Roman" w:cs="Times New Roman"/>
        </w:rPr>
        <w:t xml:space="preserve"> 2021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Управления Пенсионного фонда Российской Федерации в городе Кирове Кировской области (далее – Комисс</w:t>
      </w:r>
      <w:r>
        <w:rPr>
          <w:rFonts w:ascii="Times New Roman" w:hAnsi="Times New Roman" w:cs="Times New Roman"/>
        </w:rPr>
        <w:t>ия).</w:t>
      </w:r>
    </w:p>
    <w:p w:rsidR="00F31A07" w:rsidRDefault="00A50D3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 заседания Комиссии включала:</w:t>
      </w:r>
    </w:p>
    <w:p w:rsidR="00F31A07" w:rsidRDefault="00A50D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1.</w:t>
      </w:r>
      <w:bookmarkStart w:id="1" w:name="__DdeLink__371_2784253950"/>
      <w:r>
        <w:rPr>
          <w:rFonts w:ascii="Times New Roman" w:eastAsia="Times New Roman" w:hAnsi="Times New Roman" w:cs="Times New Roman"/>
          <w:color w:val="000000"/>
        </w:rPr>
        <w:t>Рассмотрени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.</w:t>
      </w:r>
      <w:bookmarkEnd w:id="1"/>
    </w:p>
    <w:p w:rsidR="00F31A07" w:rsidRDefault="00A5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2.Рассмотрени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уведомлений ра</w:t>
      </w:r>
      <w:r>
        <w:rPr>
          <w:rFonts w:ascii="Times New Roman" w:eastAsia="Times New Roman" w:hAnsi="Times New Roman" w:cs="Times New Roman"/>
          <w:color w:val="000000"/>
        </w:rPr>
        <w:t>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.</w:t>
      </w:r>
    </w:p>
    <w:p w:rsidR="00F31A07" w:rsidRDefault="00A5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3.Рассмотрени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уведомлений работника о возникновении личной заинтересованности при исполнении должностных</w:t>
      </w:r>
      <w:r>
        <w:rPr>
          <w:rFonts w:ascii="Times New Roman" w:eastAsia="Times New Roman" w:hAnsi="Times New Roman" w:cs="Times New Roman"/>
          <w:color w:val="000000"/>
        </w:rPr>
        <w:t xml:space="preserve"> обязанностей, которая приводит или может привести к конфликту интересов .</w:t>
      </w:r>
    </w:p>
    <w:p w:rsidR="00F31A07" w:rsidRDefault="00A50D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4.Рассмотрени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.</w:t>
      </w:r>
    </w:p>
    <w:p w:rsidR="00F31A07" w:rsidRDefault="00A50D3C">
      <w:pPr>
        <w:spacing w:line="240" w:lineRule="auto"/>
        <w:jc w:val="both"/>
      </w:pPr>
      <w:r>
        <w:rPr>
          <w:rFonts w:ascii="Times New Roman" w:hAnsi="Times New Roman"/>
          <w:b/>
          <w:bCs/>
        </w:rPr>
        <w:t xml:space="preserve">По итогам заседания Комиссией приняты следующие решения: </w:t>
      </w:r>
    </w:p>
    <w:p w:rsidR="00F31A07" w:rsidRDefault="00A50D3C">
      <w:pPr>
        <w:spacing w:line="240" w:lineRule="auto"/>
        <w:jc w:val="both"/>
      </w:pPr>
      <w:r>
        <w:rPr>
          <w:rFonts w:ascii="Times New Roman" w:eastAsia="Times New Roman" w:hAnsi="Times New Roman"/>
          <w:bCs/>
          <w:color w:val="000000"/>
          <w:highlight w:val="white"/>
        </w:rPr>
        <w:t>1.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F31A07" w:rsidRDefault="00A50D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Рекомендовать начальнику управления ПФР принять меры к урегулирова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нию конфликта интересов, отстранить работника от исполнения должностных обязанностей, а именно от приема и обработки заявления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брата ее супруга о назначении пенсии и единовременной выплате средств пенсионных накоплений, и  своего  заявления о выплате сред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ств пенсионных накоплений.</w:t>
      </w:r>
    </w:p>
    <w:p w:rsidR="00F31A07" w:rsidRDefault="00A50D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2 .При исполнении должностных обязанностей работником  личная заинтересованность не  приводит к конфликту интересов.</w:t>
      </w:r>
    </w:p>
    <w:p w:rsidR="00F31A07" w:rsidRDefault="00A50D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3..При исполнении должностных обязанностей работником личная заинтересованность приводит или может привести к ко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нфликту интересов.</w:t>
      </w:r>
    </w:p>
    <w:p w:rsidR="00F31A07" w:rsidRDefault="00A50D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Рекомендовать начальнику управления ПФР принять меры к урегулированию конфликта интересов, отстранить работника от исполнения  должностных обязанностей, а именно от приема и обработки заявления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на оформление компенсационной выплаты по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уходу за нетрудоспособным гражданином , достигшим возраста 80 лет</w:t>
      </w:r>
    </w:p>
    <w:p w:rsidR="00F31A07" w:rsidRDefault="00A50D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4.При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F31A07" w:rsidRDefault="00A50D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Рекомендовать начальнику управления ПФР принять меры к уре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гулированию конфликта интересов, отстранить работника от исполнения  должностных обязанностей,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а именно от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обработки и проверки своего макета выплатного дела в рамках заблаговременной работы, </w:t>
      </w:r>
      <w:r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и вынесения решения по своему заявлению о выплате средств пенсионных накоплений. </w:t>
      </w:r>
    </w:p>
    <w:p w:rsidR="00F31A07" w:rsidRDefault="00F31A0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</w:p>
    <w:p w:rsidR="00F31A07" w:rsidRDefault="00F31A0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F31A07" w:rsidRDefault="00F31A07">
      <w:pPr>
        <w:spacing w:line="240" w:lineRule="auto"/>
        <w:jc w:val="both"/>
      </w:pPr>
    </w:p>
    <w:sectPr w:rsidR="00F31A07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07"/>
    <w:rsid w:val="00A50D3C"/>
    <w:rsid w:val="00F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/>
      <w:sz w:val="24"/>
      <w:szCs w:val="24"/>
      <w:lang w:eastAsia="ru-RU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/>
      <w:sz w:val="24"/>
      <w:szCs w:val="24"/>
      <w:lang w:eastAsia="ru-RU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40CF-F815-4F2A-99AF-5B95E152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2021-05-11T14:45:00Z</cp:lastPrinted>
  <dcterms:created xsi:type="dcterms:W3CDTF">2021-06-18T07:05:00Z</dcterms:created>
  <dcterms:modified xsi:type="dcterms:W3CDTF">2021-06-18T07:05:00Z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