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28" w:rsidRDefault="004C7828" w:rsidP="004C7828">
      <w:pPr>
        <w:spacing w:after="1" w:line="220" w:lineRule="atLeast"/>
        <w:jc w:val="center"/>
        <w:outlineLvl w:val="1"/>
        <w:rPr>
          <w:rFonts w:asciiTheme="majorHAnsi" w:hAnsiTheme="majorHAnsi" w:cs="Calibri"/>
          <w:b/>
          <w:sz w:val="20"/>
          <w:szCs w:val="20"/>
        </w:rPr>
      </w:pPr>
    </w:p>
    <w:p w:rsidR="006B4A11" w:rsidRPr="006B4A11" w:rsidRDefault="006B4A11" w:rsidP="006B4A11">
      <w:pPr>
        <w:spacing w:before="220" w:after="1" w:line="220" w:lineRule="atLeast"/>
        <w:jc w:val="center"/>
        <w:rPr>
          <w:rFonts w:asciiTheme="majorHAnsi" w:hAnsiTheme="majorHAnsi" w:cs="Calibri"/>
          <w:b/>
          <w:sz w:val="24"/>
          <w:szCs w:val="24"/>
        </w:rPr>
      </w:pPr>
      <w:r w:rsidRPr="006B4A11">
        <w:rPr>
          <w:rFonts w:asciiTheme="majorHAnsi" w:hAnsiTheme="majorHAnsi" w:cs="Calibri"/>
          <w:b/>
          <w:sz w:val="24"/>
          <w:szCs w:val="24"/>
        </w:rPr>
        <w:t>О возможности выбора пенсионером доставочной организации</w:t>
      </w:r>
    </w:p>
    <w:p w:rsidR="00E14518" w:rsidRDefault="004C7828" w:rsidP="004C7828">
      <w:pPr>
        <w:spacing w:before="220" w:after="1" w:line="220" w:lineRule="atLeast"/>
        <w:ind w:firstLine="540"/>
        <w:jc w:val="both"/>
        <w:rPr>
          <w:rFonts w:asciiTheme="majorHAnsi" w:hAnsiTheme="majorHAnsi" w:cs="Calibri"/>
          <w:sz w:val="24"/>
          <w:szCs w:val="24"/>
        </w:rPr>
      </w:pPr>
      <w:bookmarkStart w:id="0" w:name="P108"/>
      <w:bookmarkEnd w:id="0"/>
      <w:r w:rsidRPr="009C4FA8">
        <w:rPr>
          <w:rFonts w:asciiTheme="majorHAnsi" w:hAnsiTheme="majorHAnsi" w:cs="Calibri"/>
          <w:sz w:val="24"/>
          <w:szCs w:val="24"/>
        </w:rPr>
        <w:t xml:space="preserve">Пенсионер вправе выбрать по своему усмотрению организацию, осуществляющую доставку, и уведомить об этом территориальный орган Пенсионного фонда Российской Федерации путем подачи </w:t>
      </w:r>
      <w:hyperlink r:id="rId5" w:history="1">
        <w:r w:rsidRPr="009C4FA8">
          <w:rPr>
            <w:rFonts w:asciiTheme="majorHAnsi" w:hAnsiTheme="majorHAnsi" w:cs="Calibri"/>
            <w:sz w:val="24"/>
            <w:szCs w:val="24"/>
          </w:rPr>
          <w:t>заявления</w:t>
        </w:r>
      </w:hyperlink>
      <w:r w:rsidRPr="009C4FA8">
        <w:rPr>
          <w:rFonts w:asciiTheme="majorHAnsi" w:hAnsiTheme="majorHAnsi" w:cs="Calibri"/>
          <w:sz w:val="24"/>
          <w:szCs w:val="24"/>
        </w:rPr>
        <w:t xml:space="preserve"> о доставке пенсии в территориальный орган Пенсионного фонда Российской Федерации, который организует доставку пенсии в соответствии с законодательством Российской Федерации. </w:t>
      </w:r>
    </w:p>
    <w:p w:rsidR="004C7828" w:rsidRPr="009C4FA8" w:rsidRDefault="004C7828" w:rsidP="004C7828">
      <w:pPr>
        <w:spacing w:before="220" w:after="1" w:line="220" w:lineRule="atLeast"/>
        <w:ind w:firstLine="540"/>
        <w:jc w:val="both"/>
        <w:rPr>
          <w:rFonts w:asciiTheme="majorHAnsi" w:hAnsiTheme="majorHAnsi"/>
          <w:sz w:val="24"/>
          <w:szCs w:val="24"/>
        </w:rPr>
      </w:pPr>
      <w:proofErr w:type="gramStart"/>
      <w:r w:rsidRPr="009C4FA8">
        <w:rPr>
          <w:rFonts w:asciiTheme="majorHAnsi" w:hAnsiTheme="majorHAnsi" w:cs="Calibri"/>
          <w:sz w:val="24"/>
          <w:szCs w:val="24"/>
        </w:rPr>
        <w:t>В случае выбора пенсионером организации, осуществляющей доставку, с которой у территориального органа Пенсионного фонда Российской Федерации договор не заключен</w:t>
      </w:r>
      <w:r w:rsidR="00E14518">
        <w:rPr>
          <w:rFonts w:asciiTheme="majorHAnsi" w:hAnsiTheme="majorHAnsi" w:cs="Calibri"/>
          <w:sz w:val="24"/>
          <w:szCs w:val="24"/>
        </w:rPr>
        <w:t xml:space="preserve"> (перечень организаций, с которыми заключен договор, можно посмотреть здесь </w:t>
      </w:r>
      <w:r w:rsidR="00E14518" w:rsidRPr="00E14518">
        <w:rPr>
          <w:rFonts w:asciiTheme="majorHAnsi" w:hAnsiTheme="majorHAnsi" w:cs="Calibri"/>
          <w:sz w:val="24"/>
          <w:szCs w:val="24"/>
        </w:rPr>
        <w:t>http://www.pfrf.ru/branches/komi/info~grazhdanam/3483/</w:t>
      </w:r>
      <w:bookmarkStart w:id="1" w:name="_GoBack"/>
      <w:bookmarkEnd w:id="1"/>
      <w:r w:rsidR="00E14518">
        <w:rPr>
          <w:rFonts w:asciiTheme="majorHAnsi" w:hAnsiTheme="majorHAnsi" w:cs="Calibri"/>
          <w:sz w:val="24"/>
          <w:szCs w:val="24"/>
        </w:rPr>
        <w:t>)</w:t>
      </w:r>
      <w:r w:rsidRPr="009C4FA8">
        <w:rPr>
          <w:rFonts w:asciiTheme="majorHAnsi" w:hAnsiTheme="majorHAnsi" w:cs="Calibri"/>
          <w:sz w:val="24"/>
          <w:szCs w:val="24"/>
        </w:rPr>
        <w:t>, рассмотрение заявления пенсионера о доставке пенсии приостанавливается до заключения договора между территориальным органом Пенсионного фонда Российской Федерации и выбранной пенсионером организацией, осуществляющей доставку</w:t>
      </w:r>
      <w:proofErr w:type="gramEnd"/>
      <w:r w:rsidRPr="009C4FA8">
        <w:rPr>
          <w:rFonts w:asciiTheme="majorHAnsi" w:hAnsiTheme="majorHAnsi" w:cs="Calibri"/>
          <w:sz w:val="24"/>
          <w:szCs w:val="24"/>
        </w:rPr>
        <w:t>, но не более чем на три месяца. При этом в заявлении о доставке пенсии пенсионером указывается организация, осуществляющая доставку, которая будет доставлять ему пенсию на период заключения договора.</w:t>
      </w:r>
    </w:p>
    <w:p w:rsidR="004C7828" w:rsidRPr="009C4FA8" w:rsidRDefault="004C7828" w:rsidP="004C7828">
      <w:pPr>
        <w:spacing w:before="220" w:after="1" w:line="220" w:lineRule="atLeast"/>
        <w:ind w:firstLine="540"/>
        <w:jc w:val="both"/>
        <w:rPr>
          <w:rFonts w:asciiTheme="majorHAnsi" w:hAnsiTheme="majorHAnsi"/>
          <w:sz w:val="24"/>
          <w:szCs w:val="24"/>
        </w:rPr>
      </w:pPr>
      <w:r w:rsidRPr="009C4FA8">
        <w:rPr>
          <w:rFonts w:asciiTheme="majorHAnsi" w:hAnsiTheme="majorHAnsi" w:cs="Calibri"/>
          <w:sz w:val="24"/>
          <w:szCs w:val="24"/>
        </w:rPr>
        <w:t>При отказе организации, осуществляющей доставку, выбранной пенсионером, от заключения договора с территориальным органом Пенсионного фонда Российской Федерации территориальный орган Пенсионного фонда Российской Федерации информирует об этом пенсионера, а также сообщает о необходимости выбора организации, осуществляющей доставку, с которой территориальным органом Пенсионного фонда Российской Федерации заключен договор.</w:t>
      </w:r>
    </w:p>
    <w:p w:rsidR="004C7828" w:rsidRPr="009C4FA8" w:rsidRDefault="004C7828" w:rsidP="004C7828">
      <w:pPr>
        <w:spacing w:before="220" w:after="1" w:line="220" w:lineRule="atLeast"/>
        <w:ind w:firstLine="540"/>
        <w:jc w:val="both"/>
        <w:rPr>
          <w:rFonts w:asciiTheme="majorHAnsi" w:hAnsiTheme="majorHAnsi"/>
          <w:sz w:val="24"/>
          <w:szCs w:val="24"/>
        </w:rPr>
      </w:pPr>
      <w:r w:rsidRPr="009C4FA8">
        <w:rPr>
          <w:rFonts w:asciiTheme="majorHAnsi" w:hAnsiTheme="majorHAnsi" w:cs="Calibri"/>
          <w:sz w:val="24"/>
          <w:szCs w:val="24"/>
        </w:rPr>
        <w:t xml:space="preserve">В случае ликвидации организации, осуществляющей доставку, а также отзыва у кредитной организации лицензии на осуществление банковских операций территориальный орган Пенсионного фонда Российской Федерации уведомляет пенсионера о необходимости представления нового </w:t>
      </w:r>
      <w:hyperlink r:id="rId6" w:history="1">
        <w:r w:rsidRPr="009C4FA8">
          <w:rPr>
            <w:rFonts w:asciiTheme="majorHAnsi" w:hAnsiTheme="majorHAnsi" w:cs="Calibri"/>
            <w:sz w:val="24"/>
            <w:szCs w:val="24"/>
          </w:rPr>
          <w:t>заявления</w:t>
        </w:r>
      </w:hyperlink>
      <w:r w:rsidRPr="009C4FA8">
        <w:rPr>
          <w:rFonts w:asciiTheme="majorHAnsi" w:hAnsiTheme="majorHAnsi" w:cs="Calibri"/>
          <w:sz w:val="24"/>
          <w:szCs w:val="24"/>
        </w:rPr>
        <w:t xml:space="preserve"> о доставке пенсии.</w:t>
      </w:r>
    </w:p>
    <w:p w:rsidR="004C7828" w:rsidRPr="009C4FA8" w:rsidRDefault="004C7828" w:rsidP="009C4FA8">
      <w:pPr>
        <w:spacing w:after="1" w:line="220" w:lineRule="atLeast"/>
        <w:jc w:val="center"/>
        <w:outlineLvl w:val="1"/>
        <w:rPr>
          <w:rFonts w:asciiTheme="majorHAnsi" w:hAnsiTheme="majorHAnsi" w:cs="Calibri"/>
          <w:b/>
          <w:sz w:val="24"/>
          <w:szCs w:val="24"/>
        </w:rPr>
      </w:pPr>
    </w:p>
    <w:p w:rsidR="004C7828" w:rsidRDefault="004C7828" w:rsidP="004C7828">
      <w:pPr>
        <w:spacing w:after="1" w:line="220" w:lineRule="atLeast"/>
        <w:jc w:val="center"/>
        <w:outlineLvl w:val="1"/>
        <w:rPr>
          <w:rFonts w:asciiTheme="majorHAnsi" w:hAnsiTheme="majorHAnsi" w:cs="Calibri"/>
          <w:b/>
          <w:sz w:val="20"/>
          <w:szCs w:val="20"/>
        </w:rPr>
      </w:pPr>
    </w:p>
    <w:sectPr w:rsidR="004C7828" w:rsidSect="006B4A1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28"/>
    <w:rsid w:val="004C7828"/>
    <w:rsid w:val="005916DA"/>
    <w:rsid w:val="006B4A11"/>
    <w:rsid w:val="009C4FA8"/>
    <w:rsid w:val="00E14518"/>
    <w:rsid w:val="00FD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9DCFB3AF2554BB0C1A93980E19BC6FD0DD5FFB18FEBBCD80F345B0B57778A5F3B2497FF7A3B5BEwAq2G" TargetMode="External"/><Relationship Id="rId5" Type="http://schemas.openxmlformats.org/officeDocument/2006/relationships/hyperlink" Target="consultantplus://offline/ref=519DCFB3AF2554BB0C1A93980E19BC6FD0DD5FFB18FEBBCD80F345B0B57778A5F3B2497FF7A3B5BEwAq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Пыстина Галина Викторовна</dc:creator>
  <cp:lastModifiedBy>Ситкарева Екатерина Федоровна</cp:lastModifiedBy>
  <cp:revision>3</cp:revision>
  <dcterms:created xsi:type="dcterms:W3CDTF">2019-12-16T06:11:00Z</dcterms:created>
  <dcterms:modified xsi:type="dcterms:W3CDTF">2019-12-16T06:12:00Z</dcterms:modified>
</cp:coreProperties>
</file>