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28" w:rsidRDefault="004C7828" w:rsidP="004C7828">
      <w:pPr>
        <w:spacing w:after="1" w:line="220" w:lineRule="atLeast"/>
        <w:jc w:val="center"/>
        <w:outlineLvl w:val="1"/>
        <w:rPr>
          <w:rFonts w:asciiTheme="majorHAnsi" w:hAnsiTheme="majorHAnsi" w:cs="Calibri"/>
          <w:b/>
          <w:sz w:val="20"/>
          <w:szCs w:val="20"/>
        </w:rPr>
      </w:pPr>
    </w:p>
    <w:p w:rsidR="006B4A11" w:rsidRPr="006B4A11" w:rsidRDefault="006B4A11" w:rsidP="006B4A11">
      <w:pPr>
        <w:spacing w:before="220" w:after="1" w:line="220" w:lineRule="atLeast"/>
        <w:jc w:val="center"/>
        <w:rPr>
          <w:rFonts w:asciiTheme="majorHAnsi" w:hAnsiTheme="majorHAnsi" w:cs="Calibri"/>
          <w:b/>
          <w:sz w:val="24"/>
          <w:szCs w:val="24"/>
        </w:rPr>
      </w:pPr>
      <w:r w:rsidRPr="006B4A11">
        <w:rPr>
          <w:rFonts w:asciiTheme="majorHAnsi" w:hAnsiTheme="majorHAnsi" w:cs="Calibri"/>
          <w:b/>
          <w:sz w:val="24"/>
          <w:szCs w:val="24"/>
        </w:rPr>
        <w:t>О возможности выбора пенсионером доставочной организации</w:t>
      </w:r>
    </w:p>
    <w:p w:rsidR="00E14518" w:rsidRDefault="004C7828" w:rsidP="004C7828">
      <w:pPr>
        <w:spacing w:before="220" w:after="1" w:line="220" w:lineRule="atLeast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0" w:name="P108"/>
      <w:bookmarkEnd w:id="0"/>
      <w:r w:rsidRPr="009C4FA8">
        <w:rPr>
          <w:rFonts w:asciiTheme="majorHAnsi" w:hAnsiTheme="majorHAnsi" w:cs="Calibri"/>
          <w:sz w:val="24"/>
          <w:szCs w:val="24"/>
        </w:rPr>
        <w:t xml:space="preserve">Пенсионер вправе выбрать по своему усмотрению организацию, осуществляющую доставку, и уведомить об этом территориальный орган Пенсионного фонда Российской Федерации путем подачи </w:t>
      </w:r>
      <w:hyperlink r:id="rId5" w:history="1">
        <w:r w:rsidRPr="009C4FA8">
          <w:rPr>
            <w:rFonts w:asciiTheme="majorHAnsi" w:hAnsiTheme="majorHAnsi" w:cs="Calibri"/>
            <w:sz w:val="24"/>
            <w:szCs w:val="24"/>
          </w:rPr>
          <w:t>заявления</w:t>
        </w:r>
      </w:hyperlink>
      <w:r w:rsidRPr="009C4FA8">
        <w:rPr>
          <w:rFonts w:asciiTheme="majorHAnsi" w:hAnsiTheme="majorHAnsi" w:cs="Calibri"/>
          <w:sz w:val="24"/>
          <w:szCs w:val="24"/>
        </w:rPr>
        <w:t xml:space="preserve"> о доставке пенсии в территориальный орган Пенсионного фонда Российской Федерации, который организует доставку пенсии в соответствии с законодательством Российской Федерации. </w:t>
      </w:r>
    </w:p>
    <w:p w:rsidR="004C7828" w:rsidRPr="009C4FA8" w:rsidRDefault="004C7828" w:rsidP="004C7828">
      <w:pPr>
        <w:spacing w:before="220" w:after="1" w:line="220" w:lineRule="atLeast"/>
        <w:ind w:firstLine="540"/>
        <w:jc w:val="both"/>
        <w:rPr>
          <w:rFonts w:asciiTheme="majorHAnsi" w:hAnsiTheme="majorHAnsi"/>
          <w:sz w:val="24"/>
          <w:szCs w:val="24"/>
        </w:rPr>
      </w:pPr>
      <w:proofErr w:type="gramStart"/>
      <w:r w:rsidRPr="009C4FA8">
        <w:rPr>
          <w:rFonts w:asciiTheme="majorHAnsi" w:hAnsiTheme="majorHAnsi" w:cs="Calibri"/>
          <w:sz w:val="24"/>
          <w:szCs w:val="24"/>
        </w:rPr>
        <w:t>В случае выбора пенсионером организации, осуществляющей доставку, с которой у территориального органа Пенсионного фонда Российской Федерации договор не заключен</w:t>
      </w:r>
      <w:r w:rsidR="00E14518">
        <w:rPr>
          <w:rFonts w:asciiTheme="majorHAnsi" w:hAnsiTheme="majorHAnsi" w:cs="Calibri"/>
          <w:sz w:val="24"/>
          <w:szCs w:val="24"/>
        </w:rPr>
        <w:t xml:space="preserve"> (перечень организаций, с которыми заключен договор, можно посмотреть здесь </w:t>
      </w:r>
      <w:r w:rsidR="00E05AA2" w:rsidRPr="00E05AA2">
        <w:rPr>
          <w:rFonts w:asciiTheme="majorHAnsi" w:hAnsiTheme="majorHAnsi" w:cs="Calibri"/>
          <w:sz w:val="24"/>
          <w:szCs w:val="24"/>
        </w:rPr>
        <w:t>https://sfr.gov.ru/files/branches/komi/Perechendostavlyayuschihorganizatsiyna14-08-2025_dlyaSMI.doc</w:t>
      </w:r>
      <w:r w:rsidR="00E14518">
        <w:rPr>
          <w:rFonts w:asciiTheme="majorHAnsi" w:hAnsiTheme="majorHAnsi" w:cs="Calibri"/>
          <w:sz w:val="24"/>
          <w:szCs w:val="24"/>
        </w:rPr>
        <w:t>)</w:t>
      </w:r>
      <w:r w:rsidRPr="009C4FA8">
        <w:rPr>
          <w:rFonts w:asciiTheme="majorHAnsi" w:hAnsiTheme="majorHAnsi" w:cs="Calibri"/>
          <w:sz w:val="24"/>
          <w:szCs w:val="24"/>
        </w:rPr>
        <w:t>, рассмотрение заявления пенсионера о доставке пенсии приостанавливается до заключения договора между территориальным органом Пенсионного фонда Российской Федерации и выбранной пенсионером организацией, осуществляющей</w:t>
      </w:r>
      <w:proofErr w:type="gramEnd"/>
      <w:r w:rsidRPr="009C4FA8">
        <w:rPr>
          <w:rFonts w:asciiTheme="majorHAnsi" w:hAnsiTheme="majorHAnsi" w:cs="Calibri"/>
          <w:sz w:val="24"/>
          <w:szCs w:val="24"/>
        </w:rPr>
        <w:t xml:space="preserve"> доставку, но не более чем на три месяца. При этом в заявлении о доставке пенсии пенсионером указывается организация, осуществляющая доставку, которая будет доставлять ему пенсию на период заключения договора.</w:t>
      </w:r>
    </w:p>
    <w:p w:rsidR="004C7828" w:rsidRPr="009C4FA8" w:rsidRDefault="004C7828" w:rsidP="004C7828">
      <w:pPr>
        <w:spacing w:before="220" w:after="1" w:line="220" w:lineRule="atLeast"/>
        <w:ind w:firstLine="540"/>
        <w:jc w:val="both"/>
        <w:rPr>
          <w:rFonts w:asciiTheme="majorHAnsi" w:hAnsiTheme="majorHAnsi"/>
          <w:sz w:val="24"/>
          <w:szCs w:val="24"/>
        </w:rPr>
      </w:pPr>
      <w:r w:rsidRPr="009C4FA8">
        <w:rPr>
          <w:rFonts w:asciiTheme="majorHAnsi" w:hAnsiTheme="majorHAnsi" w:cs="Calibri"/>
          <w:sz w:val="24"/>
          <w:szCs w:val="24"/>
        </w:rPr>
        <w:t>При отказе организации, осуществляющей доставку, выбранной пенсионером, от заключения договора с территориальным органом Пенсионного фонда Российской Федерации территориальный орган Пенсионного фонда Российской Федерации информирует об этом пенсионера, а также сообщает о необходимости выбора организации, осуществляющей доставку, с которой территориальным органом Пенсионного фонда Российской Федерации заключен договор.</w:t>
      </w:r>
    </w:p>
    <w:p w:rsidR="004C7828" w:rsidRDefault="004C7828" w:rsidP="004C7828">
      <w:pPr>
        <w:spacing w:before="220" w:after="1" w:line="220" w:lineRule="atLeast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9C4FA8">
        <w:rPr>
          <w:rFonts w:asciiTheme="majorHAnsi" w:hAnsiTheme="majorHAnsi" w:cs="Calibri"/>
          <w:sz w:val="24"/>
          <w:szCs w:val="24"/>
        </w:rPr>
        <w:t xml:space="preserve">В случае ликвидации организации, осуществляющей доставку, а также отзыва у кредитной организации лицензии на осуществление банковских операций территориальный орган Пенсионного фонда Российской Федерации уведомляет пенсионера о необходимости представления нового </w:t>
      </w:r>
      <w:hyperlink r:id="rId6" w:history="1">
        <w:r w:rsidRPr="009C4FA8">
          <w:rPr>
            <w:rFonts w:asciiTheme="majorHAnsi" w:hAnsiTheme="majorHAnsi" w:cs="Calibri"/>
            <w:sz w:val="24"/>
            <w:szCs w:val="24"/>
          </w:rPr>
          <w:t>заявления</w:t>
        </w:r>
      </w:hyperlink>
      <w:r w:rsidRPr="009C4FA8">
        <w:rPr>
          <w:rFonts w:asciiTheme="majorHAnsi" w:hAnsiTheme="majorHAnsi" w:cs="Calibri"/>
          <w:sz w:val="24"/>
          <w:szCs w:val="24"/>
        </w:rPr>
        <w:t xml:space="preserve"> о доставке пенсии.</w:t>
      </w:r>
    </w:p>
    <w:p w:rsidR="00E05AA2" w:rsidRPr="00E05AA2" w:rsidRDefault="00E05AA2" w:rsidP="00E05AA2">
      <w:pPr>
        <w:spacing w:before="220" w:after="1" w:line="220" w:lineRule="atLeast"/>
        <w:ind w:firstLine="540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Д</w:t>
      </w:r>
      <w:r w:rsidRPr="00E05AA2">
        <w:rPr>
          <w:rFonts w:asciiTheme="majorHAnsi" w:hAnsiTheme="majorHAnsi"/>
          <w:bCs/>
          <w:sz w:val="24"/>
          <w:szCs w:val="24"/>
        </w:rPr>
        <w:t>оставка пенсий и иных социальных выплат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связи.</w:t>
      </w:r>
    </w:p>
    <w:p w:rsidR="00E05AA2" w:rsidRPr="00E05AA2" w:rsidRDefault="00E05AA2" w:rsidP="00E05AA2">
      <w:pPr>
        <w:spacing w:before="220" w:after="1" w:line="220" w:lineRule="atLeast"/>
        <w:ind w:firstLine="540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В</w:t>
      </w:r>
      <w:r w:rsidRPr="00E05AA2">
        <w:rPr>
          <w:rFonts w:asciiTheme="majorHAnsi" w:hAnsiTheme="majorHAnsi"/>
          <w:bCs/>
          <w:sz w:val="24"/>
          <w:szCs w:val="24"/>
        </w:rPr>
        <w:t>ыплата начисленных сумм пенсии производится за текущий календарный месяц.</w:t>
      </w:r>
    </w:p>
    <w:p w:rsidR="00E05AA2" w:rsidRPr="00E05AA2" w:rsidRDefault="00E05AA2" w:rsidP="00E05AA2">
      <w:pPr>
        <w:spacing w:before="220" w:after="1" w:line="220" w:lineRule="atLeast"/>
        <w:ind w:firstLine="540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Д</w:t>
      </w:r>
      <w:r w:rsidRPr="00E05AA2">
        <w:rPr>
          <w:rFonts w:asciiTheme="majorHAnsi" w:hAnsiTheme="majorHAnsi"/>
          <w:bCs/>
          <w:sz w:val="24"/>
          <w:szCs w:val="24"/>
        </w:rPr>
        <w:t>оставка пенсий и иных социальных выплат за текущий месяц на счет производится кредитной организацией в день поступления в кредитную организацию средств от территориального органа СФР, но не позднее следующего операционного дня после получения соответствующего платежного документа. Перечисления денежных сре</w:t>
      </w:r>
      <w:proofErr w:type="gramStart"/>
      <w:r w:rsidRPr="00E05AA2">
        <w:rPr>
          <w:rFonts w:asciiTheme="majorHAnsi" w:hAnsiTheme="majorHAnsi"/>
          <w:bCs/>
          <w:sz w:val="24"/>
          <w:szCs w:val="24"/>
        </w:rPr>
        <w:t>дств дл</w:t>
      </w:r>
      <w:proofErr w:type="gramEnd"/>
      <w:r w:rsidRPr="00E05AA2">
        <w:rPr>
          <w:rFonts w:asciiTheme="majorHAnsi" w:hAnsiTheme="majorHAnsi"/>
          <w:bCs/>
          <w:sz w:val="24"/>
          <w:szCs w:val="24"/>
        </w:rPr>
        <w:t>я выплаты пенсий и иных социальных выплат осуществляется в сроки, установленные в соответствии с договором с кредитной организацией.</w:t>
      </w:r>
    </w:p>
    <w:p w:rsidR="00E05AA2" w:rsidRDefault="00E05AA2" w:rsidP="00E05AA2">
      <w:pPr>
        <w:spacing w:before="220" w:after="1" w:line="220" w:lineRule="atLeast"/>
        <w:ind w:firstLine="540"/>
        <w:jc w:val="both"/>
        <w:rPr>
          <w:rFonts w:asciiTheme="majorHAnsi" w:hAnsiTheme="majorHAnsi"/>
          <w:bCs/>
          <w:sz w:val="24"/>
          <w:szCs w:val="24"/>
        </w:rPr>
      </w:pPr>
      <w:r w:rsidRPr="00E05AA2">
        <w:rPr>
          <w:rFonts w:asciiTheme="majorHAnsi" w:hAnsiTheme="majorHAnsi"/>
          <w:bCs/>
          <w:sz w:val="24"/>
          <w:szCs w:val="24"/>
        </w:rPr>
        <w:t xml:space="preserve">Выплата пенсий и иных социальных выплат за текущий месяц в Республике Коми производится </w:t>
      </w:r>
      <w:r>
        <w:rPr>
          <w:rFonts w:asciiTheme="majorHAnsi" w:hAnsiTheme="majorHAnsi"/>
          <w:bCs/>
          <w:sz w:val="24"/>
          <w:szCs w:val="24"/>
        </w:rPr>
        <w:t>в кредитные учреждения</w:t>
      </w:r>
      <w:r w:rsidRPr="00E05AA2">
        <w:rPr>
          <w:rFonts w:asciiTheme="majorHAnsi" w:hAnsiTheme="majorHAnsi"/>
          <w:bCs/>
          <w:sz w:val="24"/>
          <w:szCs w:val="24"/>
        </w:rPr>
        <w:t xml:space="preserve"> 12,19 и 21 числа каждого месяца. При этом если указанный день выпадает на выходной или праздничный день, то зачисление пенсии осуществляется в предшествующий рабочий день.</w:t>
      </w:r>
    </w:p>
    <w:p w:rsidR="00E05AA2" w:rsidRPr="009C4FA8" w:rsidRDefault="00E05AA2" w:rsidP="00E05AA2">
      <w:pPr>
        <w:spacing w:before="220" w:after="1" w:line="220" w:lineRule="atLeast"/>
        <w:ind w:firstLine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</w:t>
      </w:r>
      <w:r w:rsidRPr="00E05AA2">
        <w:rPr>
          <w:rFonts w:asciiTheme="majorHAnsi" w:hAnsiTheme="majorHAnsi"/>
          <w:sz w:val="24"/>
          <w:szCs w:val="24"/>
        </w:rPr>
        <w:t>оставк</w:t>
      </w:r>
      <w:r>
        <w:rPr>
          <w:rFonts w:asciiTheme="majorHAnsi" w:hAnsiTheme="majorHAnsi"/>
          <w:sz w:val="24"/>
          <w:szCs w:val="24"/>
        </w:rPr>
        <w:t xml:space="preserve">а </w:t>
      </w:r>
      <w:r w:rsidRPr="00E05AA2">
        <w:rPr>
          <w:rFonts w:asciiTheme="majorHAnsi" w:hAnsiTheme="majorHAnsi"/>
          <w:bCs/>
          <w:sz w:val="24"/>
          <w:szCs w:val="24"/>
        </w:rPr>
        <w:t>пенсий и иных социальных выплат</w:t>
      </w:r>
      <w:r>
        <w:rPr>
          <w:rFonts w:asciiTheme="majorHAnsi" w:hAnsiTheme="majorHAnsi"/>
          <w:bCs/>
          <w:sz w:val="24"/>
          <w:szCs w:val="24"/>
        </w:rPr>
        <w:t xml:space="preserve"> через организацию почтовой связи осуществляется по выбору гражданина </w:t>
      </w:r>
      <w:bookmarkStart w:id="1" w:name="_GoBack"/>
      <w:bookmarkEnd w:id="1"/>
      <w:r>
        <w:rPr>
          <w:rFonts w:asciiTheme="majorHAnsi" w:hAnsiTheme="majorHAnsi"/>
          <w:bCs/>
          <w:sz w:val="24"/>
          <w:szCs w:val="24"/>
        </w:rPr>
        <w:t>в почтовых отделениях либо на дому</w:t>
      </w:r>
      <w:r w:rsidRPr="00E05AA2">
        <w:rPr>
          <w:rFonts w:asciiTheme="majorHAnsi" w:hAnsiTheme="majorHAnsi"/>
          <w:sz w:val="24"/>
          <w:szCs w:val="24"/>
        </w:rPr>
        <w:t xml:space="preserve"> в  текущем месяце с 3 по 25 число в дату, установленную графиком доставки пенсий и иных социальных выплат</w:t>
      </w:r>
      <w:r>
        <w:rPr>
          <w:rFonts w:asciiTheme="majorHAnsi" w:hAnsiTheme="majorHAnsi"/>
          <w:sz w:val="24"/>
          <w:szCs w:val="24"/>
        </w:rPr>
        <w:t>.</w:t>
      </w:r>
    </w:p>
    <w:p w:rsidR="004C7828" w:rsidRPr="009C4FA8" w:rsidRDefault="004C7828" w:rsidP="009C4FA8">
      <w:pPr>
        <w:spacing w:after="1" w:line="220" w:lineRule="atLeast"/>
        <w:jc w:val="center"/>
        <w:outlineLvl w:val="1"/>
        <w:rPr>
          <w:rFonts w:asciiTheme="majorHAnsi" w:hAnsiTheme="majorHAnsi" w:cs="Calibri"/>
          <w:b/>
          <w:sz w:val="24"/>
          <w:szCs w:val="24"/>
        </w:rPr>
      </w:pPr>
    </w:p>
    <w:p w:rsidR="004C7828" w:rsidRDefault="004C7828" w:rsidP="004C7828">
      <w:pPr>
        <w:spacing w:after="1" w:line="220" w:lineRule="atLeast"/>
        <w:jc w:val="center"/>
        <w:outlineLvl w:val="1"/>
        <w:rPr>
          <w:rFonts w:asciiTheme="majorHAnsi" w:hAnsiTheme="majorHAnsi" w:cs="Calibri"/>
          <w:b/>
          <w:sz w:val="20"/>
          <w:szCs w:val="20"/>
        </w:rPr>
      </w:pPr>
    </w:p>
    <w:sectPr w:rsidR="004C7828" w:rsidSect="006B4A1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28"/>
    <w:rsid w:val="004C7828"/>
    <w:rsid w:val="005916DA"/>
    <w:rsid w:val="006B4A11"/>
    <w:rsid w:val="009C4FA8"/>
    <w:rsid w:val="00E05AA2"/>
    <w:rsid w:val="00E14518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9DCFB3AF2554BB0C1A93980E19BC6FD0DD5FFB18FEBBCD80F345B0B57778A5F3B2497FF7A3B5BEwAq2G" TargetMode="External"/><Relationship Id="rId5" Type="http://schemas.openxmlformats.org/officeDocument/2006/relationships/hyperlink" Target="consultantplus://offline/ref=519DCFB3AF2554BB0C1A93980E19BC6FD0DD5FFB18FEBBCD80F345B0B57778A5F3B2497FF7A3B5BEwAq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Пыстина Галина Викторовна</dc:creator>
  <cp:lastModifiedBy>Рукавичникова Мария Сергеевна</cp:lastModifiedBy>
  <cp:revision>2</cp:revision>
  <dcterms:created xsi:type="dcterms:W3CDTF">2026-04-17T10:08:00Z</dcterms:created>
  <dcterms:modified xsi:type="dcterms:W3CDTF">2026-04-17T10:08:00Z</dcterms:modified>
</cp:coreProperties>
</file>