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  <w:r w:rsidRPr="002066B7">
        <w:rPr>
          <w:b/>
          <w:bCs/>
          <w:color w:val="000000"/>
          <w:spacing w:val="2"/>
          <w:w w:val="127"/>
          <w:sz w:val="24"/>
          <w:szCs w:val="24"/>
        </w:rPr>
        <w:t>Комисси</w:t>
      </w:r>
      <w:r>
        <w:rPr>
          <w:b/>
          <w:bCs/>
          <w:color w:val="000000"/>
          <w:spacing w:val="2"/>
          <w:w w:val="127"/>
          <w:sz w:val="24"/>
          <w:szCs w:val="24"/>
        </w:rPr>
        <w:t>я</w:t>
      </w:r>
      <w:r w:rsidRPr="002066B7">
        <w:rPr>
          <w:b/>
          <w:bCs/>
          <w:color w:val="000000"/>
          <w:spacing w:val="2"/>
          <w:w w:val="127"/>
          <w:sz w:val="24"/>
          <w:szCs w:val="24"/>
        </w:rPr>
        <w:t xml:space="preserve"> по соблюдению требований к служебному поведению и урегулированию конфликта интересов</w:t>
      </w:r>
    </w:p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  <w:r>
        <w:rPr>
          <w:b/>
          <w:bCs/>
          <w:color w:val="000000"/>
          <w:spacing w:val="2"/>
          <w:w w:val="127"/>
          <w:sz w:val="24"/>
          <w:szCs w:val="24"/>
        </w:rPr>
        <w:t xml:space="preserve">УПФР в </w:t>
      </w:r>
      <w:proofErr w:type="gramStart"/>
      <w:r>
        <w:rPr>
          <w:b/>
          <w:bCs/>
          <w:color w:val="000000"/>
          <w:spacing w:val="2"/>
          <w:w w:val="127"/>
          <w:sz w:val="24"/>
          <w:szCs w:val="24"/>
        </w:rPr>
        <w:t>г</w:t>
      </w:r>
      <w:proofErr w:type="gramEnd"/>
      <w:r>
        <w:rPr>
          <w:b/>
          <w:bCs/>
          <w:color w:val="000000"/>
          <w:spacing w:val="2"/>
          <w:w w:val="127"/>
          <w:sz w:val="24"/>
          <w:szCs w:val="24"/>
        </w:rPr>
        <w:t>. Воркуте Республики Коми</w:t>
      </w:r>
    </w:p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</w:p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  <w:r>
        <w:rPr>
          <w:b/>
          <w:bCs/>
          <w:color w:val="000000"/>
          <w:spacing w:val="2"/>
          <w:w w:val="127"/>
          <w:sz w:val="24"/>
          <w:szCs w:val="24"/>
        </w:rPr>
        <w:t xml:space="preserve">Протокол № </w:t>
      </w:r>
      <w:r w:rsidR="00C658C4">
        <w:rPr>
          <w:b/>
          <w:bCs/>
          <w:color w:val="000000"/>
          <w:spacing w:val="2"/>
          <w:w w:val="127"/>
          <w:sz w:val="24"/>
          <w:szCs w:val="24"/>
        </w:rPr>
        <w:t>7</w:t>
      </w:r>
      <w:r>
        <w:rPr>
          <w:b/>
          <w:bCs/>
          <w:color w:val="000000"/>
          <w:spacing w:val="2"/>
          <w:w w:val="127"/>
          <w:sz w:val="24"/>
          <w:szCs w:val="24"/>
        </w:rPr>
        <w:t xml:space="preserve"> </w:t>
      </w:r>
    </w:p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</w:p>
    <w:p w:rsidR="00414169" w:rsidRPr="00373903" w:rsidRDefault="00C658C4" w:rsidP="00C658C4">
      <w:pPr>
        <w:pStyle w:val="a3"/>
        <w:numPr>
          <w:ilvl w:val="0"/>
          <w:numId w:val="9"/>
        </w:numPr>
        <w:shd w:val="clear" w:color="auto" w:fill="FFFFFF"/>
        <w:spacing w:line="240" w:lineRule="auto"/>
        <w:jc w:val="left"/>
        <w:rPr>
          <w:color w:val="000000"/>
          <w:sz w:val="26"/>
          <w:szCs w:val="26"/>
        </w:rPr>
      </w:pPr>
      <w:r w:rsidRPr="00373903">
        <w:rPr>
          <w:color w:val="000000"/>
          <w:sz w:val="26"/>
          <w:szCs w:val="26"/>
        </w:rPr>
        <w:t>октября</w:t>
      </w:r>
      <w:r w:rsidR="00414169" w:rsidRPr="00373903">
        <w:rPr>
          <w:color w:val="000000"/>
          <w:sz w:val="26"/>
          <w:szCs w:val="26"/>
        </w:rPr>
        <w:t xml:space="preserve"> 201</w:t>
      </w:r>
      <w:r w:rsidRPr="00373903">
        <w:rPr>
          <w:color w:val="000000"/>
          <w:sz w:val="26"/>
          <w:szCs w:val="26"/>
        </w:rPr>
        <w:t>6</w:t>
      </w:r>
      <w:r w:rsidR="00414169" w:rsidRPr="00373903">
        <w:rPr>
          <w:color w:val="000000"/>
          <w:sz w:val="26"/>
          <w:szCs w:val="26"/>
        </w:rPr>
        <w:t xml:space="preserve"> г.</w:t>
      </w:r>
      <w:r w:rsidR="00414169" w:rsidRPr="00373903">
        <w:rPr>
          <w:color w:val="000000"/>
          <w:sz w:val="26"/>
          <w:szCs w:val="26"/>
        </w:rPr>
        <w:tab/>
      </w:r>
      <w:r w:rsidR="00414169" w:rsidRPr="00373903">
        <w:rPr>
          <w:color w:val="000000"/>
          <w:sz w:val="26"/>
          <w:szCs w:val="26"/>
        </w:rPr>
        <w:tab/>
      </w:r>
      <w:r w:rsidR="00414169" w:rsidRPr="00373903">
        <w:rPr>
          <w:color w:val="000000"/>
          <w:sz w:val="26"/>
          <w:szCs w:val="26"/>
        </w:rPr>
        <w:tab/>
      </w:r>
      <w:r w:rsidR="00414169" w:rsidRPr="00373903">
        <w:rPr>
          <w:color w:val="000000"/>
          <w:sz w:val="26"/>
          <w:szCs w:val="26"/>
        </w:rPr>
        <w:tab/>
      </w:r>
      <w:r w:rsidR="00414169" w:rsidRPr="00373903">
        <w:rPr>
          <w:color w:val="000000"/>
          <w:sz w:val="26"/>
          <w:szCs w:val="26"/>
        </w:rPr>
        <w:tab/>
      </w:r>
      <w:r w:rsidR="00414169" w:rsidRPr="00373903">
        <w:rPr>
          <w:color w:val="000000"/>
          <w:sz w:val="26"/>
          <w:szCs w:val="26"/>
        </w:rPr>
        <w:tab/>
      </w:r>
      <w:r w:rsidR="00414169" w:rsidRPr="00373903">
        <w:rPr>
          <w:color w:val="000000"/>
          <w:sz w:val="26"/>
          <w:szCs w:val="26"/>
        </w:rPr>
        <w:tab/>
        <w:t xml:space="preserve">       г. Воркута</w:t>
      </w:r>
    </w:p>
    <w:p w:rsidR="00414169" w:rsidRPr="00373903" w:rsidRDefault="00414169" w:rsidP="00414169">
      <w:pPr>
        <w:shd w:val="clear" w:color="auto" w:fill="FFFFFF"/>
        <w:spacing w:line="240" w:lineRule="auto"/>
        <w:ind w:firstLine="0"/>
        <w:jc w:val="left"/>
        <w:rPr>
          <w:color w:val="000000"/>
          <w:sz w:val="26"/>
          <w:szCs w:val="26"/>
        </w:rPr>
      </w:pPr>
    </w:p>
    <w:p w:rsidR="00414169" w:rsidRPr="00373903" w:rsidRDefault="00414169" w:rsidP="00414169">
      <w:pPr>
        <w:shd w:val="clear" w:color="auto" w:fill="FFFFFF"/>
        <w:spacing w:line="240" w:lineRule="auto"/>
        <w:ind w:firstLine="0"/>
        <w:jc w:val="left"/>
        <w:rPr>
          <w:color w:val="000000"/>
          <w:sz w:val="26"/>
          <w:szCs w:val="26"/>
        </w:rPr>
      </w:pPr>
    </w:p>
    <w:p w:rsidR="003100F2" w:rsidRPr="00373903" w:rsidRDefault="00C658C4" w:rsidP="003100F2">
      <w:pPr>
        <w:rPr>
          <w:sz w:val="26"/>
          <w:szCs w:val="26"/>
        </w:rPr>
      </w:pPr>
      <w:r w:rsidRPr="00373903">
        <w:rPr>
          <w:color w:val="000000"/>
          <w:sz w:val="26"/>
          <w:szCs w:val="26"/>
        </w:rPr>
        <w:t>19.10</w:t>
      </w:r>
      <w:r w:rsidR="00414169" w:rsidRPr="00373903">
        <w:rPr>
          <w:color w:val="000000"/>
          <w:sz w:val="26"/>
          <w:szCs w:val="26"/>
        </w:rPr>
        <w:t>.201</w:t>
      </w:r>
      <w:r w:rsidRPr="00373903">
        <w:rPr>
          <w:color w:val="000000"/>
          <w:sz w:val="26"/>
          <w:szCs w:val="26"/>
        </w:rPr>
        <w:t>6</w:t>
      </w:r>
      <w:r w:rsidR="00414169" w:rsidRPr="00373903">
        <w:rPr>
          <w:color w:val="000000"/>
          <w:sz w:val="26"/>
          <w:szCs w:val="26"/>
        </w:rPr>
        <w:t xml:space="preserve"> </w:t>
      </w:r>
      <w:r w:rsidR="00414169" w:rsidRPr="00373903">
        <w:rPr>
          <w:sz w:val="26"/>
          <w:szCs w:val="26"/>
        </w:rPr>
        <w:t>в 1</w:t>
      </w:r>
      <w:r w:rsidR="008355B3">
        <w:rPr>
          <w:sz w:val="26"/>
          <w:szCs w:val="26"/>
        </w:rPr>
        <w:t>1:3</w:t>
      </w:r>
      <w:r w:rsidR="00414169" w:rsidRPr="00373903">
        <w:rPr>
          <w:sz w:val="26"/>
          <w:szCs w:val="26"/>
        </w:rPr>
        <w:t xml:space="preserve">0, </w:t>
      </w:r>
      <w:r w:rsidR="0041586C" w:rsidRPr="00373903">
        <w:rPr>
          <w:sz w:val="26"/>
          <w:szCs w:val="26"/>
        </w:rPr>
        <w:t xml:space="preserve">по </w:t>
      </w:r>
      <w:r w:rsidR="00414169" w:rsidRPr="00373903">
        <w:rPr>
          <w:sz w:val="26"/>
          <w:szCs w:val="26"/>
        </w:rPr>
        <w:t>адрес</w:t>
      </w:r>
      <w:r w:rsidR="0041586C" w:rsidRPr="00373903">
        <w:rPr>
          <w:sz w:val="26"/>
          <w:szCs w:val="26"/>
        </w:rPr>
        <w:t>у: 169900, Республика Коми,</w:t>
      </w:r>
      <w:r w:rsidR="00414169" w:rsidRPr="00373903">
        <w:rPr>
          <w:sz w:val="26"/>
          <w:szCs w:val="26"/>
        </w:rPr>
        <w:t xml:space="preserve"> г. Воркута, ул. Московская, д. 25, кабинет № 18</w:t>
      </w:r>
      <w:r w:rsidR="0041586C" w:rsidRPr="00373903">
        <w:rPr>
          <w:sz w:val="26"/>
          <w:szCs w:val="26"/>
        </w:rPr>
        <w:t xml:space="preserve"> </w:t>
      </w:r>
      <w:r w:rsidR="00414169" w:rsidRPr="00373903">
        <w:rPr>
          <w:sz w:val="26"/>
          <w:szCs w:val="26"/>
        </w:rPr>
        <w:t xml:space="preserve">УПФР в г. Воркуте Республики Коми состоялось заседание Комиссии по соблюдению требований к служебному поведению и урегулированию конфликта интересов </w:t>
      </w:r>
      <w:r w:rsidR="0041586C" w:rsidRPr="00373903">
        <w:rPr>
          <w:sz w:val="26"/>
          <w:szCs w:val="26"/>
        </w:rPr>
        <w:t>УПФР в г. Воркуте Республики Коми</w:t>
      </w:r>
      <w:proofErr w:type="gramStart"/>
      <w:r w:rsidR="0041586C" w:rsidRPr="00373903">
        <w:rPr>
          <w:sz w:val="26"/>
          <w:szCs w:val="26"/>
        </w:rPr>
        <w:t>.</w:t>
      </w:r>
      <w:proofErr w:type="gramEnd"/>
      <w:r w:rsidR="0041586C" w:rsidRPr="00373903">
        <w:rPr>
          <w:sz w:val="26"/>
          <w:szCs w:val="26"/>
        </w:rPr>
        <w:t xml:space="preserve"> </w:t>
      </w:r>
      <w:r w:rsidR="00414169" w:rsidRPr="00373903">
        <w:rPr>
          <w:sz w:val="26"/>
          <w:szCs w:val="26"/>
        </w:rPr>
        <w:t>(</w:t>
      </w:r>
      <w:proofErr w:type="gramStart"/>
      <w:r w:rsidR="00414169" w:rsidRPr="00373903">
        <w:rPr>
          <w:sz w:val="26"/>
          <w:szCs w:val="26"/>
        </w:rPr>
        <w:t>д</w:t>
      </w:r>
      <w:proofErr w:type="gramEnd"/>
      <w:r w:rsidR="00414169" w:rsidRPr="00373903">
        <w:rPr>
          <w:sz w:val="26"/>
          <w:szCs w:val="26"/>
        </w:rPr>
        <w:t>алее – Комиссия)</w:t>
      </w:r>
      <w:r w:rsidR="0041586C" w:rsidRPr="00373903">
        <w:rPr>
          <w:sz w:val="26"/>
          <w:szCs w:val="26"/>
        </w:rPr>
        <w:t>.</w:t>
      </w:r>
      <w:r w:rsidR="00414169" w:rsidRPr="00373903">
        <w:rPr>
          <w:sz w:val="26"/>
          <w:szCs w:val="26"/>
        </w:rPr>
        <w:t xml:space="preserve"> </w:t>
      </w:r>
    </w:p>
    <w:p w:rsidR="009A6EE0" w:rsidRPr="00373903" w:rsidRDefault="009A6EE0" w:rsidP="009A6EE0">
      <w:pPr>
        <w:pStyle w:val="a3"/>
        <w:ind w:left="1052" w:firstLine="0"/>
        <w:rPr>
          <w:sz w:val="26"/>
          <w:szCs w:val="26"/>
        </w:rPr>
      </w:pPr>
    </w:p>
    <w:p w:rsidR="00992287" w:rsidRDefault="00992287" w:rsidP="00992287">
      <w:pPr>
        <w:pStyle w:val="1"/>
        <w:keepNext/>
        <w:keepLines/>
        <w:spacing w:before="0"/>
        <w:ind w:left="700" w:firstLine="0"/>
      </w:pPr>
      <w:bookmarkStart w:id="0" w:name="bookmark1"/>
      <w:r>
        <w:t>Председатель Комиссии:</w:t>
      </w:r>
      <w:bookmarkEnd w:id="0"/>
    </w:p>
    <w:p w:rsidR="00992287" w:rsidRDefault="00992287" w:rsidP="00992287">
      <w:pPr>
        <w:pStyle w:val="a6"/>
        <w:numPr>
          <w:ilvl w:val="0"/>
          <w:numId w:val="10"/>
        </w:numPr>
        <w:tabs>
          <w:tab w:val="left" w:pos="0"/>
          <w:tab w:val="left" w:pos="1445"/>
        </w:tabs>
        <w:spacing w:before="0" w:after="0" w:line="317" w:lineRule="exact"/>
        <w:ind w:right="460"/>
        <w:jc w:val="left"/>
      </w:pPr>
      <w:r>
        <w:t xml:space="preserve">Елькина Оксана Александровна - заместитель начальника Управления </w:t>
      </w:r>
      <w:r>
        <w:rPr>
          <w:rStyle w:val="a5"/>
        </w:rPr>
        <w:t>Заместитель председателя Комиссии:</w:t>
      </w:r>
    </w:p>
    <w:p w:rsidR="00992287" w:rsidRDefault="00992287" w:rsidP="00992287">
      <w:pPr>
        <w:pStyle w:val="a6"/>
        <w:numPr>
          <w:ilvl w:val="0"/>
          <w:numId w:val="10"/>
        </w:numPr>
        <w:tabs>
          <w:tab w:val="left" w:pos="0"/>
          <w:tab w:val="left" w:pos="1440"/>
        </w:tabs>
        <w:spacing w:before="0" w:after="0" w:line="317" w:lineRule="exact"/>
        <w:ind w:right="20"/>
        <w:jc w:val="left"/>
      </w:pPr>
      <w:r>
        <w:t xml:space="preserve">Иванова </w:t>
      </w:r>
      <w:proofErr w:type="spellStart"/>
      <w:r>
        <w:t>Анжелика</w:t>
      </w:r>
      <w:proofErr w:type="spellEnd"/>
      <w:r>
        <w:t xml:space="preserve"> Анатольевна - главный специалист-эксперт (по кадрам) юридического отдела</w:t>
      </w:r>
    </w:p>
    <w:p w:rsidR="00992287" w:rsidRDefault="00992287" w:rsidP="00992287">
      <w:pPr>
        <w:pStyle w:val="1"/>
        <w:keepNext/>
        <w:keepLines/>
        <w:tabs>
          <w:tab w:val="left" w:pos="0"/>
        </w:tabs>
        <w:spacing w:before="0"/>
        <w:ind w:firstLine="0"/>
      </w:pPr>
      <w:bookmarkStart w:id="1" w:name="bookmark2"/>
      <w:r>
        <w:t>Члены Комиссии:</w:t>
      </w:r>
      <w:bookmarkEnd w:id="1"/>
    </w:p>
    <w:p w:rsidR="00992287" w:rsidRDefault="00992287" w:rsidP="00992287">
      <w:pPr>
        <w:pStyle w:val="a6"/>
        <w:numPr>
          <w:ilvl w:val="0"/>
          <w:numId w:val="10"/>
        </w:numPr>
        <w:tabs>
          <w:tab w:val="left" w:pos="0"/>
          <w:tab w:val="left" w:pos="1440"/>
        </w:tabs>
        <w:spacing w:before="0" w:after="0" w:line="317" w:lineRule="exact"/>
        <w:jc w:val="left"/>
      </w:pPr>
      <w:r>
        <w:t>Кудряшова Лилия Львовна - начальник юридического отдела;</w:t>
      </w:r>
    </w:p>
    <w:p w:rsidR="00992287" w:rsidRDefault="00992287" w:rsidP="00992287">
      <w:pPr>
        <w:pStyle w:val="a6"/>
        <w:numPr>
          <w:ilvl w:val="0"/>
          <w:numId w:val="10"/>
        </w:numPr>
        <w:tabs>
          <w:tab w:val="left" w:pos="0"/>
          <w:tab w:val="left" w:pos="1440"/>
        </w:tabs>
        <w:spacing w:before="0" w:after="0" w:line="317" w:lineRule="exact"/>
        <w:ind w:right="20"/>
        <w:jc w:val="left"/>
      </w:pPr>
      <w:proofErr w:type="spellStart"/>
      <w:r>
        <w:t>Довидайтене</w:t>
      </w:r>
      <w:proofErr w:type="spellEnd"/>
      <w:r>
        <w:t xml:space="preserve"> Татьяна Викторовна - главный бухгалтер - начальник отдела учета поступления и расходования средств</w:t>
      </w:r>
    </w:p>
    <w:p w:rsidR="00992287" w:rsidRDefault="00992287" w:rsidP="00992287">
      <w:pPr>
        <w:pStyle w:val="a6"/>
        <w:numPr>
          <w:ilvl w:val="0"/>
          <w:numId w:val="10"/>
        </w:numPr>
        <w:tabs>
          <w:tab w:val="left" w:pos="0"/>
          <w:tab w:val="left" w:pos="1440"/>
        </w:tabs>
        <w:spacing w:before="0" w:after="0" w:line="317" w:lineRule="exact"/>
        <w:ind w:right="20"/>
        <w:jc w:val="left"/>
      </w:pPr>
      <w:r>
        <w:t>Юрченко Лидия Андреевна - член общественного Совета МО ГО «Воркута»; член общественной организации «Союз женщин Воркуты»</w:t>
      </w:r>
    </w:p>
    <w:p w:rsidR="00992287" w:rsidRDefault="00992287" w:rsidP="00992287">
      <w:pPr>
        <w:pStyle w:val="a6"/>
        <w:numPr>
          <w:ilvl w:val="0"/>
          <w:numId w:val="10"/>
        </w:numPr>
        <w:tabs>
          <w:tab w:val="left" w:pos="0"/>
          <w:tab w:val="left" w:pos="1440"/>
        </w:tabs>
        <w:spacing w:before="0" w:after="0" w:line="317" w:lineRule="exact"/>
        <w:ind w:right="20"/>
        <w:jc w:val="left"/>
      </w:pPr>
      <w:r>
        <w:t xml:space="preserve">Курганская Нина Владимировна - член Правления общественной организации «Союз пенсионеров» в </w:t>
      </w:r>
      <w:proofErr w:type="gramStart"/>
      <w:r>
        <w:t>г</w:t>
      </w:r>
      <w:proofErr w:type="gramEnd"/>
      <w:r>
        <w:t>. Воркуте</w:t>
      </w:r>
    </w:p>
    <w:p w:rsidR="00992287" w:rsidRDefault="00992287" w:rsidP="00992287">
      <w:pPr>
        <w:pStyle w:val="1"/>
        <w:keepNext/>
        <w:keepLines/>
        <w:tabs>
          <w:tab w:val="left" w:pos="0"/>
        </w:tabs>
        <w:spacing w:before="0"/>
        <w:ind w:firstLine="0"/>
      </w:pPr>
      <w:bookmarkStart w:id="2" w:name="bookmark3"/>
      <w:r>
        <w:t>Член Комиссии - секретарь Комиссии:</w:t>
      </w:r>
      <w:bookmarkEnd w:id="2"/>
    </w:p>
    <w:p w:rsidR="00992287" w:rsidRDefault="00992287" w:rsidP="00992287">
      <w:pPr>
        <w:pStyle w:val="a6"/>
        <w:numPr>
          <w:ilvl w:val="0"/>
          <w:numId w:val="10"/>
        </w:numPr>
        <w:tabs>
          <w:tab w:val="left" w:pos="0"/>
          <w:tab w:val="left" w:pos="1440"/>
        </w:tabs>
        <w:spacing w:before="0" w:after="304" w:line="317" w:lineRule="exact"/>
        <w:jc w:val="left"/>
      </w:pPr>
      <w:r>
        <w:t>Галкин Максим Александрович - заместитель начальника юридического отдела</w:t>
      </w:r>
    </w:p>
    <w:p w:rsidR="00A26018" w:rsidRDefault="00A26018" w:rsidP="00A26018">
      <w:pPr>
        <w:pStyle w:val="a6"/>
        <w:spacing w:before="0" w:after="0" w:line="317" w:lineRule="exact"/>
        <w:ind w:right="20" w:firstLine="0"/>
      </w:pPr>
      <w:r>
        <w:tab/>
        <w:t>Для обсуждения вопроса о наличии конфликта интересов и анализа должностных обязанностей на заседание Комиссии была приглашена заместитель руководителя клиентской службы (на правах отдела)</w:t>
      </w:r>
      <w:r w:rsidRPr="00992287">
        <w:t>.</w:t>
      </w:r>
    </w:p>
    <w:p w:rsidR="009A6EE0" w:rsidRPr="00373903" w:rsidRDefault="009A6EE0" w:rsidP="009A6EE0">
      <w:pPr>
        <w:shd w:val="clear" w:color="auto" w:fill="FFFFFF"/>
        <w:ind w:right="24"/>
        <w:rPr>
          <w:b/>
          <w:bCs/>
          <w:color w:val="000000"/>
          <w:spacing w:val="-7"/>
          <w:sz w:val="26"/>
          <w:szCs w:val="26"/>
        </w:rPr>
      </w:pPr>
    </w:p>
    <w:p w:rsidR="009A6EE0" w:rsidRPr="00373903" w:rsidRDefault="009A6EE0" w:rsidP="009A6EE0">
      <w:pPr>
        <w:shd w:val="clear" w:color="auto" w:fill="FFFFFF"/>
        <w:ind w:right="24"/>
        <w:rPr>
          <w:sz w:val="26"/>
          <w:szCs w:val="26"/>
        </w:rPr>
      </w:pPr>
      <w:r w:rsidRPr="00373903">
        <w:rPr>
          <w:b/>
          <w:bCs/>
          <w:color w:val="000000"/>
          <w:spacing w:val="-7"/>
          <w:sz w:val="26"/>
          <w:szCs w:val="26"/>
        </w:rPr>
        <w:t>ПОВЕСТКА ДНЯ:</w:t>
      </w:r>
    </w:p>
    <w:p w:rsidR="00992287" w:rsidRDefault="00992287" w:rsidP="00992287">
      <w:pPr>
        <w:pStyle w:val="a6"/>
        <w:spacing w:before="0" w:after="366" w:line="312" w:lineRule="exact"/>
        <w:ind w:right="20" w:firstLine="700"/>
      </w:pPr>
      <w:r>
        <w:t>1. Рассмотрение уведомлений работников УПФР в городе Воркуте Республики Коми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A6EE0" w:rsidRPr="00373903" w:rsidRDefault="009A6EE0" w:rsidP="009A6EE0">
      <w:pPr>
        <w:pStyle w:val="ConsPlusNonformat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373903">
        <w:rPr>
          <w:rFonts w:ascii="Times New Roman" w:hAnsi="Times New Roman" w:cs="Times New Roman"/>
          <w:b/>
          <w:sz w:val="26"/>
          <w:szCs w:val="26"/>
        </w:rPr>
        <w:t>Общая информация об организации проведения заседания Комиссии:</w:t>
      </w:r>
    </w:p>
    <w:p w:rsidR="00992287" w:rsidRDefault="00992287" w:rsidP="00992287">
      <w:pPr>
        <w:pStyle w:val="a6"/>
        <w:spacing w:before="0" w:after="0" w:line="322" w:lineRule="exact"/>
        <w:ind w:right="20" w:firstLine="700"/>
      </w:pPr>
      <w:r>
        <w:t>Количество присутствующих на заседании членов Комиссии (от общего числа членов Комиссии) - более чем две трети от общего числа членов Комиссии.</w:t>
      </w:r>
    </w:p>
    <w:p w:rsidR="00992287" w:rsidRDefault="00992287" w:rsidP="00992287">
      <w:pPr>
        <w:pStyle w:val="a6"/>
        <w:spacing w:before="0" w:after="0" w:line="322" w:lineRule="exact"/>
        <w:ind w:right="20" w:firstLine="700"/>
      </w:pPr>
      <w:r>
        <w:t>Заявлений от членов Комиссии о наличии прямой или косвенной заинтересованности, которая может привести к конфликту интересов при рассмотрении вопросов, включенных в повестку заседания Комиссии, не поступало.</w:t>
      </w:r>
    </w:p>
    <w:p w:rsidR="00992287" w:rsidRDefault="00992287" w:rsidP="00992287">
      <w:pPr>
        <w:pStyle w:val="a6"/>
        <w:spacing w:before="0" w:after="0" w:line="326" w:lineRule="exact"/>
        <w:ind w:right="20" w:firstLine="700"/>
        <w:rPr>
          <w:rStyle w:val="10"/>
        </w:rPr>
      </w:pPr>
      <w:r>
        <w:t>Решение, принятое Комиссией, о голосовании по вопросам, включенным в повестку заседания Комиссии: открытое голосование.</w:t>
      </w:r>
    </w:p>
    <w:p w:rsidR="00E847DB" w:rsidRPr="00373903" w:rsidRDefault="00E847DB" w:rsidP="00E847DB">
      <w:pPr>
        <w:pStyle w:val="a3"/>
        <w:ind w:left="1052" w:firstLine="0"/>
        <w:rPr>
          <w:sz w:val="26"/>
          <w:szCs w:val="26"/>
        </w:rPr>
      </w:pPr>
    </w:p>
    <w:p w:rsidR="00456A66" w:rsidRPr="00373903" w:rsidRDefault="00456A66" w:rsidP="00456A66">
      <w:pPr>
        <w:ind w:firstLine="709"/>
        <w:outlineLvl w:val="0"/>
        <w:rPr>
          <w:b/>
          <w:sz w:val="26"/>
          <w:szCs w:val="26"/>
        </w:rPr>
      </w:pPr>
    </w:p>
    <w:p w:rsidR="008A5B8D" w:rsidRPr="00373903" w:rsidRDefault="008A5B8D" w:rsidP="00456A66">
      <w:pPr>
        <w:ind w:firstLine="709"/>
        <w:outlineLvl w:val="0"/>
        <w:rPr>
          <w:b/>
          <w:sz w:val="26"/>
          <w:szCs w:val="26"/>
        </w:rPr>
      </w:pPr>
    </w:p>
    <w:p w:rsidR="00992287" w:rsidRDefault="00992287" w:rsidP="00992287">
      <w:pPr>
        <w:pStyle w:val="a6"/>
        <w:numPr>
          <w:ilvl w:val="0"/>
          <w:numId w:val="11"/>
        </w:numPr>
        <w:spacing w:before="0" w:after="0" w:line="317" w:lineRule="exact"/>
        <w:ind w:left="0" w:right="40" w:firstLine="20"/>
        <w:rPr>
          <w:rStyle w:val="10"/>
          <w:u w:val="none"/>
        </w:rPr>
      </w:pPr>
      <w:r w:rsidRPr="00992287">
        <w:rPr>
          <w:rStyle w:val="10"/>
          <w:u w:val="none"/>
        </w:rPr>
        <w:t xml:space="preserve">Уведомление работника Управления о возникновении личной заинтересованности при исполнении должностных обязанностей, которая </w:t>
      </w:r>
      <w:proofErr w:type="gramStart"/>
      <w:r w:rsidRPr="00992287">
        <w:rPr>
          <w:rStyle w:val="10"/>
          <w:u w:val="none"/>
        </w:rPr>
        <w:t>приводит</w:t>
      </w:r>
      <w:proofErr w:type="gramEnd"/>
      <w:r w:rsidRPr="00992287">
        <w:rPr>
          <w:rStyle w:val="10"/>
          <w:u w:val="none"/>
        </w:rPr>
        <w:t xml:space="preserve"> иди может привести к конфликту интересов.</w:t>
      </w:r>
    </w:p>
    <w:p w:rsidR="00992287" w:rsidRDefault="00992287" w:rsidP="00992287">
      <w:pPr>
        <w:pStyle w:val="a6"/>
        <w:spacing w:before="0" w:after="0" w:line="317" w:lineRule="exact"/>
        <w:ind w:right="40" w:firstLine="20"/>
      </w:pPr>
      <w:r>
        <w:tab/>
        <w:t xml:space="preserve">Заместитель </w:t>
      </w:r>
      <w:proofErr w:type="gramStart"/>
      <w:r>
        <w:t>начальника отдела оценки пенсионных прав застрахованных лиц</w:t>
      </w:r>
      <w:proofErr w:type="gramEnd"/>
      <w:r>
        <w:t xml:space="preserve"> 25.08.2016 направила заявление о выплате средств пенсионных накоплений в электронной форме через Единый портал государственных услуг.</w:t>
      </w:r>
    </w:p>
    <w:p w:rsidR="00992287" w:rsidRPr="00992287" w:rsidRDefault="00992287" w:rsidP="00992287">
      <w:pPr>
        <w:rPr>
          <w:lang w:bidi="ru-RU"/>
        </w:rPr>
      </w:pPr>
    </w:p>
    <w:p w:rsidR="00992287" w:rsidRDefault="00992287" w:rsidP="00992287">
      <w:pPr>
        <w:pStyle w:val="a6"/>
        <w:spacing w:before="0" w:after="0" w:line="317" w:lineRule="exact"/>
        <w:ind w:left="20" w:firstLine="700"/>
      </w:pPr>
      <w:r w:rsidRPr="00992287">
        <w:rPr>
          <w:b/>
        </w:rPr>
        <w:t>Выступила</w:t>
      </w:r>
      <w:r>
        <w:t xml:space="preserve"> Елькина О.А., председатель Комиссии:</w:t>
      </w:r>
    </w:p>
    <w:p w:rsidR="00992287" w:rsidRDefault="00992287" w:rsidP="00992287">
      <w:pPr>
        <w:pStyle w:val="a6"/>
        <w:spacing w:before="0" w:after="0" w:line="317" w:lineRule="exact"/>
        <w:ind w:left="20" w:right="40" w:firstLine="700"/>
      </w:pPr>
      <w:r>
        <w:t xml:space="preserve">В соответствии с постановлением Правления ПФ РФ от 15.06.2016 № 489п «Об утверждении Порядка уведомления работниками Пенсионного фонда Российской Федерации и его территориальных органов работодателя (его представителя) о возникновении личной заинтересованности при исполнении должностных обязанностей, которая приводит или может привести к конфликту интересов», начальнику УПФР подано уведомление </w:t>
      </w:r>
    </w:p>
    <w:p w:rsidR="00992287" w:rsidRDefault="00992287" w:rsidP="00992287">
      <w:pPr>
        <w:pStyle w:val="a6"/>
        <w:spacing w:before="0" w:after="0" w:line="317" w:lineRule="exact"/>
        <w:ind w:left="20" w:right="40" w:firstLine="700"/>
      </w:pPr>
      <w:r>
        <w:t>Под прямой личной заинтересованностью работника, которая влияет или может повлиять на надлежащее исполнение им должностных обязанностей, понимается возможность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92287" w:rsidRDefault="00992287" w:rsidP="00992287">
      <w:pPr>
        <w:pStyle w:val="a6"/>
        <w:spacing w:before="0" w:after="0" w:line="317" w:lineRule="exact"/>
        <w:ind w:left="20" w:right="40" w:firstLine="700"/>
      </w:pPr>
      <w:r>
        <w:t>Председатель Комиссии, ответственная за реализацию полномочий в сфере противодействия коррупции, ознакомила присутствующих с мотивированным заключением, вынесенным по результатам предварительного рассмотрения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при исполнении должностных обязанностей, конфликт интересов отсутствует по следующим основаниям.</w:t>
      </w:r>
    </w:p>
    <w:p w:rsidR="00992287" w:rsidRDefault="00992287" w:rsidP="00992287">
      <w:pPr>
        <w:pStyle w:val="a6"/>
        <w:spacing w:before="0" w:after="0" w:line="317" w:lineRule="exact"/>
        <w:ind w:left="20" w:right="40" w:firstLine="700"/>
      </w:pPr>
      <w:r>
        <w:t>Согласно положению об отделе назначения и перерасчета пенсий функции по назначению пенсий, назначению (отказе в назначении) выплат (единовременной выплаты средств, срочной пенсионной выплаты, накопительной пенсии по старости), сформированных в пользу застрахованных лиц, за счет средств пенсионных накоплений возложены на отдел назначения и перерасчета пенсий.</w:t>
      </w:r>
    </w:p>
    <w:p w:rsidR="00992287" w:rsidRDefault="00992287" w:rsidP="00992287">
      <w:pPr>
        <w:pStyle w:val="a6"/>
        <w:spacing w:before="0" w:after="0" w:line="317" w:lineRule="exact"/>
        <w:ind w:left="20" w:right="40" w:firstLine="700"/>
      </w:pPr>
      <w:r>
        <w:t>Председатель Комиссии, ознакомила присутствующих с должностной инструкцией и положением об отделе оценки пенсионных прав застрахованных лиц, положением об отделе назначения и перерасчета пенсий.</w:t>
      </w:r>
    </w:p>
    <w:p w:rsidR="00992287" w:rsidRDefault="00992287" w:rsidP="00992287">
      <w:pPr>
        <w:pStyle w:val="a6"/>
        <w:spacing w:before="0" w:after="0" w:line="317" w:lineRule="exact"/>
        <w:ind w:left="20" w:right="40" w:firstLine="700"/>
      </w:pPr>
      <w:r w:rsidRPr="00992287">
        <w:rPr>
          <w:b/>
        </w:rPr>
        <w:t>Обсуждение вопроса</w:t>
      </w:r>
      <w:r>
        <w:t xml:space="preserve">: Елькина О.А., Иванова А.А., Кудряшова Л.Л., </w:t>
      </w:r>
      <w:proofErr w:type="spellStart"/>
      <w:r>
        <w:t>Довидайтене</w:t>
      </w:r>
      <w:proofErr w:type="spellEnd"/>
      <w:r>
        <w:t xml:space="preserve"> Т.В., Курганская Н.В., Юрченко Л.А., Галкин М.А.</w:t>
      </w:r>
    </w:p>
    <w:p w:rsidR="00992287" w:rsidRDefault="00992287" w:rsidP="00992287">
      <w:pPr>
        <w:pStyle w:val="a6"/>
        <w:spacing w:before="0" w:after="0" w:line="317" w:lineRule="exact"/>
        <w:ind w:left="20" w:right="40" w:firstLine="700"/>
      </w:pPr>
      <w:r w:rsidRPr="00A26018">
        <w:rPr>
          <w:b/>
        </w:rPr>
        <w:t>Комиссия приняла решение</w:t>
      </w:r>
      <w:r>
        <w:t>:</w:t>
      </w:r>
    </w:p>
    <w:p w:rsidR="00992287" w:rsidRDefault="00992287" w:rsidP="00992287">
      <w:pPr>
        <w:pStyle w:val="a6"/>
        <w:spacing w:before="0" w:after="0" w:line="317" w:lineRule="exact"/>
        <w:ind w:left="20" w:right="40" w:firstLine="700"/>
      </w:pPr>
      <w:r>
        <w:t>Признать, что при исполнении должностных обязанностей, конфликт интересов отсутствует.</w:t>
      </w:r>
    </w:p>
    <w:p w:rsidR="00992287" w:rsidRDefault="00992287" w:rsidP="00992287">
      <w:pPr>
        <w:pStyle w:val="a6"/>
        <w:spacing w:before="0" w:after="236" w:line="317" w:lineRule="exact"/>
        <w:ind w:left="20" w:firstLine="700"/>
        <w:rPr>
          <w:rStyle w:val="10"/>
        </w:rPr>
      </w:pPr>
      <w:r w:rsidRPr="00A26018">
        <w:rPr>
          <w:b/>
        </w:rPr>
        <w:t>Результаты голосования</w:t>
      </w:r>
      <w:r>
        <w:t>: единогласно.</w:t>
      </w:r>
    </w:p>
    <w:p w:rsidR="00992287" w:rsidRDefault="00A26018" w:rsidP="00992287">
      <w:pPr>
        <w:pStyle w:val="a6"/>
        <w:spacing w:before="0" w:after="0" w:line="322" w:lineRule="exact"/>
        <w:ind w:left="20" w:right="40" w:firstLine="700"/>
        <w:rPr>
          <w:rStyle w:val="10"/>
          <w:u w:val="none"/>
        </w:rPr>
      </w:pPr>
      <w:r w:rsidRPr="00A26018">
        <w:rPr>
          <w:rStyle w:val="10"/>
          <w:u w:val="none"/>
        </w:rPr>
        <w:t>1.1</w:t>
      </w:r>
      <w:r w:rsidR="00992287" w:rsidRPr="00A26018">
        <w:rPr>
          <w:rStyle w:val="10"/>
          <w:u w:val="none"/>
        </w:rPr>
        <w:t xml:space="preserve">. Уведомление </w:t>
      </w:r>
      <w:r w:rsidRPr="00A26018">
        <w:rPr>
          <w:rStyle w:val="10"/>
          <w:u w:val="none"/>
        </w:rPr>
        <w:t xml:space="preserve">работника Управления </w:t>
      </w:r>
      <w:r w:rsidR="00992287" w:rsidRPr="00A26018">
        <w:rPr>
          <w:rStyle w:val="10"/>
          <w:u w:val="none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26018" w:rsidRDefault="00A26018" w:rsidP="00A26018">
      <w:pPr>
        <w:pStyle w:val="a6"/>
        <w:spacing w:before="0" w:after="0" w:line="317" w:lineRule="exact"/>
        <w:ind w:left="20" w:right="40" w:firstLine="700"/>
      </w:pPr>
      <w:r>
        <w:t xml:space="preserve">Мать, состоящая в близком родстве с начальником отдела оценки пенсионных прав застрахованных лиц, 06.09.2016 обратилась в клиентскую службу (на правах отдела) Управления с заявлением о компенсации расходов на оплату стоимости проезда к месту </w:t>
      </w:r>
      <w:r>
        <w:lastRenderedPageBreak/>
        <w:t>отдыха и обратно (далее — компенсация проезда).</w:t>
      </w:r>
    </w:p>
    <w:p w:rsidR="00A26018" w:rsidRPr="00A26018" w:rsidRDefault="00A26018" w:rsidP="00A26018">
      <w:pPr>
        <w:rPr>
          <w:lang w:bidi="ru-RU"/>
        </w:rPr>
      </w:pPr>
    </w:p>
    <w:p w:rsidR="00992287" w:rsidRDefault="00992287" w:rsidP="00992287">
      <w:pPr>
        <w:pStyle w:val="a6"/>
        <w:spacing w:before="0" w:after="0" w:line="317" w:lineRule="exact"/>
        <w:ind w:left="20" w:firstLine="700"/>
      </w:pPr>
      <w:r w:rsidRPr="00A26018">
        <w:rPr>
          <w:b/>
        </w:rPr>
        <w:t>Выступила</w:t>
      </w:r>
      <w:r>
        <w:t xml:space="preserve"> Елькина О.А., председатель Комиссии:</w:t>
      </w:r>
    </w:p>
    <w:p w:rsidR="00992287" w:rsidRDefault="00992287" w:rsidP="00992287">
      <w:pPr>
        <w:pStyle w:val="a6"/>
        <w:spacing w:before="0" w:after="0" w:line="317" w:lineRule="exact"/>
        <w:ind w:left="20" w:right="40" w:firstLine="700"/>
      </w:pPr>
      <w:r>
        <w:t>В соответствии с постановлением Правления ПФ РФ от 15.06.2016 № 489п «Об утверждении Порядка уведомления работниками Пенсионного фонда Российской Федерации и его территориальных органов работодателя (его представителя) о возникновении личной заинтересованности при исполнении должностных обязанностей, которая приводит или может привести к конфликту интересов», начальнику УПФР подано уведомление.</w:t>
      </w:r>
    </w:p>
    <w:p w:rsidR="00992287" w:rsidRDefault="00992287" w:rsidP="00992287">
      <w:pPr>
        <w:pStyle w:val="a6"/>
        <w:spacing w:before="0" w:after="0" w:line="317" w:lineRule="exact"/>
        <w:ind w:left="20" w:right="40" w:firstLine="700"/>
      </w:pPr>
      <w:r>
        <w:t xml:space="preserve">Под прямой личной заинтересованностью работника, которая влияет или может повлиять на надлежащее исполнение им должностных обязанностей, понимается возможность о возникновении личной заинтересованности при исполнении должностных обязанностей, которая приводит или может привести к конфликту интересов. Прежде </w:t>
      </w:r>
      <w:proofErr w:type="gramStart"/>
      <w:r>
        <w:t>всего</w:t>
      </w:r>
      <w:proofErr w:type="gramEnd"/>
      <w:r>
        <w:t xml:space="preserve"> это члены семьи, к которым относятся: супруг (супруга), несовершеннолетние дети, родители, братья, сестры, а также братья, сестры, родители, дети супругов и супруги детей.</w:t>
      </w:r>
    </w:p>
    <w:p w:rsidR="00992287" w:rsidRDefault="00992287" w:rsidP="00992287">
      <w:pPr>
        <w:pStyle w:val="a6"/>
        <w:spacing w:before="0" w:after="0" w:line="317" w:lineRule="exact"/>
        <w:ind w:left="20" w:right="40" w:firstLine="700"/>
      </w:pPr>
      <w:r>
        <w:t>Председатель Комиссии, ответственная за реализацию полномочий в сфере противодействия коррупции, ознакомила присутствующих с мотивированным заключением, вынесенным по результатам предварительного рассмотрения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A26018">
        <w:t xml:space="preserve"> </w:t>
      </w:r>
      <w:r>
        <w:t>при испо</w:t>
      </w:r>
      <w:r w:rsidR="00A26018">
        <w:t>лнении должностных обязанностей,</w:t>
      </w:r>
      <w:r>
        <w:t xml:space="preserve"> конфликт интересов отсутствует по следующим основаниям.</w:t>
      </w:r>
    </w:p>
    <w:p w:rsidR="00992287" w:rsidRDefault="00992287" w:rsidP="00992287">
      <w:pPr>
        <w:pStyle w:val="a6"/>
        <w:spacing w:before="0" w:after="0" w:line="317" w:lineRule="exact"/>
        <w:ind w:left="20" w:right="40" w:firstLine="700"/>
      </w:pPr>
      <w:r>
        <w:t>Согласно положению об отделе социальных выплат, утвержденному начальником Управления, осуществление компенсации расходов на оплату стоимости проезда к месту отдыха и обратно один раз в два года неработающим пенсионерам возложены на отдел социальных выплат.</w:t>
      </w:r>
    </w:p>
    <w:p w:rsidR="00992287" w:rsidRDefault="00A26018" w:rsidP="00992287">
      <w:pPr>
        <w:pStyle w:val="a6"/>
        <w:spacing w:before="0" w:after="0" w:line="317" w:lineRule="exact"/>
        <w:ind w:left="20" w:right="40" w:firstLine="700"/>
      </w:pPr>
      <w:r>
        <w:t>П</w:t>
      </w:r>
      <w:r w:rsidR="00992287">
        <w:t>редседатель Комиссии, ознакомила присутствующих с должностной инструкцией начальника отдела пенсионных прав застрахованных лиц, положением об отделе оценки пенсионных прав застрахованных лиц, положением об отделе социальных выплат.</w:t>
      </w:r>
    </w:p>
    <w:p w:rsidR="00992287" w:rsidRDefault="00992287" w:rsidP="00992287">
      <w:pPr>
        <w:pStyle w:val="a6"/>
        <w:spacing w:before="0" w:after="0" w:line="317" w:lineRule="exact"/>
        <w:ind w:left="20" w:right="40" w:firstLine="700"/>
      </w:pPr>
      <w:r w:rsidRPr="00A26018">
        <w:rPr>
          <w:b/>
        </w:rPr>
        <w:t>Обсуждение вопроса</w:t>
      </w:r>
      <w:r>
        <w:t xml:space="preserve">: Елькина О.А., Иванова А.А., Кудряшова Л.Л., </w:t>
      </w:r>
      <w:proofErr w:type="spellStart"/>
      <w:r>
        <w:t>Довидайтене</w:t>
      </w:r>
      <w:proofErr w:type="spellEnd"/>
      <w:r>
        <w:t xml:space="preserve"> Т.В., Курганская Н.В., Юрченко Л.А., Галкин М.А.</w:t>
      </w:r>
    </w:p>
    <w:p w:rsidR="00992287" w:rsidRDefault="00992287" w:rsidP="00992287">
      <w:pPr>
        <w:pStyle w:val="a6"/>
        <w:spacing w:before="0" w:after="0" w:line="317" w:lineRule="exact"/>
        <w:ind w:left="20" w:right="40" w:firstLine="700"/>
      </w:pPr>
      <w:r w:rsidRPr="00A26018">
        <w:rPr>
          <w:b/>
        </w:rPr>
        <w:t>Комиссия приняла решение</w:t>
      </w:r>
      <w:r>
        <w:t>:</w:t>
      </w:r>
    </w:p>
    <w:p w:rsidR="00A26018" w:rsidRDefault="00992287" w:rsidP="00A26018">
      <w:pPr>
        <w:pStyle w:val="a6"/>
        <w:spacing w:before="0" w:after="0" w:line="317" w:lineRule="exact"/>
        <w:ind w:left="20" w:right="40" w:firstLine="700"/>
      </w:pPr>
      <w:r>
        <w:t>Признать, что при исполнении должностных обязанностей, конфликт интересов отсутствует.</w:t>
      </w:r>
    </w:p>
    <w:p w:rsidR="00992287" w:rsidRDefault="00992287" w:rsidP="00A26018">
      <w:pPr>
        <w:pStyle w:val="a6"/>
        <w:spacing w:before="0" w:after="0" w:line="317" w:lineRule="exact"/>
        <w:ind w:left="20" w:right="40" w:firstLine="700"/>
      </w:pPr>
      <w:r w:rsidRPr="00A26018">
        <w:rPr>
          <w:b/>
        </w:rPr>
        <w:t>Результаты голосования</w:t>
      </w:r>
      <w:r>
        <w:t>: единогласно.</w:t>
      </w:r>
    </w:p>
    <w:p w:rsidR="00A26018" w:rsidRPr="00A26018" w:rsidRDefault="00A26018" w:rsidP="00A26018">
      <w:pPr>
        <w:rPr>
          <w:lang w:bidi="ru-RU"/>
        </w:rPr>
      </w:pPr>
    </w:p>
    <w:p w:rsidR="00992287" w:rsidRPr="00A26018" w:rsidRDefault="00992287" w:rsidP="00A26018">
      <w:pPr>
        <w:pStyle w:val="a6"/>
        <w:spacing w:before="0" w:after="0" w:line="276" w:lineRule="auto"/>
        <w:ind w:left="20" w:firstLine="700"/>
      </w:pPr>
      <w:r w:rsidRPr="00A26018">
        <w:rPr>
          <w:rStyle w:val="10"/>
          <w:u w:val="none"/>
        </w:rPr>
        <w:t>1.</w:t>
      </w:r>
      <w:r w:rsidR="00A26018" w:rsidRPr="00A26018">
        <w:rPr>
          <w:rStyle w:val="10"/>
          <w:u w:val="none"/>
        </w:rPr>
        <w:t>2</w:t>
      </w:r>
      <w:r w:rsidRPr="00A26018">
        <w:rPr>
          <w:rStyle w:val="10"/>
          <w:u w:val="none"/>
        </w:rPr>
        <w:t xml:space="preserve">. Уведомление </w:t>
      </w:r>
      <w:r w:rsidR="00A26018">
        <w:rPr>
          <w:rStyle w:val="10"/>
          <w:u w:val="none"/>
        </w:rPr>
        <w:t xml:space="preserve">работка Управления </w:t>
      </w:r>
      <w:r w:rsidRPr="00A26018">
        <w:rPr>
          <w:rStyle w:val="10"/>
          <w:u w:val="none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26018" w:rsidRDefault="00A26018" w:rsidP="00A26018">
      <w:pPr>
        <w:pStyle w:val="a6"/>
        <w:spacing w:before="0" w:after="0" w:line="317" w:lineRule="exact"/>
        <w:ind w:left="20" w:right="20" w:firstLine="700"/>
      </w:pPr>
      <w:r>
        <w:t>Мать, состоящая в близком родстве с руководителем клиентской службы (на правах отдела), 06.09.2016 обратилась в клиентскую службу Управления с заявлением о компенсации расходов на оплату стоимости проезда к месту отдыха и обратно неработающим пенсионерам (далее — компенсация проезда).</w:t>
      </w:r>
    </w:p>
    <w:p w:rsidR="00992287" w:rsidRDefault="00992287" w:rsidP="00992287">
      <w:pPr>
        <w:pStyle w:val="a6"/>
        <w:spacing w:before="0" w:after="0" w:line="317" w:lineRule="exact"/>
        <w:ind w:left="20" w:firstLine="700"/>
      </w:pPr>
      <w:r w:rsidRPr="00A26018">
        <w:rPr>
          <w:b/>
        </w:rPr>
        <w:t xml:space="preserve">Выступила </w:t>
      </w:r>
      <w:r>
        <w:t>Елькина О.А., председатель Комиссии:</w:t>
      </w:r>
    </w:p>
    <w:p w:rsidR="00992287" w:rsidRDefault="00992287" w:rsidP="00992287">
      <w:pPr>
        <w:pStyle w:val="a6"/>
        <w:spacing w:before="0" w:after="0" w:line="317" w:lineRule="exact"/>
        <w:ind w:left="20" w:right="20" w:firstLine="700"/>
      </w:pPr>
      <w:r>
        <w:t>В соответствии с постановлением Правления ПФ РФ от 15.06.2016 № 489п. «Об утверждении Порядка уведомления работниками Пенсионного фонда Российской Федерации и его территориальных органов работодателя (его представителя) о возникновении личной заинтересованности при исполнении должностных обязанностей, которая приводит или может привести к конфликту интересов» начальнику УПФР подано уведомление.</w:t>
      </w:r>
    </w:p>
    <w:p w:rsidR="00992287" w:rsidRDefault="00992287" w:rsidP="00992287">
      <w:pPr>
        <w:pStyle w:val="a6"/>
        <w:spacing w:before="0" w:after="0" w:line="317" w:lineRule="exact"/>
        <w:ind w:left="20" w:right="20" w:firstLine="700"/>
      </w:pPr>
      <w:r>
        <w:lastRenderedPageBreak/>
        <w:t xml:space="preserve">Под прямой личной заинтересованностью работника, которая влияет или может повлиять на надлежащее исполнение им должностных обязанностей, понимается возможность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  <w:proofErr w:type="gramStart"/>
      <w:r>
        <w:t>Прежде всего, это члены семьи, к которым относятся: супруг (супруга), несовершеннолетние дети, родители, братья, сестры, а также братья, сестры, родители, дети супругов и супруги детей.</w:t>
      </w:r>
      <w:proofErr w:type="gramEnd"/>
    </w:p>
    <w:p w:rsidR="00992287" w:rsidRDefault="00992287" w:rsidP="00992287">
      <w:pPr>
        <w:pStyle w:val="a6"/>
        <w:spacing w:before="0" w:after="0" w:line="317" w:lineRule="exact"/>
        <w:ind w:left="20" w:right="20" w:firstLine="700"/>
      </w:pPr>
      <w:proofErr w:type="gramStart"/>
      <w:r>
        <w:t xml:space="preserve">Председатель Комиссии, ответственная за реализацию полномочий в сфере противодействия коррупции, ознакомила присутствующих с мотивированным заключением, полученным по результатам предварительного рассмотрения уведомления о возникновении личной заинтересованности при исполнении должностных обязанностей, которая приводит или может </w:t>
      </w:r>
      <w:r w:rsidR="00A26018">
        <w:t>привести к конфликту интересов</w:t>
      </w:r>
      <w:r w:rsidR="00A26018" w:rsidRPr="00A26018">
        <w:t xml:space="preserve"> </w:t>
      </w:r>
      <w:r>
        <w:t>при исполнении должностных обязанностей личная заинтересованность может привести к конфликту интересов по следующим основаниям.</w:t>
      </w:r>
      <w:proofErr w:type="gramEnd"/>
    </w:p>
    <w:p w:rsidR="00992287" w:rsidRDefault="00992287" w:rsidP="00992287">
      <w:pPr>
        <w:pStyle w:val="a6"/>
        <w:spacing w:before="0" w:after="0" w:line="317" w:lineRule="exact"/>
        <w:ind w:left="20" w:right="20" w:firstLine="700"/>
      </w:pPr>
      <w:proofErr w:type="gramStart"/>
      <w:r>
        <w:t>Согласно разделу 2 «Должностные обязанности» должностной инструкции руководителя клиентской службы (на правах отдела) обеспечивает прием документов, контролирует своевременное и качественное определение специалистами права на компенсацию проезда; получает комплект документов на бумажных носителях от специалиста клиентской службы, принимает управление процессом по электронному выплатному делу, осуществляет проверку соответствия электронных образов документов и копий документов подлинникам документов на бумажных носителях;</w:t>
      </w:r>
      <w:proofErr w:type="gramEnd"/>
      <w:r>
        <w:t xml:space="preserve"> передает управление процессом по выплатному делу, комплект документов на бумажных носителях начальнику отдела социальных выплат.</w:t>
      </w:r>
    </w:p>
    <w:p w:rsidR="00992287" w:rsidRDefault="00992287" w:rsidP="00992287">
      <w:pPr>
        <w:pStyle w:val="a6"/>
        <w:spacing w:before="0" w:after="0" w:line="317" w:lineRule="exact"/>
        <w:ind w:left="20" w:right="20" w:firstLine="700"/>
      </w:pPr>
      <w:proofErr w:type="gramStart"/>
      <w:r w:rsidRPr="00A26018">
        <w:rPr>
          <w:b/>
        </w:rPr>
        <w:t>Рекомендовано</w:t>
      </w:r>
      <w:r>
        <w:t>: принятие комплекта документов по компенсации на бумажных носителях от специалиста клиентской службы, принятие управление процессом по электронному выплатному делу, осуществление проверки соответствия электронных образов документов и копий документов подлинникам документов на бумажных носителях; передачу управления процессом по выплатному делу и комплекта документов на бумажных носителях начальнику отдела социальных выплат осуществить заместителю руководителя клиен</w:t>
      </w:r>
      <w:r w:rsidR="00A26018">
        <w:t>тской службы (на правах отдела).</w:t>
      </w:r>
      <w:proofErr w:type="gramEnd"/>
    </w:p>
    <w:p w:rsidR="00992287" w:rsidRDefault="00992287" w:rsidP="00992287">
      <w:pPr>
        <w:pStyle w:val="a6"/>
        <w:spacing w:before="0" w:after="0" w:line="317" w:lineRule="exact"/>
        <w:ind w:left="20" w:right="20" w:firstLine="700"/>
      </w:pPr>
      <w:r w:rsidRPr="00A26018">
        <w:rPr>
          <w:b/>
        </w:rPr>
        <w:t>Обсуждение вопроса</w:t>
      </w:r>
      <w:r>
        <w:t xml:space="preserve">: Елькина О.А., Иванова АА., Кудряшова </w:t>
      </w:r>
      <w:r>
        <w:rPr>
          <w:lang w:val="en-US"/>
        </w:rPr>
        <w:t>J</w:t>
      </w:r>
      <w:r w:rsidRPr="00992287">
        <w:t>1.</w:t>
      </w:r>
      <w:r>
        <w:rPr>
          <w:lang w:val="en-US"/>
        </w:rPr>
        <w:t>JL</w:t>
      </w:r>
      <w:r w:rsidRPr="00992287">
        <w:t xml:space="preserve">, </w:t>
      </w:r>
      <w:proofErr w:type="spellStart"/>
      <w:r>
        <w:t>Довидайтене</w:t>
      </w:r>
      <w:proofErr w:type="spellEnd"/>
      <w:r>
        <w:t xml:space="preserve"> Т.В., Курганская Н.В., Юрченко </w:t>
      </w:r>
      <w:r>
        <w:rPr>
          <w:lang w:val="en-US"/>
        </w:rPr>
        <w:t>JI</w:t>
      </w:r>
      <w:r w:rsidRPr="00992287">
        <w:t>.</w:t>
      </w:r>
      <w:r>
        <w:rPr>
          <w:lang w:val="en-US"/>
        </w:rPr>
        <w:t>A</w:t>
      </w:r>
      <w:r w:rsidRPr="00992287">
        <w:t xml:space="preserve">., </w:t>
      </w:r>
      <w:r>
        <w:t xml:space="preserve">Галкин М.А., </w:t>
      </w:r>
      <w:proofErr w:type="spellStart"/>
      <w:r>
        <w:t>Сильченко</w:t>
      </w:r>
      <w:proofErr w:type="spellEnd"/>
      <w:r>
        <w:t xml:space="preserve"> </w:t>
      </w:r>
      <w:r>
        <w:rPr>
          <w:lang w:val="en-US"/>
        </w:rPr>
        <w:t>JIA</w:t>
      </w:r>
      <w:r w:rsidRPr="00992287">
        <w:t>.</w:t>
      </w:r>
    </w:p>
    <w:p w:rsidR="00992287" w:rsidRDefault="00992287" w:rsidP="00992287">
      <w:pPr>
        <w:pStyle w:val="a6"/>
        <w:spacing w:before="0" w:after="0" w:line="317" w:lineRule="exact"/>
        <w:ind w:left="20" w:firstLine="700"/>
      </w:pPr>
      <w:r w:rsidRPr="003B5414">
        <w:rPr>
          <w:b/>
        </w:rPr>
        <w:t>Комиссия приняла решение</w:t>
      </w:r>
      <w:r>
        <w:t>:</w:t>
      </w:r>
    </w:p>
    <w:p w:rsidR="00992287" w:rsidRDefault="00992287" w:rsidP="00992287">
      <w:pPr>
        <w:pStyle w:val="a6"/>
        <w:spacing w:before="0" w:after="0" w:line="317" w:lineRule="exact"/>
        <w:ind w:left="20" w:right="20" w:firstLine="700"/>
      </w:pPr>
      <w:r>
        <w:t>Признать, что при исполнении должностных обязанностей, личная заинтересованность может привести к конфликту интересов.</w:t>
      </w:r>
    </w:p>
    <w:p w:rsidR="00992287" w:rsidRDefault="00992287" w:rsidP="00992287">
      <w:pPr>
        <w:pStyle w:val="a6"/>
        <w:spacing w:before="0" w:after="0" w:line="317" w:lineRule="exact"/>
        <w:ind w:left="20" w:right="20" w:firstLine="700"/>
      </w:pPr>
      <w:r>
        <w:t xml:space="preserve">Начальнику Управления в целях соблюдения требований законодательства о противодействии коррупции необходимо принять меры по предотвращению конфликта интересов. </w:t>
      </w:r>
      <w:proofErr w:type="gramStart"/>
      <w:r>
        <w:t>Рекомендовано: принятие комплекта документов по компенсации проезда на бумажных носителях от специалиста клиентской службы, принятие управление процессом по электронному выплатному делу, осуществление проверки соответствия электронных образов документов и копий документов подлинникам документов на бумажных носителях; передачу управления процессом по выплатному делу и комплекта документов на бумажных носителях начальнику отдела социальных выплат осуществить заместителю руководителя клиен</w:t>
      </w:r>
      <w:r w:rsidR="003B5414">
        <w:t>тской службы (на правах отдела).</w:t>
      </w:r>
      <w:proofErr w:type="gramEnd"/>
    </w:p>
    <w:p w:rsidR="00992287" w:rsidRDefault="00992287" w:rsidP="00992287">
      <w:pPr>
        <w:pStyle w:val="a6"/>
        <w:spacing w:before="0" w:after="240" w:line="317" w:lineRule="exact"/>
        <w:ind w:left="20" w:firstLine="700"/>
        <w:rPr>
          <w:rStyle w:val="10"/>
        </w:rPr>
      </w:pPr>
      <w:r w:rsidRPr="003B5414">
        <w:rPr>
          <w:b/>
        </w:rPr>
        <w:t>Результаты голосования</w:t>
      </w:r>
      <w:r>
        <w:t>: единогласно.</w:t>
      </w:r>
    </w:p>
    <w:p w:rsidR="00992287" w:rsidRPr="003B5414" w:rsidRDefault="00992287" w:rsidP="00992287">
      <w:pPr>
        <w:pStyle w:val="a6"/>
        <w:spacing w:before="0" w:after="0" w:line="317" w:lineRule="exact"/>
        <w:ind w:left="20" w:right="20" w:firstLine="700"/>
      </w:pPr>
      <w:r w:rsidRPr="003B5414">
        <w:rPr>
          <w:rStyle w:val="10"/>
          <w:u w:val="none"/>
        </w:rPr>
        <w:t>1.</w:t>
      </w:r>
      <w:r w:rsidR="003B5414" w:rsidRPr="003B5414">
        <w:rPr>
          <w:rStyle w:val="10"/>
          <w:u w:val="none"/>
        </w:rPr>
        <w:t>3</w:t>
      </w:r>
      <w:r w:rsidRPr="003B5414">
        <w:rPr>
          <w:rStyle w:val="10"/>
          <w:u w:val="none"/>
        </w:rPr>
        <w:t xml:space="preserve">. Уведомление </w:t>
      </w:r>
      <w:r w:rsidR="003B5414" w:rsidRPr="003B5414">
        <w:rPr>
          <w:rStyle w:val="10"/>
          <w:u w:val="none"/>
        </w:rPr>
        <w:t>работника Управления</w:t>
      </w:r>
      <w:r w:rsidRPr="003B5414">
        <w:rPr>
          <w:rStyle w:val="10"/>
          <w:u w:val="none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</w:t>
      </w:r>
      <w:r w:rsidRPr="003B5414">
        <w:rPr>
          <w:rStyle w:val="10"/>
          <w:u w:val="none"/>
        </w:rPr>
        <w:lastRenderedPageBreak/>
        <w:t>конфликту интересов.</w:t>
      </w:r>
    </w:p>
    <w:p w:rsidR="003B5414" w:rsidRDefault="003B5414" w:rsidP="003B5414">
      <w:pPr>
        <w:pStyle w:val="a6"/>
        <w:spacing w:before="0" w:after="0" w:line="317" w:lineRule="exact"/>
        <w:ind w:left="20" w:right="20" w:firstLine="700"/>
      </w:pPr>
      <w:r>
        <w:t>Главный специалист-эксперт отдела персонифицированного учета 05.10.2016 направила заявление о распоряжении средствами (частью средств) МСК на единовременную выплату в электронной форме через Личный кабинет гражданина на сайте ПФР.</w:t>
      </w:r>
    </w:p>
    <w:p w:rsidR="00992287" w:rsidRDefault="00992287" w:rsidP="00992287">
      <w:pPr>
        <w:pStyle w:val="a6"/>
        <w:spacing w:before="0" w:after="0" w:line="317" w:lineRule="exact"/>
        <w:ind w:left="20" w:firstLine="700"/>
      </w:pPr>
      <w:r w:rsidRPr="003B5414">
        <w:rPr>
          <w:b/>
        </w:rPr>
        <w:t xml:space="preserve">Выступила </w:t>
      </w:r>
      <w:r>
        <w:t>Елькина О.А., председатель Комиссии:</w:t>
      </w:r>
    </w:p>
    <w:p w:rsidR="00992287" w:rsidRDefault="00992287" w:rsidP="00992287">
      <w:pPr>
        <w:pStyle w:val="a6"/>
        <w:spacing w:before="0" w:after="0" w:line="317" w:lineRule="exact"/>
        <w:ind w:left="20" w:right="20" w:firstLine="700"/>
      </w:pPr>
      <w:r>
        <w:t>В соответствии с постановлением Правления ПФ РФ от 15.06.2016 № 489п «Об утверждении Порядка уведомления работниками Пенсионного фонда Российской Федерации и его территориальных органов работодателя (его представителя) о возникновении личной заинтересованности при исполнении должностных обязанностей, которая приводит или может привести к конфликту интересов», начальнику УПФР подано уведомление</w:t>
      </w:r>
      <w:r w:rsidR="003B5414">
        <w:t>.</w:t>
      </w:r>
      <w:r>
        <w:t xml:space="preserve"> </w:t>
      </w:r>
    </w:p>
    <w:p w:rsidR="00992287" w:rsidRDefault="00992287" w:rsidP="003B5414">
      <w:pPr>
        <w:pStyle w:val="a6"/>
        <w:spacing w:before="0" w:after="0" w:line="317" w:lineRule="exact"/>
        <w:ind w:left="20" w:right="20" w:firstLine="700"/>
      </w:pPr>
      <w:r>
        <w:t>Под прямой личной заинтересованностью работника, которая влияет или может повлиять на надлежащее исполнение им должностных обязанностей, понимается возможность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92287" w:rsidRDefault="00992287" w:rsidP="00992287">
      <w:pPr>
        <w:pStyle w:val="a6"/>
        <w:spacing w:before="0" w:after="0" w:line="317" w:lineRule="exact"/>
        <w:ind w:left="20" w:right="20" w:firstLine="700"/>
      </w:pPr>
      <w:r>
        <w:t xml:space="preserve">Председатель Комиссии, ответственная за реализацию полномочий в сфере противодействия коррупции, ознакомила присутствующих с мотивированным заключением, вынесенным по результатам предварительного рассмотрения уведомления о возникновении личной заинтересованности при исполнении должностных обязанностей, которая приводит или может </w:t>
      </w:r>
      <w:r w:rsidR="003B5414">
        <w:t xml:space="preserve">привести к конфликту интересов </w:t>
      </w:r>
      <w:r>
        <w:t>при исполнении должностных обязанностей</w:t>
      </w:r>
      <w:r w:rsidR="003B5414">
        <w:t>,</w:t>
      </w:r>
      <w:r>
        <w:t xml:space="preserve"> конфликт интересов отсутствует по следующим основаниям.</w:t>
      </w:r>
    </w:p>
    <w:p w:rsidR="00992287" w:rsidRDefault="00992287" w:rsidP="00992287">
      <w:pPr>
        <w:pStyle w:val="a6"/>
        <w:spacing w:before="0" w:after="0" w:line="317" w:lineRule="exact"/>
        <w:ind w:left="20" w:right="20" w:firstLine="700"/>
      </w:pPr>
      <w:r>
        <w:t>Согласно положению об отделе социальных выплат, утвержденному начальником Управления, функции по реализации Федерального закона от 29.12.2006 №256-ФЗ «О дополнительных мерах государственной поддержки семей, имеющих детей» возложены на отдел социальных выплат.</w:t>
      </w:r>
    </w:p>
    <w:p w:rsidR="00992287" w:rsidRDefault="003B5414" w:rsidP="00992287">
      <w:pPr>
        <w:pStyle w:val="a6"/>
        <w:spacing w:before="0" w:after="0" w:line="317" w:lineRule="exact"/>
        <w:ind w:left="20" w:right="20" w:firstLine="700"/>
      </w:pPr>
      <w:r>
        <w:t>П</w:t>
      </w:r>
      <w:r w:rsidR="00992287">
        <w:t>редседатель Комиссии, ознакомила присутствующих с должностной инструкцией главного специалиста-эксперта отдела персонифицированного учета</w:t>
      </w:r>
      <w:r>
        <w:t>,</w:t>
      </w:r>
      <w:r w:rsidR="00992287">
        <w:t xml:space="preserve"> положением об отделе персонифицированного учета, положением об отделе социальных выплат.</w:t>
      </w:r>
    </w:p>
    <w:p w:rsidR="00992287" w:rsidRDefault="00992287" w:rsidP="00992287">
      <w:pPr>
        <w:pStyle w:val="a6"/>
        <w:spacing w:before="0" w:after="0" w:line="317" w:lineRule="exact"/>
        <w:ind w:left="20" w:right="20" w:firstLine="700"/>
      </w:pPr>
      <w:r w:rsidRPr="003B5414">
        <w:rPr>
          <w:b/>
        </w:rPr>
        <w:t>Обсуждение вопроса</w:t>
      </w:r>
      <w:r>
        <w:t xml:space="preserve">: Елькина О.А., Иванова А.А., Кудряшова Л.Л., </w:t>
      </w:r>
      <w:proofErr w:type="spellStart"/>
      <w:r>
        <w:t>Довидайтене</w:t>
      </w:r>
      <w:proofErr w:type="spellEnd"/>
      <w:r>
        <w:t xml:space="preserve"> Т.В., Курганская Н.В., Юрченко Л.А., Галкин М.А.</w:t>
      </w:r>
    </w:p>
    <w:p w:rsidR="00992287" w:rsidRPr="003B5414" w:rsidRDefault="00992287" w:rsidP="00992287">
      <w:pPr>
        <w:pStyle w:val="a6"/>
        <w:spacing w:before="0" w:after="0" w:line="317" w:lineRule="exact"/>
        <w:ind w:left="20" w:right="20" w:firstLine="700"/>
        <w:rPr>
          <w:b/>
        </w:rPr>
      </w:pPr>
      <w:r w:rsidRPr="003B5414">
        <w:rPr>
          <w:b/>
        </w:rPr>
        <w:t>Комиссия приняла решение:</w:t>
      </w:r>
    </w:p>
    <w:p w:rsidR="00992287" w:rsidRDefault="00992287" w:rsidP="00992287">
      <w:pPr>
        <w:pStyle w:val="a6"/>
        <w:spacing w:before="0" w:after="0" w:line="317" w:lineRule="exact"/>
        <w:ind w:left="20" w:right="20" w:firstLine="700"/>
      </w:pPr>
      <w:r>
        <w:t>Признать, что при исполнении должностных обязанностей, конфликт интересов отсутствует.</w:t>
      </w:r>
    </w:p>
    <w:p w:rsidR="00992287" w:rsidRDefault="00992287" w:rsidP="00992287">
      <w:pPr>
        <w:pStyle w:val="a6"/>
        <w:spacing w:before="0" w:after="370" w:line="317" w:lineRule="exact"/>
        <w:ind w:left="20" w:firstLine="700"/>
      </w:pPr>
      <w:r w:rsidRPr="003B5414">
        <w:rPr>
          <w:b/>
        </w:rPr>
        <w:t>Результаты голосования</w:t>
      </w:r>
      <w:r>
        <w:t>: единогласно.</w:t>
      </w:r>
    </w:p>
    <w:p w:rsidR="00AC44B8" w:rsidRPr="00373903" w:rsidRDefault="00AC44B8" w:rsidP="00992287">
      <w:pPr>
        <w:pStyle w:val="a3"/>
        <w:ind w:left="705" w:firstLine="0"/>
        <w:outlineLvl w:val="0"/>
        <w:rPr>
          <w:sz w:val="26"/>
          <w:szCs w:val="26"/>
        </w:rPr>
      </w:pPr>
    </w:p>
    <w:sectPr w:rsidR="00AC44B8" w:rsidRPr="00373903" w:rsidSect="0041416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/>
      </w:rPr>
    </w:lvl>
  </w:abstractNum>
  <w:abstractNum w:abstractNumId="1">
    <w:nsid w:val="0C6F2815"/>
    <w:multiLevelType w:val="hybridMultilevel"/>
    <w:tmpl w:val="877893FE"/>
    <w:lvl w:ilvl="0" w:tplc="947CF08A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">
    <w:nsid w:val="23E54E9B"/>
    <w:multiLevelType w:val="hybridMultilevel"/>
    <w:tmpl w:val="43D492A0"/>
    <w:lvl w:ilvl="0" w:tplc="253613B4">
      <w:start w:val="1"/>
      <w:numFmt w:val="decimal"/>
      <w:lvlText w:val="%1."/>
      <w:lvlJc w:val="left"/>
      <w:pPr>
        <w:ind w:left="10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3">
    <w:nsid w:val="559B5806"/>
    <w:multiLevelType w:val="multilevel"/>
    <w:tmpl w:val="E932CBB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>
      <w:start w:val="3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3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1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5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4">
    <w:nsid w:val="563D2C8B"/>
    <w:multiLevelType w:val="hybridMultilevel"/>
    <w:tmpl w:val="345C0A3A"/>
    <w:lvl w:ilvl="0" w:tplc="33A4802E">
      <w:start w:val="1"/>
      <w:numFmt w:val="bullet"/>
      <w:lvlText w:val=""/>
      <w:lvlJc w:val="left"/>
      <w:pPr>
        <w:ind w:left="105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5">
    <w:nsid w:val="56AF4E4A"/>
    <w:multiLevelType w:val="hybridMultilevel"/>
    <w:tmpl w:val="50FC24B6"/>
    <w:lvl w:ilvl="0" w:tplc="C750E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C217EB"/>
    <w:multiLevelType w:val="hybridMultilevel"/>
    <w:tmpl w:val="D02246AE"/>
    <w:lvl w:ilvl="0" w:tplc="655861F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67AD2D6A"/>
    <w:multiLevelType w:val="hybridMultilevel"/>
    <w:tmpl w:val="E8EC56C2"/>
    <w:lvl w:ilvl="0" w:tplc="5D0AA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1C732C6"/>
    <w:multiLevelType w:val="hybridMultilevel"/>
    <w:tmpl w:val="5B589104"/>
    <w:lvl w:ilvl="0" w:tplc="84ECDBD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F00D8"/>
    <w:multiLevelType w:val="hybridMultilevel"/>
    <w:tmpl w:val="B3E60B66"/>
    <w:lvl w:ilvl="0" w:tplc="E534C1FE">
      <w:start w:val="1"/>
      <w:numFmt w:val="decimal"/>
      <w:lvlText w:val="%1."/>
      <w:lvlJc w:val="left"/>
      <w:pPr>
        <w:ind w:left="269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76323FA1"/>
    <w:multiLevelType w:val="hybridMultilevel"/>
    <w:tmpl w:val="77D47A1C"/>
    <w:lvl w:ilvl="0" w:tplc="A130456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169"/>
    <w:rsid w:val="00067BC3"/>
    <w:rsid w:val="002622CE"/>
    <w:rsid w:val="00265964"/>
    <w:rsid w:val="003100F2"/>
    <w:rsid w:val="00373903"/>
    <w:rsid w:val="003B5414"/>
    <w:rsid w:val="004055C7"/>
    <w:rsid w:val="00414169"/>
    <w:rsid w:val="0041586C"/>
    <w:rsid w:val="00423BB6"/>
    <w:rsid w:val="00456A66"/>
    <w:rsid w:val="005C2F98"/>
    <w:rsid w:val="00665BA5"/>
    <w:rsid w:val="00745755"/>
    <w:rsid w:val="008355B3"/>
    <w:rsid w:val="008A5B8D"/>
    <w:rsid w:val="008E48F7"/>
    <w:rsid w:val="00950160"/>
    <w:rsid w:val="00992287"/>
    <w:rsid w:val="009A6EE0"/>
    <w:rsid w:val="00A13E52"/>
    <w:rsid w:val="00A26018"/>
    <w:rsid w:val="00A7248F"/>
    <w:rsid w:val="00AC44B8"/>
    <w:rsid w:val="00C57690"/>
    <w:rsid w:val="00C658C4"/>
    <w:rsid w:val="00C66BEC"/>
    <w:rsid w:val="00E847DB"/>
    <w:rsid w:val="00FA1945"/>
    <w:rsid w:val="00FE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69"/>
    <w:pPr>
      <w:spacing w:line="320" w:lineRule="exact"/>
      <w:ind w:firstLine="692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7DB"/>
    <w:pPr>
      <w:ind w:left="720"/>
      <w:contextualSpacing/>
    </w:pPr>
  </w:style>
  <w:style w:type="paragraph" w:customStyle="1" w:styleId="ConsPlusNonformat">
    <w:name w:val="ConsPlusNonformat"/>
    <w:uiPriority w:val="99"/>
    <w:rsid w:val="00E847DB"/>
    <w:pPr>
      <w:autoSpaceDE w:val="0"/>
      <w:autoSpaceDN w:val="0"/>
      <w:adjustRightInd w:val="0"/>
      <w:spacing w:line="320" w:lineRule="exact"/>
      <w:ind w:firstLine="692"/>
      <w:jc w:val="both"/>
    </w:pPr>
    <w:rPr>
      <w:rFonts w:ascii="Courier New" w:hAnsi="Courier New" w:cs="Courier New"/>
    </w:rPr>
  </w:style>
  <w:style w:type="paragraph" w:styleId="a4">
    <w:name w:val="Normal (Web)"/>
    <w:basedOn w:val="a"/>
    <w:uiPriority w:val="99"/>
    <w:unhideWhenUsed/>
    <w:rsid w:val="003100F2"/>
    <w:pPr>
      <w:spacing w:before="100" w:beforeAutospacing="1" w:after="119" w:line="240" w:lineRule="auto"/>
      <w:ind w:firstLine="0"/>
      <w:jc w:val="left"/>
    </w:pPr>
    <w:rPr>
      <w:sz w:val="24"/>
      <w:szCs w:val="24"/>
    </w:rPr>
  </w:style>
  <w:style w:type="character" w:customStyle="1" w:styleId="a5">
    <w:name w:val="Основной текст + Полужирный"/>
    <w:basedOn w:val="a0"/>
    <w:rsid w:val="00992287"/>
    <w:rPr>
      <w:rFonts w:ascii="Times New Roman" w:eastAsia="Times New Roman" w:hAnsi="Times New Roman" w:cs="Times New Roman"/>
      <w:b/>
      <w:bCs/>
      <w:spacing w:val="0"/>
      <w:sz w:val="23"/>
      <w:szCs w:val="23"/>
    </w:rPr>
  </w:style>
  <w:style w:type="paragraph" w:styleId="a6">
    <w:name w:val="Body Text"/>
    <w:basedOn w:val="a"/>
    <w:next w:val="a"/>
    <w:link w:val="a7"/>
    <w:rsid w:val="00992287"/>
    <w:pPr>
      <w:widowControl w:val="0"/>
      <w:suppressAutoHyphens/>
      <w:spacing w:before="600" w:after="420" w:line="100" w:lineRule="atLeast"/>
      <w:ind w:hanging="380"/>
    </w:pPr>
    <w:rPr>
      <w:sz w:val="23"/>
      <w:szCs w:val="23"/>
      <w:lang w:bidi="ru-RU"/>
    </w:rPr>
  </w:style>
  <w:style w:type="character" w:customStyle="1" w:styleId="a7">
    <w:name w:val="Основной текст Знак"/>
    <w:basedOn w:val="a0"/>
    <w:link w:val="a6"/>
    <w:rsid w:val="00992287"/>
    <w:rPr>
      <w:sz w:val="23"/>
      <w:szCs w:val="23"/>
      <w:lang w:bidi="ru-RU"/>
    </w:rPr>
  </w:style>
  <w:style w:type="paragraph" w:customStyle="1" w:styleId="1">
    <w:name w:val="Заголовок №1"/>
    <w:basedOn w:val="a"/>
    <w:next w:val="a"/>
    <w:rsid w:val="00992287"/>
    <w:pPr>
      <w:widowControl w:val="0"/>
      <w:suppressAutoHyphens/>
      <w:spacing w:before="420" w:line="317" w:lineRule="exact"/>
      <w:ind w:firstLine="700"/>
    </w:pPr>
    <w:rPr>
      <w:b/>
      <w:bCs/>
      <w:sz w:val="23"/>
      <w:szCs w:val="23"/>
      <w:lang w:bidi="ru-RU"/>
    </w:rPr>
  </w:style>
  <w:style w:type="character" w:customStyle="1" w:styleId="10">
    <w:name w:val="Основной текст1"/>
    <w:basedOn w:val="a0"/>
    <w:rsid w:val="00992287"/>
    <w:rPr>
      <w:rFonts w:ascii="Times New Roman" w:eastAsia="Times New Roman" w:hAnsi="Times New Roman" w:cs="Times New Roman"/>
      <w:spacing w:val="0"/>
      <w:sz w:val="23"/>
      <w:szCs w:val="2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2042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Анжелика Анатольевна</dc:creator>
  <cp:keywords/>
  <dc:description/>
  <cp:lastModifiedBy>Иванова Анжелика Анатольевна</cp:lastModifiedBy>
  <cp:revision>14</cp:revision>
  <dcterms:created xsi:type="dcterms:W3CDTF">2019-08-14T09:35:00Z</dcterms:created>
  <dcterms:modified xsi:type="dcterms:W3CDTF">2019-08-15T08:13:00Z</dcterms:modified>
</cp:coreProperties>
</file>