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F5D" w:rsidRDefault="00FB728F" w:rsidP="00CC14B5">
      <w:bookmarkStart w:id="0" w:name="_GoBack"/>
      <w:bookmarkEnd w:id="0"/>
    </w:p>
    <w:p w:rsidR="00E2174D" w:rsidRPr="0086718F" w:rsidRDefault="00E2174D" w:rsidP="00E2174D">
      <w:pPr>
        <w:suppressAutoHyphens w:val="0"/>
        <w:spacing w:line="240" w:lineRule="auto"/>
        <w:ind w:firstLine="0"/>
        <w:jc w:val="center"/>
        <w:rPr>
          <w:rFonts w:cs="Times New Roman"/>
          <w:sz w:val="24"/>
          <w:szCs w:val="24"/>
          <w:lang w:eastAsia="ru-RU"/>
        </w:rPr>
      </w:pPr>
      <w:r w:rsidRPr="0086718F">
        <w:rPr>
          <w:rFonts w:cs="Times New Roman"/>
          <w:b/>
          <w:bCs/>
          <w:sz w:val="24"/>
          <w:szCs w:val="24"/>
          <w:lang w:eastAsia="ru-RU"/>
        </w:rPr>
        <w:t>ФОНД ПЕНСИОННОГО И СОЦИАЛЬНОГО СТРАХОВАНИЯ</w:t>
      </w:r>
    </w:p>
    <w:p w:rsidR="00E2174D" w:rsidRPr="0086718F" w:rsidRDefault="00E2174D" w:rsidP="00E2174D">
      <w:pPr>
        <w:suppressAutoHyphens w:val="0"/>
        <w:spacing w:line="240" w:lineRule="auto"/>
        <w:ind w:firstLine="0"/>
        <w:jc w:val="center"/>
        <w:rPr>
          <w:rFonts w:cs="Times New Roman"/>
          <w:sz w:val="24"/>
          <w:szCs w:val="24"/>
          <w:lang w:eastAsia="ru-RU"/>
        </w:rPr>
      </w:pPr>
      <w:r w:rsidRPr="0086718F">
        <w:rPr>
          <w:rFonts w:cs="Times New Roman"/>
          <w:b/>
          <w:bCs/>
          <w:sz w:val="24"/>
          <w:szCs w:val="24"/>
          <w:lang w:eastAsia="ru-RU"/>
        </w:rPr>
        <w:t>РОССИЙСКОЙ ФЕДЕРАЦИИ</w:t>
      </w:r>
    </w:p>
    <w:p w:rsidR="00E2174D" w:rsidRPr="0086718F" w:rsidRDefault="00E2174D" w:rsidP="00E2174D">
      <w:pPr>
        <w:suppressAutoHyphens w:val="0"/>
        <w:spacing w:line="240" w:lineRule="auto"/>
        <w:ind w:firstLine="0"/>
        <w:jc w:val="center"/>
        <w:rPr>
          <w:rFonts w:cs="Times New Roman"/>
          <w:sz w:val="24"/>
          <w:szCs w:val="24"/>
          <w:lang w:eastAsia="ru-RU"/>
        </w:rPr>
      </w:pPr>
    </w:p>
    <w:p w:rsidR="00E2174D" w:rsidRPr="0086718F" w:rsidRDefault="00E2174D" w:rsidP="00E2174D">
      <w:pPr>
        <w:suppressAutoHyphens w:val="0"/>
        <w:spacing w:line="240" w:lineRule="auto"/>
        <w:ind w:firstLine="0"/>
        <w:jc w:val="center"/>
        <w:rPr>
          <w:rFonts w:cs="Times New Roman"/>
          <w:sz w:val="24"/>
          <w:szCs w:val="24"/>
          <w:lang w:eastAsia="ru-RU"/>
        </w:rPr>
      </w:pPr>
      <w:r w:rsidRPr="0086718F">
        <w:rPr>
          <w:rFonts w:cs="Times New Roman"/>
          <w:b/>
          <w:bCs/>
          <w:sz w:val="24"/>
          <w:szCs w:val="24"/>
          <w:lang w:eastAsia="ru-RU"/>
        </w:rPr>
        <w:t>ОТДЕЛЕНИЕ ФОНДА ПЕНСИОННОГО И СОЦИАЛЬНОГО СТРАХОВАНИЯ</w:t>
      </w:r>
    </w:p>
    <w:p w:rsidR="00E2174D" w:rsidRPr="0086718F" w:rsidRDefault="00E2174D" w:rsidP="00E2174D">
      <w:pPr>
        <w:suppressAutoHyphens w:val="0"/>
        <w:spacing w:line="240" w:lineRule="auto"/>
        <w:ind w:firstLine="0"/>
        <w:jc w:val="center"/>
        <w:rPr>
          <w:rFonts w:cs="Times New Roman"/>
          <w:b/>
          <w:bCs/>
          <w:sz w:val="24"/>
          <w:szCs w:val="24"/>
          <w:lang w:eastAsia="ru-RU"/>
        </w:rPr>
      </w:pPr>
      <w:r w:rsidRPr="0086718F">
        <w:rPr>
          <w:rFonts w:cs="Times New Roman"/>
          <w:b/>
          <w:bCs/>
          <w:sz w:val="24"/>
          <w:szCs w:val="24"/>
          <w:lang w:eastAsia="ru-RU"/>
        </w:rPr>
        <w:t>РОССИЙСКОЙ ФЕДЕРАЦИИ ПО РЕСПУБЛИКЕ КОМИ</w:t>
      </w:r>
    </w:p>
    <w:p w:rsidR="00E2174D" w:rsidRPr="0086718F" w:rsidRDefault="00E2174D" w:rsidP="00E2174D">
      <w:pPr>
        <w:suppressAutoHyphens w:val="0"/>
        <w:spacing w:line="240" w:lineRule="auto"/>
        <w:ind w:firstLine="0"/>
        <w:jc w:val="center"/>
        <w:rPr>
          <w:rFonts w:cs="Times New Roman"/>
          <w:sz w:val="24"/>
          <w:szCs w:val="24"/>
          <w:lang w:eastAsia="ru-RU"/>
        </w:rPr>
      </w:pPr>
    </w:p>
    <w:p w:rsidR="00E2174D" w:rsidRPr="0086718F" w:rsidRDefault="00E2174D" w:rsidP="00E2174D">
      <w:pPr>
        <w:shd w:val="clear" w:color="auto" w:fill="FFFFFF"/>
        <w:suppressAutoHyphens w:val="0"/>
        <w:spacing w:line="240" w:lineRule="auto"/>
        <w:jc w:val="center"/>
        <w:rPr>
          <w:rFonts w:cs="Times New Roman"/>
          <w:color w:val="000000"/>
          <w:spacing w:val="-6"/>
          <w:sz w:val="25"/>
          <w:szCs w:val="25"/>
          <w:lang w:eastAsia="ru-RU"/>
        </w:rPr>
      </w:pPr>
      <w:r w:rsidRPr="0086718F">
        <w:rPr>
          <w:rFonts w:cs="Times New Roman"/>
          <w:color w:val="000000"/>
          <w:spacing w:val="-6"/>
          <w:sz w:val="25"/>
          <w:szCs w:val="25"/>
          <w:lang w:eastAsia="ru-RU"/>
        </w:rPr>
        <w:t>КОМИССИЯ ПО СОБЛЮДЕНИЮ ТРЕБОВАНИЙ К СЛУЖЕБНОМУ ПОВЕДЕНИЮ</w:t>
      </w:r>
    </w:p>
    <w:p w:rsidR="00E2174D" w:rsidRPr="0086718F" w:rsidRDefault="00E2174D" w:rsidP="00E2174D">
      <w:pPr>
        <w:shd w:val="clear" w:color="auto" w:fill="FFFFFF"/>
        <w:suppressAutoHyphens w:val="0"/>
        <w:spacing w:line="240" w:lineRule="auto"/>
        <w:jc w:val="center"/>
        <w:rPr>
          <w:rFonts w:cs="Times New Roman"/>
          <w:sz w:val="25"/>
          <w:szCs w:val="25"/>
          <w:lang w:eastAsia="ru-RU"/>
        </w:rPr>
      </w:pPr>
      <w:r w:rsidRPr="0086718F">
        <w:rPr>
          <w:rFonts w:cs="Times New Roman"/>
          <w:color w:val="000000"/>
          <w:spacing w:val="-6"/>
          <w:sz w:val="25"/>
          <w:szCs w:val="25"/>
          <w:lang w:eastAsia="ru-RU"/>
        </w:rPr>
        <w:t xml:space="preserve">И </w:t>
      </w:r>
      <w:r w:rsidRPr="0086718F">
        <w:rPr>
          <w:rFonts w:cs="Times New Roman"/>
          <w:color w:val="000000"/>
          <w:spacing w:val="-5"/>
          <w:sz w:val="25"/>
          <w:szCs w:val="25"/>
          <w:lang w:eastAsia="ru-RU"/>
        </w:rPr>
        <w:t>УРЕГУЛИРОВАНИЮ КОНФЛИКТА ИНТЕРЕСОВ</w:t>
      </w:r>
    </w:p>
    <w:p w:rsidR="00E2174D" w:rsidRPr="0086718F" w:rsidRDefault="00E2174D" w:rsidP="00E2174D">
      <w:pPr>
        <w:shd w:val="clear" w:color="auto" w:fill="FFFFFF"/>
        <w:suppressAutoHyphens w:val="0"/>
        <w:spacing w:line="240" w:lineRule="auto"/>
        <w:jc w:val="center"/>
        <w:rPr>
          <w:rFonts w:cs="Times New Roman"/>
          <w:b/>
          <w:bCs/>
          <w:color w:val="000000"/>
          <w:spacing w:val="2"/>
          <w:w w:val="127"/>
          <w:sz w:val="25"/>
          <w:szCs w:val="25"/>
          <w:lang w:eastAsia="ru-RU"/>
        </w:rPr>
      </w:pPr>
      <w:r w:rsidRPr="0086718F">
        <w:rPr>
          <w:rFonts w:cs="Times New Roman"/>
          <w:noProof/>
          <w:sz w:val="25"/>
          <w:szCs w:val="25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170814</wp:posOffset>
                </wp:positionV>
                <wp:extent cx="5888990" cy="0"/>
                <wp:effectExtent l="0" t="0" r="3556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8990" cy="0"/>
                        </a:xfrm>
                        <a:prstGeom prst="line">
                          <a:avLst/>
                        </a:prstGeom>
                        <a:noFill/>
                        <a:ln w="120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374A5E81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5pt,13.45pt" to="463.9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" o:allowincell="f" strokeweight=".95pt"/>
            </w:pict>
          </mc:Fallback>
        </mc:AlternateContent>
      </w:r>
    </w:p>
    <w:p w:rsidR="00E2174D" w:rsidRPr="0086718F" w:rsidRDefault="00E2174D" w:rsidP="00E2174D">
      <w:pPr>
        <w:shd w:val="clear" w:color="auto" w:fill="FFFFFF"/>
        <w:suppressAutoHyphens w:val="0"/>
        <w:spacing w:line="240" w:lineRule="auto"/>
        <w:jc w:val="center"/>
        <w:rPr>
          <w:rFonts w:cs="Times New Roman"/>
          <w:b/>
          <w:bCs/>
          <w:color w:val="000000"/>
          <w:spacing w:val="2"/>
          <w:w w:val="127"/>
          <w:sz w:val="25"/>
          <w:szCs w:val="25"/>
          <w:lang w:eastAsia="ru-RU"/>
        </w:rPr>
      </w:pPr>
    </w:p>
    <w:p w:rsidR="00E2174D" w:rsidRDefault="00E2174D" w:rsidP="00E2174D">
      <w:pPr>
        <w:shd w:val="clear" w:color="auto" w:fill="FFFFFF"/>
        <w:suppressAutoHyphens w:val="0"/>
        <w:spacing w:line="240" w:lineRule="auto"/>
        <w:ind w:firstLine="0"/>
        <w:jc w:val="center"/>
        <w:rPr>
          <w:rFonts w:cs="Times New Roman"/>
          <w:sz w:val="24"/>
          <w:szCs w:val="24"/>
          <w:lang w:eastAsia="ru-RU"/>
        </w:rPr>
      </w:pPr>
      <w:r w:rsidRPr="00ED32C1">
        <w:rPr>
          <w:rFonts w:cs="Times New Roman"/>
          <w:b/>
          <w:bCs/>
          <w:color w:val="000000"/>
          <w:spacing w:val="2"/>
          <w:w w:val="127"/>
          <w:sz w:val="24"/>
          <w:szCs w:val="24"/>
          <w:lang w:eastAsia="ru-RU"/>
        </w:rPr>
        <w:t>ПРОТОКОЛ ЗАСЕДАНИЯ № 2</w:t>
      </w:r>
      <w:r w:rsidRPr="00ED32C1">
        <w:rPr>
          <w:rFonts w:cs="Times New Roman"/>
          <w:sz w:val="24"/>
          <w:szCs w:val="24"/>
          <w:lang w:eastAsia="ru-RU"/>
        </w:rPr>
        <w:t xml:space="preserve">  </w:t>
      </w:r>
    </w:p>
    <w:p w:rsidR="00ED32C1" w:rsidRPr="00ED32C1" w:rsidRDefault="00ED32C1" w:rsidP="00E2174D">
      <w:pPr>
        <w:shd w:val="clear" w:color="auto" w:fill="FFFFFF"/>
        <w:suppressAutoHyphens w:val="0"/>
        <w:spacing w:line="240" w:lineRule="auto"/>
        <w:ind w:firstLine="0"/>
        <w:jc w:val="center"/>
        <w:rPr>
          <w:rFonts w:cs="Times New Roman"/>
          <w:sz w:val="24"/>
          <w:szCs w:val="24"/>
          <w:lang w:eastAsia="ru-RU"/>
        </w:rPr>
      </w:pPr>
    </w:p>
    <w:p w:rsidR="00E2174D" w:rsidRPr="00ED32C1" w:rsidRDefault="00E2174D" w:rsidP="00E2174D">
      <w:pPr>
        <w:shd w:val="clear" w:color="auto" w:fill="FFFFFF"/>
        <w:tabs>
          <w:tab w:val="left" w:pos="8798"/>
        </w:tabs>
        <w:suppressAutoHyphens w:val="0"/>
        <w:spacing w:line="240" w:lineRule="auto"/>
        <w:ind w:firstLine="0"/>
        <w:rPr>
          <w:rFonts w:cs="Times New Roman"/>
          <w:sz w:val="24"/>
          <w:szCs w:val="24"/>
          <w:lang w:eastAsia="ru-RU"/>
        </w:rPr>
      </w:pPr>
      <w:r w:rsidRPr="00ED32C1">
        <w:rPr>
          <w:rFonts w:cs="Times New Roman"/>
          <w:color w:val="000000"/>
          <w:sz w:val="24"/>
          <w:szCs w:val="24"/>
          <w:lang w:eastAsia="ru-RU"/>
        </w:rPr>
        <w:t>г. Сыктывкар</w:t>
      </w:r>
      <w:r w:rsidRPr="00ED32C1">
        <w:rPr>
          <w:rFonts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ED32C1">
        <w:rPr>
          <w:rFonts w:cs="Times New Roman"/>
          <w:sz w:val="24"/>
          <w:szCs w:val="24"/>
          <w:lang w:eastAsia="ru-RU"/>
        </w:rPr>
        <w:t xml:space="preserve">  </w:t>
      </w:r>
      <w:r w:rsidR="00FB5C35" w:rsidRPr="00ED32C1">
        <w:rPr>
          <w:rFonts w:cs="Times New Roman"/>
          <w:sz w:val="24"/>
          <w:szCs w:val="24"/>
          <w:lang w:eastAsia="ru-RU"/>
        </w:rPr>
        <w:t>23</w:t>
      </w:r>
      <w:r w:rsidRPr="00ED32C1">
        <w:rPr>
          <w:rFonts w:cs="Times New Roman"/>
          <w:sz w:val="24"/>
          <w:szCs w:val="24"/>
          <w:lang w:eastAsia="ru-RU"/>
        </w:rPr>
        <w:t xml:space="preserve"> сентября </w:t>
      </w:r>
      <w:r w:rsidRPr="00ED32C1">
        <w:rPr>
          <w:rFonts w:cs="Times New Roman"/>
          <w:color w:val="000000"/>
          <w:sz w:val="24"/>
          <w:szCs w:val="24"/>
          <w:lang w:eastAsia="ru-RU"/>
        </w:rPr>
        <w:t xml:space="preserve">2026 года                                                                                                  </w:t>
      </w:r>
    </w:p>
    <w:p w:rsidR="00E2174D" w:rsidRPr="00ED32C1" w:rsidRDefault="00E2174D" w:rsidP="00E2174D">
      <w:pPr>
        <w:shd w:val="clear" w:color="auto" w:fill="FFFFFF"/>
        <w:suppressAutoHyphens w:val="0"/>
        <w:spacing w:line="240" w:lineRule="auto"/>
        <w:ind w:firstLine="0"/>
        <w:rPr>
          <w:rFonts w:cs="Times New Roman"/>
          <w:b/>
          <w:bCs/>
          <w:color w:val="000000"/>
          <w:spacing w:val="-8"/>
          <w:sz w:val="24"/>
          <w:szCs w:val="24"/>
          <w:lang w:eastAsia="ru-RU"/>
        </w:rPr>
      </w:pPr>
    </w:p>
    <w:p w:rsidR="00E2174D" w:rsidRPr="00ED32C1" w:rsidRDefault="00E2174D" w:rsidP="00ED32C1">
      <w:pPr>
        <w:shd w:val="clear" w:color="auto" w:fill="FFFFFF"/>
        <w:suppressAutoHyphens w:val="0"/>
        <w:spacing w:line="276" w:lineRule="auto"/>
        <w:ind w:firstLine="0"/>
        <w:rPr>
          <w:rFonts w:cs="Times New Roman"/>
          <w:bCs/>
          <w:spacing w:val="-8"/>
          <w:sz w:val="24"/>
          <w:szCs w:val="24"/>
          <w:lang w:eastAsia="ru-RU"/>
        </w:rPr>
      </w:pPr>
      <w:r w:rsidRPr="00ED32C1">
        <w:rPr>
          <w:rFonts w:cs="Times New Roman"/>
          <w:bCs/>
          <w:color w:val="000000"/>
          <w:spacing w:val="-8"/>
          <w:sz w:val="24"/>
          <w:szCs w:val="24"/>
          <w:lang w:eastAsia="ru-RU"/>
        </w:rPr>
        <w:t xml:space="preserve">Место проведения: 167983, Республика Коми, г. Сыктывкар, ул. Кирова, д. 36, </w:t>
      </w:r>
      <w:proofErr w:type="spellStart"/>
      <w:r w:rsidRPr="00ED32C1">
        <w:rPr>
          <w:rFonts w:cs="Times New Roman"/>
          <w:bCs/>
          <w:color w:val="000000"/>
          <w:spacing w:val="-8"/>
          <w:sz w:val="24"/>
          <w:szCs w:val="24"/>
          <w:lang w:eastAsia="ru-RU"/>
        </w:rPr>
        <w:t>каб</w:t>
      </w:r>
      <w:proofErr w:type="spellEnd"/>
      <w:r w:rsidRPr="00ED32C1">
        <w:rPr>
          <w:rFonts w:cs="Times New Roman"/>
          <w:bCs/>
          <w:color w:val="000000"/>
          <w:spacing w:val="-8"/>
          <w:sz w:val="24"/>
          <w:szCs w:val="24"/>
          <w:lang w:eastAsia="ru-RU"/>
        </w:rPr>
        <w:t xml:space="preserve">. </w:t>
      </w:r>
      <w:r w:rsidR="00FB5C35" w:rsidRPr="00ED32C1">
        <w:rPr>
          <w:rFonts w:cs="Times New Roman"/>
          <w:bCs/>
          <w:color w:val="000000"/>
          <w:spacing w:val="-8"/>
          <w:sz w:val="24"/>
          <w:szCs w:val="24"/>
          <w:lang w:eastAsia="ru-RU"/>
        </w:rPr>
        <w:t>324</w:t>
      </w:r>
      <w:r w:rsidRPr="00ED32C1">
        <w:rPr>
          <w:rFonts w:cs="Times New Roman"/>
          <w:bCs/>
          <w:spacing w:val="-8"/>
          <w:sz w:val="24"/>
          <w:szCs w:val="24"/>
          <w:lang w:eastAsia="ru-RU"/>
        </w:rPr>
        <w:t>.</w:t>
      </w:r>
    </w:p>
    <w:p w:rsidR="00E2174D" w:rsidRPr="00ED32C1" w:rsidRDefault="00E2174D" w:rsidP="00ED32C1">
      <w:pPr>
        <w:shd w:val="clear" w:color="auto" w:fill="FFFFFF"/>
        <w:suppressAutoHyphens w:val="0"/>
        <w:spacing w:line="276" w:lineRule="auto"/>
        <w:ind w:firstLine="0"/>
        <w:rPr>
          <w:rFonts w:cs="Times New Roman"/>
          <w:bCs/>
          <w:color w:val="000000"/>
          <w:spacing w:val="-8"/>
          <w:sz w:val="24"/>
          <w:szCs w:val="24"/>
          <w:lang w:eastAsia="ru-RU"/>
        </w:rPr>
      </w:pPr>
      <w:r w:rsidRPr="00ED32C1">
        <w:rPr>
          <w:rFonts w:cs="Times New Roman"/>
          <w:bCs/>
          <w:color w:val="000000"/>
          <w:spacing w:val="-8"/>
          <w:sz w:val="24"/>
          <w:szCs w:val="24"/>
          <w:lang w:eastAsia="ru-RU"/>
        </w:rPr>
        <w:t xml:space="preserve">Время проведения: с </w:t>
      </w:r>
      <w:r w:rsidRPr="00ED32C1">
        <w:rPr>
          <w:rFonts w:cs="Times New Roman"/>
          <w:bCs/>
          <w:spacing w:val="-8"/>
          <w:sz w:val="24"/>
          <w:szCs w:val="24"/>
          <w:lang w:eastAsia="ru-RU"/>
        </w:rPr>
        <w:t>1</w:t>
      </w:r>
      <w:r w:rsidR="00FB5C35" w:rsidRPr="00ED32C1">
        <w:rPr>
          <w:rFonts w:cs="Times New Roman"/>
          <w:bCs/>
          <w:spacing w:val="-8"/>
          <w:sz w:val="24"/>
          <w:szCs w:val="24"/>
          <w:lang w:eastAsia="ru-RU"/>
        </w:rPr>
        <w:t>5</w:t>
      </w:r>
      <w:r w:rsidRPr="00ED32C1">
        <w:rPr>
          <w:rFonts w:cs="Times New Roman"/>
          <w:bCs/>
          <w:spacing w:val="-8"/>
          <w:sz w:val="24"/>
          <w:szCs w:val="24"/>
          <w:lang w:eastAsia="ru-RU"/>
        </w:rPr>
        <w:t>:30</w:t>
      </w:r>
      <w:r w:rsidRPr="00ED32C1">
        <w:rPr>
          <w:rFonts w:cs="Times New Roman"/>
          <w:bCs/>
          <w:color w:val="FF0000"/>
          <w:spacing w:val="-8"/>
          <w:sz w:val="24"/>
          <w:szCs w:val="24"/>
          <w:lang w:eastAsia="ru-RU"/>
        </w:rPr>
        <w:t xml:space="preserve"> </w:t>
      </w:r>
      <w:r w:rsidRPr="00ED32C1">
        <w:rPr>
          <w:rFonts w:cs="Times New Roman"/>
          <w:bCs/>
          <w:spacing w:val="-8"/>
          <w:sz w:val="24"/>
          <w:szCs w:val="24"/>
          <w:lang w:eastAsia="ru-RU"/>
        </w:rPr>
        <w:t>по 1</w:t>
      </w:r>
      <w:r w:rsidR="00FB5C35" w:rsidRPr="00ED32C1">
        <w:rPr>
          <w:rFonts w:cs="Times New Roman"/>
          <w:bCs/>
          <w:spacing w:val="-8"/>
          <w:sz w:val="24"/>
          <w:szCs w:val="24"/>
          <w:lang w:eastAsia="ru-RU"/>
        </w:rPr>
        <w:t>6</w:t>
      </w:r>
      <w:r w:rsidRPr="00ED32C1">
        <w:rPr>
          <w:rFonts w:cs="Times New Roman"/>
          <w:bCs/>
          <w:spacing w:val="-8"/>
          <w:sz w:val="24"/>
          <w:szCs w:val="24"/>
          <w:lang w:eastAsia="ru-RU"/>
        </w:rPr>
        <w:t>:00.</w:t>
      </w:r>
      <w:r w:rsidRPr="00ED32C1">
        <w:rPr>
          <w:rFonts w:cs="Times New Roman"/>
          <w:bCs/>
          <w:color w:val="000000"/>
          <w:spacing w:val="-8"/>
          <w:sz w:val="24"/>
          <w:szCs w:val="24"/>
          <w:lang w:eastAsia="ru-RU"/>
        </w:rPr>
        <w:t xml:space="preserve"> </w:t>
      </w:r>
    </w:p>
    <w:p w:rsidR="00E2174D" w:rsidRPr="00ED32C1" w:rsidRDefault="00E2174D" w:rsidP="00ED32C1">
      <w:pPr>
        <w:shd w:val="clear" w:color="auto" w:fill="FFFFFF"/>
        <w:suppressAutoHyphens w:val="0"/>
        <w:spacing w:line="276" w:lineRule="auto"/>
        <w:ind w:firstLine="0"/>
        <w:rPr>
          <w:rFonts w:cs="Times New Roman"/>
          <w:bCs/>
          <w:color w:val="000000"/>
          <w:spacing w:val="-8"/>
          <w:sz w:val="24"/>
          <w:szCs w:val="24"/>
          <w:lang w:eastAsia="ru-RU"/>
        </w:rPr>
      </w:pPr>
      <w:r w:rsidRPr="00ED32C1">
        <w:rPr>
          <w:rFonts w:cs="Times New Roman"/>
          <w:bCs/>
          <w:color w:val="000000"/>
          <w:spacing w:val="-8"/>
          <w:sz w:val="24"/>
          <w:szCs w:val="24"/>
          <w:lang w:eastAsia="ru-RU"/>
        </w:rPr>
        <w:t xml:space="preserve">Место хранения протокола: 167983, Республика Коми, г. Сыктывкар, ул. Кирова, д. 36, </w:t>
      </w:r>
      <w:proofErr w:type="spellStart"/>
      <w:r w:rsidRPr="00ED32C1">
        <w:rPr>
          <w:rFonts w:cs="Times New Roman"/>
          <w:bCs/>
          <w:color w:val="000000"/>
          <w:spacing w:val="-8"/>
          <w:sz w:val="24"/>
          <w:szCs w:val="24"/>
          <w:lang w:eastAsia="ru-RU"/>
        </w:rPr>
        <w:t>каб</w:t>
      </w:r>
      <w:proofErr w:type="spellEnd"/>
      <w:r w:rsidRPr="00ED32C1">
        <w:rPr>
          <w:rFonts w:cs="Times New Roman"/>
          <w:bCs/>
          <w:color w:val="000000"/>
          <w:spacing w:val="-8"/>
          <w:sz w:val="24"/>
          <w:szCs w:val="24"/>
          <w:lang w:eastAsia="ru-RU"/>
        </w:rPr>
        <w:t>. 336.</w:t>
      </w:r>
    </w:p>
    <w:p w:rsidR="00E2174D" w:rsidRPr="00ED32C1" w:rsidRDefault="00E2174D" w:rsidP="00ED32C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00"/>
        </w:tabs>
        <w:spacing w:line="276" w:lineRule="auto"/>
        <w:ind w:firstLine="0"/>
        <w:jc w:val="left"/>
        <w:rPr>
          <w:rFonts w:cs="Times New Roman"/>
          <w:bCs/>
          <w:color w:val="000000"/>
          <w:spacing w:val="-8"/>
          <w:sz w:val="24"/>
          <w:szCs w:val="24"/>
          <w:lang w:eastAsia="ru-RU"/>
        </w:rPr>
      </w:pPr>
      <w:r w:rsidRPr="00ED32C1">
        <w:rPr>
          <w:rFonts w:cs="Times New Roman"/>
          <w:bCs/>
          <w:color w:val="000000"/>
          <w:spacing w:val="-8"/>
          <w:sz w:val="24"/>
          <w:szCs w:val="24"/>
          <w:lang w:eastAsia="ru-RU"/>
        </w:rPr>
        <w:t xml:space="preserve">Комиссия состоит из </w:t>
      </w:r>
      <w:r w:rsidR="00FB5C35" w:rsidRPr="00ED32C1">
        <w:rPr>
          <w:rFonts w:cs="Times New Roman"/>
          <w:bCs/>
          <w:color w:val="000000"/>
          <w:spacing w:val="-8"/>
          <w:sz w:val="24"/>
          <w:szCs w:val="24"/>
          <w:lang w:eastAsia="ru-RU"/>
        </w:rPr>
        <w:t>8</w:t>
      </w:r>
      <w:r w:rsidRPr="00ED32C1">
        <w:rPr>
          <w:rFonts w:cs="Times New Roman"/>
          <w:bCs/>
          <w:spacing w:val="-8"/>
          <w:sz w:val="24"/>
          <w:szCs w:val="24"/>
          <w:lang w:eastAsia="ru-RU"/>
        </w:rPr>
        <w:t xml:space="preserve"> </w:t>
      </w:r>
      <w:r w:rsidRPr="00ED32C1">
        <w:rPr>
          <w:rFonts w:cs="Times New Roman"/>
          <w:bCs/>
          <w:color w:val="000000"/>
          <w:spacing w:val="-8"/>
          <w:sz w:val="24"/>
          <w:szCs w:val="24"/>
          <w:lang w:eastAsia="ru-RU"/>
        </w:rPr>
        <w:t>человек:</w:t>
      </w:r>
    </w:p>
    <w:p w:rsidR="00CC14B5" w:rsidRPr="00ED32C1" w:rsidRDefault="00CC14B5" w:rsidP="00ED32C1">
      <w:pPr>
        <w:spacing w:line="276" w:lineRule="auto"/>
        <w:rPr>
          <w:rFonts w:cs="Times New Roman"/>
          <w:b/>
          <w:sz w:val="24"/>
          <w:szCs w:val="24"/>
        </w:rPr>
      </w:pPr>
      <w:r w:rsidRPr="00ED32C1">
        <w:rPr>
          <w:rFonts w:cs="Times New Roman"/>
          <w:sz w:val="24"/>
          <w:szCs w:val="24"/>
        </w:rPr>
        <w:t>Основание для проведения заседания Комиссии – подпункт «д» статьи 13 Положения</w:t>
      </w:r>
      <w:r w:rsidRPr="00ED32C1">
        <w:rPr>
          <w:rFonts w:cs="Times New Roman"/>
          <w:b/>
          <w:sz w:val="24"/>
          <w:szCs w:val="24"/>
        </w:rPr>
        <w:t>.</w:t>
      </w:r>
    </w:p>
    <w:p w:rsidR="00CC14B5" w:rsidRDefault="00CC14B5" w:rsidP="00ED32C1">
      <w:pPr>
        <w:shd w:val="clear" w:color="auto" w:fill="FFFFFF"/>
        <w:spacing w:line="276" w:lineRule="auto"/>
        <w:ind w:right="24" w:firstLine="708"/>
        <w:jc w:val="center"/>
        <w:rPr>
          <w:rFonts w:cs="Times New Roman"/>
          <w:b/>
          <w:bCs/>
          <w:color w:val="000000"/>
          <w:spacing w:val="-7"/>
          <w:sz w:val="24"/>
          <w:szCs w:val="24"/>
        </w:rPr>
      </w:pPr>
      <w:r>
        <w:rPr>
          <w:rFonts w:cs="Times New Roman"/>
          <w:b/>
          <w:bCs/>
          <w:color w:val="000000"/>
          <w:spacing w:val="-7"/>
          <w:sz w:val="24"/>
          <w:szCs w:val="24"/>
        </w:rPr>
        <w:t>Повестка дня</w:t>
      </w:r>
      <w:r w:rsidRPr="00A57459">
        <w:rPr>
          <w:rFonts w:cs="Times New Roman"/>
          <w:b/>
          <w:bCs/>
          <w:color w:val="000000"/>
          <w:spacing w:val="-7"/>
          <w:sz w:val="24"/>
          <w:szCs w:val="24"/>
        </w:rPr>
        <w:t>:</w:t>
      </w:r>
    </w:p>
    <w:p w:rsidR="00CC14B5" w:rsidRPr="00EE3B46" w:rsidRDefault="00CC14B5" w:rsidP="00ED32C1">
      <w:pPr>
        <w:shd w:val="clear" w:color="auto" w:fill="FFFFFF"/>
        <w:spacing w:line="276" w:lineRule="auto"/>
        <w:ind w:right="24" w:firstLine="708"/>
        <w:rPr>
          <w:rFonts w:cs="Times New Roman"/>
          <w:sz w:val="24"/>
          <w:szCs w:val="24"/>
        </w:rPr>
      </w:pPr>
      <w:r w:rsidRPr="00EC0BC9">
        <w:rPr>
          <w:rFonts w:cs="Times New Roman"/>
          <w:bCs/>
          <w:color w:val="000000"/>
          <w:spacing w:val="-7"/>
          <w:sz w:val="24"/>
          <w:szCs w:val="24"/>
        </w:rPr>
        <w:t xml:space="preserve">1. </w:t>
      </w:r>
      <w:r w:rsidRPr="00EE3B46">
        <w:rPr>
          <w:rFonts w:cs="Times New Roman"/>
          <w:sz w:val="24"/>
          <w:szCs w:val="24"/>
        </w:rPr>
        <w:t xml:space="preserve">О рассмотрении уведомления </w:t>
      </w:r>
      <w:r w:rsidR="004A6B51">
        <w:rPr>
          <w:rFonts w:cs="Times New Roman"/>
          <w:sz w:val="24"/>
          <w:szCs w:val="24"/>
        </w:rPr>
        <w:t>работника</w:t>
      </w:r>
      <w:r w:rsidRPr="00EE3B46">
        <w:rPr>
          <w:sz w:val="24"/>
          <w:szCs w:val="24"/>
        </w:rPr>
        <w:t xml:space="preserve"> </w:t>
      </w:r>
      <w:r w:rsidRPr="00EE3B46">
        <w:rPr>
          <w:rFonts w:cs="Times New Roman"/>
          <w:sz w:val="24"/>
          <w:szCs w:val="24"/>
        </w:rPr>
        <w:t>о возможности возникновения конфликта интересов от 21.08.2026 № 17</w:t>
      </w:r>
    </w:p>
    <w:p w:rsidR="00CC14B5" w:rsidRDefault="001D4DD4" w:rsidP="00ED32C1">
      <w:pPr>
        <w:spacing w:line="276" w:lineRule="auto"/>
        <w:ind w:firstLine="708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</w:t>
      </w:r>
      <w:r w:rsidR="00CC14B5" w:rsidRPr="00EE3B46">
        <w:rPr>
          <w:rFonts w:cs="Times New Roman"/>
          <w:sz w:val="24"/>
          <w:szCs w:val="24"/>
        </w:rPr>
        <w:t xml:space="preserve">.О рассмотрении уведомления </w:t>
      </w:r>
      <w:r w:rsidR="004A6B51">
        <w:rPr>
          <w:rFonts w:cs="Times New Roman"/>
          <w:sz w:val="24"/>
          <w:szCs w:val="24"/>
        </w:rPr>
        <w:t>работника</w:t>
      </w:r>
      <w:r w:rsidR="00CC14B5" w:rsidRPr="00EE3B46">
        <w:rPr>
          <w:rFonts w:cs="Times New Roman"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от 28.08.2026 № 25</w:t>
      </w:r>
    </w:p>
    <w:p w:rsidR="001D4DD4" w:rsidRPr="00EE3B46" w:rsidRDefault="001D4DD4" w:rsidP="00ED32C1">
      <w:pPr>
        <w:spacing w:line="276" w:lineRule="auto"/>
        <w:ind w:firstLine="708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</w:t>
      </w:r>
      <w:r w:rsidRPr="00EE3B46">
        <w:rPr>
          <w:rFonts w:cs="Times New Roman"/>
          <w:sz w:val="24"/>
          <w:szCs w:val="24"/>
        </w:rPr>
        <w:t xml:space="preserve">.О рассмотрении уведомления </w:t>
      </w:r>
      <w:r w:rsidR="004A6B51">
        <w:rPr>
          <w:rFonts w:cs="Times New Roman"/>
          <w:sz w:val="24"/>
          <w:szCs w:val="24"/>
        </w:rPr>
        <w:t xml:space="preserve">работника </w:t>
      </w:r>
      <w:r w:rsidRPr="00EE3B46">
        <w:rPr>
          <w:rFonts w:cs="Times New Roman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от 27.08.2026 № 24</w:t>
      </w:r>
    </w:p>
    <w:p w:rsidR="00CC14B5" w:rsidRDefault="00C00BBE" w:rsidP="00ED32C1">
      <w:pPr>
        <w:spacing w:line="276" w:lineRule="auto"/>
        <w:ind w:firstLine="708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</w:t>
      </w:r>
      <w:r w:rsidR="00CC14B5" w:rsidRPr="00EE3B46">
        <w:rPr>
          <w:rFonts w:cs="Times New Roman"/>
          <w:sz w:val="24"/>
          <w:szCs w:val="24"/>
        </w:rPr>
        <w:t xml:space="preserve">. О рассмотрении уведомления </w:t>
      </w:r>
      <w:r w:rsidR="004A6B51">
        <w:rPr>
          <w:rFonts w:cs="Times New Roman"/>
          <w:sz w:val="24"/>
          <w:szCs w:val="24"/>
        </w:rPr>
        <w:t>работника</w:t>
      </w:r>
      <w:r w:rsidR="00CC14B5" w:rsidRPr="00EE3B46">
        <w:rPr>
          <w:rFonts w:cs="Times New Roman"/>
          <w:sz w:val="24"/>
          <w:szCs w:val="24"/>
        </w:rPr>
        <w:t xml:space="preserve"> о возможности возникновения конфликта интересов от 03.09.2026 № 27</w:t>
      </w:r>
    </w:p>
    <w:p w:rsidR="00177681" w:rsidRPr="00EE3B46" w:rsidRDefault="00177681" w:rsidP="00ED32C1">
      <w:pPr>
        <w:spacing w:line="276" w:lineRule="auto"/>
        <w:ind w:firstLine="708"/>
        <w:rPr>
          <w:rFonts w:cs="Times New Roman"/>
          <w:sz w:val="24"/>
          <w:szCs w:val="24"/>
        </w:rPr>
      </w:pPr>
    </w:p>
    <w:p w:rsidR="004A6B51" w:rsidRDefault="004A6B51" w:rsidP="00ED32C1">
      <w:pPr>
        <w:autoSpaceDE w:val="0"/>
        <w:spacing w:line="276" w:lineRule="auto"/>
        <w:ind w:firstLine="708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итогу заседания приняты решения:</w:t>
      </w:r>
    </w:p>
    <w:p w:rsidR="00CC14B5" w:rsidRDefault="00CC14B5" w:rsidP="00ED32C1">
      <w:pPr>
        <w:autoSpaceDE w:val="0"/>
        <w:spacing w:line="276" w:lineRule="auto"/>
        <w:ind w:firstLine="708"/>
        <w:rPr>
          <w:rFonts w:cs="Times New Roman"/>
          <w:sz w:val="28"/>
          <w:szCs w:val="28"/>
          <w:lang w:eastAsia="ru-RU"/>
        </w:rPr>
      </w:pPr>
      <w:r w:rsidRPr="00ED32C1">
        <w:rPr>
          <w:rFonts w:cs="Times New Roman"/>
          <w:color w:val="000000"/>
          <w:sz w:val="24"/>
          <w:szCs w:val="24"/>
        </w:rPr>
        <w:t xml:space="preserve">1.Признать, что при исполнении </w:t>
      </w:r>
      <w:r w:rsidR="004A6B51" w:rsidRPr="00ED32C1">
        <w:rPr>
          <w:rFonts w:cs="Times New Roman"/>
          <w:color w:val="000000"/>
          <w:sz w:val="24"/>
          <w:szCs w:val="24"/>
        </w:rPr>
        <w:t>работниками</w:t>
      </w:r>
      <w:r w:rsidR="00A301F8" w:rsidRPr="00ED32C1">
        <w:rPr>
          <w:rFonts w:cs="Times New Roman"/>
          <w:color w:val="000000"/>
          <w:sz w:val="24"/>
          <w:szCs w:val="24"/>
        </w:rPr>
        <w:t xml:space="preserve"> </w:t>
      </w:r>
      <w:r w:rsidRPr="00ED32C1">
        <w:rPr>
          <w:rFonts w:cs="Times New Roman"/>
          <w:color w:val="000000"/>
          <w:sz w:val="24"/>
          <w:szCs w:val="24"/>
        </w:rPr>
        <w:t>своих</w:t>
      </w:r>
      <w:r w:rsidRPr="00ED32C1">
        <w:rPr>
          <w:rFonts w:cs="Times New Roman"/>
          <w:sz w:val="24"/>
          <w:szCs w:val="24"/>
          <w:lang w:eastAsia="ru-RU"/>
        </w:rPr>
        <w:t xml:space="preserve"> должностных обязанностей конфликт интересов отсутствует.</w:t>
      </w:r>
      <w:r w:rsidRPr="004A6B51">
        <w:rPr>
          <w:rFonts w:cs="Times New Roman"/>
          <w:sz w:val="28"/>
          <w:szCs w:val="28"/>
          <w:lang w:eastAsia="ru-RU"/>
        </w:rPr>
        <w:t xml:space="preserve">  </w:t>
      </w:r>
    </w:p>
    <w:p w:rsidR="00ED32C1" w:rsidRDefault="00ED32C1" w:rsidP="00ED32C1">
      <w:pPr>
        <w:autoSpaceDE w:val="0"/>
        <w:spacing w:line="276" w:lineRule="auto"/>
        <w:ind w:firstLine="708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color w:val="000000"/>
          <w:sz w:val="24"/>
          <w:szCs w:val="24"/>
        </w:rPr>
        <w:t>2</w:t>
      </w:r>
      <w:r w:rsidRPr="00ED32C1">
        <w:rPr>
          <w:rFonts w:cs="Times New Roman"/>
          <w:color w:val="000000"/>
          <w:sz w:val="24"/>
          <w:szCs w:val="24"/>
        </w:rPr>
        <w:t>.Признать, что при исполнении работниками своих</w:t>
      </w:r>
      <w:r w:rsidRPr="00ED32C1">
        <w:rPr>
          <w:rFonts w:cs="Times New Roman"/>
          <w:sz w:val="24"/>
          <w:szCs w:val="24"/>
          <w:lang w:eastAsia="ru-RU"/>
        </w:rPr>
        <w:t xml:space="preserve"> должностных обязанностей конфликт интересов отсутствует.</w:t>
      </w:r>
      <w:r w:rsidRPr="004A6B51">
        <w:rPr>
          <w:rFonts w:cs="Times New Roman"/>
          <w:sz w:val="28"/>
          <w:szCs w:val="28"/>
          <w:lang w:eastAsia="ru-RU"/>
        </w:rPr>
        <w:t xml:space="preserve">  </w:t>
      </w:r>
    </w:p>
    <w:p w:rsidR="00ED32C1" w:rsidRDefault="00ED32C1" w:rsidP="00ED32C1">
      <w:pPr>
        <w:autoSpaceDE w:val="0"/>
        <w:spacing w:line="276" w:lineRule="auto"/>
        <w:ind w:firstLine="708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color w:val="000000"/>
          <w:sz w:val="24"/>
          <w:szCs w:val="24"/>
        </w:rPr>
        <w:t>3</w:t>
      </w:r>
      <w:r w:rsidRPr="00ED32C1">
        <w:rPr>
          <w:rFonts w:cs="Times New Roman"/>
          <w:color w:val="000000"/>
          <w:sz w:val="24"/>
          <w:szCs w:val="24"/>
        </w:rPr>
        <w:t>.Признать, что при исполнении работниками своих</w:t>
      </w:r>
      <w:r w:rsidRPr="00ED32C1">
        <w:rPr>
          <w:rFonts w:cs="Times New Roman"/>
          <w:sz w:val="24"/>
          <w:szCs w:val="24"/>
          <w:lang w:eastAsia="ru-RU"/>
        </w:rPr>
        <w:t xml:space="preserve"> должностных обязанностей конфликт интересов отсутствует.</w:t>
      </w:r>
      <w:r w:rsidRPr="004A6B51">
        <w:rPr>
          <w:rFonts w:cs="Times New Roman"/>
          <w:sz w:val="28"/>
          <w:szCs w:val="28"/>
          <w:lang w:eastAsia="ru-RU"/>
        </w:rPr>
        <w:t xml:space="preserve">  </w:t>
      </w:r>
    </w:p>
    <w:p w:rsidR="00ED32C1" w:rsidRPr="00ED32C1" w:rsidRDefault="00ED32C1" w:rsidP="00ED32C1">
      <w:pPr>
        <w:spacing w:line="276" w:lineRule="auto"/>
        <w:ind w:firstLine="540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color w:val="000000"/>
          <w:sz w:val="24"/>
          <w:szCs w:val="24"/>
        </w:rPr>
        <w:t xml:space="preserve">  4</w:t>
      </w:r>
      <w:r w:rsidRPr="00ED32C1">
        <w:rPr>
          <w:rFonts w:cs="Times New Roman"/>
          <w:color w:val="000000"/>
          <w:sz w:val="24"/>
          <w:szCs w:val="24"/>
        </w:rPr>
        <w:t xml:space="preserve">.Признать, что при переводе </w:t>
      </w:r>
      <w:r>
        <w:rPr>
          <w:rFonts w:cs="Times New Roman"/>
          <w:color w:val="000000"/>
          <w:sz w:val="24"/>
          <w:szCs w:val="24"/>
        </w:rPr>
        <w:t>работника</w:t>
      </w:r>
      <w:r w:rsidRPr="00ED32C1">
        <w:rPr>
          <w:rFonts w:cs="Times New Roman"/>
          <w:color w:val="000000"/>
          <w:sz w:val="24"/>
          <w:szCs w:val="24"/>
        </w:rPr>
        <w:t xml:space="preserve"> на должность и исполнении ею своих должностных обязанностей с 01.10.2026 года </w:t>
      </w:r>
      <w:r w:rsidRPr="00ED32C1">
        <w:rPr>
          <w:rFonts w:cs="Times New Roman"/>
          <w:sz w:val="24"/>
          <w:szCs w:val="24"/>
          <w:lang w:eastAsia="ru-RU"/>
        </w:rPr>
        <w:t xml:space="preserve">конфликт интересов с </w:t>
      </w:r>
      <w:r>
        <w:rPr>
          <w:rFonts w:cs="Times New Roman"/>
          <w:sz w:val="24"/>
          <w:szCs w:val="24"/>
          <w:lang w:eastAsia="ru-RU"/>
        </w:rPr>
        <w:t>работником</w:t>
      </w:r>
      <w:r w:rsidRPr="00ED32C1">
        <w:rPr>
          <w:rFonts w:cs="Times New Roman"/>
          <w:sz w:val="24"/>
          <w:szCs w:val="24"/>
          <w:lang w:eastAsia="ru-RU"/>
        </w:rPr>
        <w:t xml:space="preserve"> отсутствует.  </w:t>
      </w:r>
    </w:p>
    <w:p w:rsidR="00ED32C1" w:rsidRPr="004A6B51" w:rsidRDefault="00ED32C1" w:rsidP="00ED32C1">
      <w:pPr>
        <w:autoSpaceDE w:val="0"/>
        <w:spacing w:line="276" w:lineRule="auto"/>
        <w:ind w:firstLine="708"/>
        <w:rPr>
          <w:rFonts w:cs="Times New Roman"/>
          <w:sz w:val="28"/>
          <w:szCs w:val="28"/>
          <w:lang w:eastAsia="ru-RU"/>
        </w:rPr>
      </w:pPr>
    </w:p>
    <w:p w:rsidR="00ED32C1" w:rsidRPr="00ED32C1" w:rsidRDefault="00ED32C1" w:rsidP="00ED32C1">
      <w:pPr>
        <w:snapToGrid w:val="0"/>
        <w:spacing w:line="276" w:lineRule="auto"/>
        <w:rPr>
          <w:rFonts w:eastAsia="Arial" w:cs="Times New Roman"/>
          <w:sz w:val="24"/>
          <w:szCs w:val="24"/>
        </w:rPr>
      </w:pPr>
      <w:r w:rsidRPr="00ED32C1">
        <w:rPr>
          <w:rFonts w:eastAsia="Arial" w:cs="Times New Roman"/>
          <w:sz w:val="24"/>
          <w:szCs w:val="24"/>
        </w:rPr>
        <w:t>Настоящий протокол (обезличенный) подлежит размещению на портале СФР в разделе «Противодействие коррупции».</w:t>
      </w:r>
    </w:p>
    <w:p w:rsidR="008223D2" w:rsidRPr="008223D2" w:rsidRDefault="008223D2" w:rsidP="008223D2">
      <w:pPr>
        <w:snapToGrid w:val="0"/>
        <w:spacing w:line="240" w:lineRule="auto"/>
        <w:ind w:firstLine="0"/>
        <w:rPr>
          <w:rFonts w:eastAsia="Arial" w:cs="Times New Roman"/>
          <w:sz w:val="24"/>
          <w:szCs w:val="24"/>
        </w:rPr>
      </w:pPr>
    </w:p>
    <w:tbl>
      <w:tblPr>
        <w:tblW w:w="0" w:type="auto"/>
        <w:tblInd w:w="454" w:type="dxa"/>
        <w:tblLayout w:type="fixed"/>
        <w:tblLook w:val="04A0" w:firstRow="1" w:lastRow="0" w:firstColumn="1" w:lastColumn="0" w:noHBand="0" w:noVBand="1"/>
      </w:tblPr>
      <w:tblGrid>
        <w:gridCol w:w="4459"/>
        <w:gridCol w:w="4914"/>
      </w:tblGrid>
      <w:tr w:rsidR="008223D2" w:rsidRPr="008223D2" w:rsidTr="00775D44">
        <w:tc>
          <w:tcPr>
            <w:tcW w:w="4459" w:type="dxa"/>
            <w:shd w:val="clear" w:color="auto" w:fill="auto"/>
          </w:tcPr>
          <w:p w:rsidR="008223D2" w:rsidRPr="008223D2" w:rsidRDefault="008223D2" w:rsidP="00ED32C1">
            <w:pPr>
              <w:snapToGrid w:val="0"/>
              <w:spacing w:line="360" w:lineRule="auto"/>
              <w:ind w:firstLine="0"/>
              <w:jc w:val="left"/>
              <w:rPr>
                <w:rFonts w:eastAsia="Arial" w:cs="Times New Roman"/>
                <w:sz w:val="24"/>
                <w:szCs w:val="24"/>
              </w:rPr>
            </w:pPr>
            <w:r w:rsidRPr="008223D2">
              <w:rPr>
                <w:rFonts w:eastAsia="Arial" w:cs="Times New Roman"/>
                <w:sz w:val="24"/>
                <w:szCs w:val="24"/>
              </w:rPr>
              <w:t xml:space="preserve">Председатель Комиссии                                                                                </w:t>
            </w:r>
          </w:p>
        </w:tc>
        <w:tc>
          <w:tcPr>
            <w:tcW w:w="4914" w:type="dxa"/>
            <w:shd w:val="clear" w:color="auto" w:fill="auto"/>
          </w:tcPr>
          <w:p w:rsidR="008223D2" w:rsidRPr="008223D2" w:rsidRDefault="008223D2" w:rsidP="008223D2">
            <w:pPr>
              <w:snapToGrid w:val="0"/>
              <w:spacing w:line="360" w:lineRule="auto"/>
              <w:ind w:firstLine="0"/>
              <w:jc w:val="right"/>
              <w:rPr>
                <w:rFonts w:eastAsia="Arial" w:cs="Times New Roman"/>
                <w:sz w:val="24"/>
                <w:szCs w:val="24"/>
              </w:rPr>
            </w:pPr>
          </w:p>
        </w:tc>
      </w:tr>
      <w:tr w:rsidR="008223D2" w:rsidRPr="008223D2" w:rsidTr="00775D44">
        <w:tc>
          <w:tcPr>
            <w:tcW w:w="4459" w:type="dxa"/>
            <w:shd w:val="clear" w:color="auto" w:fill="auto"/>
          </w:tcPr>
          <w:p w:rsidR="008223D2" w:rsidRPr="008223D2" w:rsidRDefault="008223D2" w:rsidP="008223D2">
            <w:pPr>
              <w:snapToGrid w:val="0"/>
              <w:spacing w:line="360" w:lineRule="auto"/>
              <w:ind w:firstLine="0"/>
              <w:jc w:val="left"/>
              <w:rPr>
                <w:rFonts w:eastAsia="Arial" w:cs="Times New Roman"/>
                <w:sz w:val="24"/>
                <w:szCs w:val="24"/>
              </w:rPr>
            </w:pPr>
          </w:p>
        </w:tc>
        <w:tc>
          <w:tcPr>
            <w:tcW w:w="4914" w:type="dxa"/>
            <w:shd w:val="clear" w:color="auto" w:fill="auto"/>
          </w:tcPr>
          <w:p w:rsidR="008223D2" w:rsidRPr="008223D2" w:rsidRDefault="008223D2" w:rsidP="008223D2">
            <w:pPr>
              <w:snapToGrid w:val="0"/>
              <w:spacing w:line="360" w:lineRule="auto"/>
              <w:ind w:firstLine="0"/>
              <w:jc w:val="right"/>
              <w:rPr>
                <w:rFonts w:eastAsia="Arial" w:cs="Times New Roman"/>
                <w:sz w:val="24"/>
                <w:szCs w:val="24"/>
              </w:rPr>
            </w:pPr>
          </w:p>
        </w:tc>
      </w:tr>
      <w:tr w:rsidR="008223D2" w:rsidRPr="008223D2" w:rsidTr="00775D44">
        <w:tc>
          <w:tcPr>
            <w:tcW w:w="4459" w:type="dxa"/>
            <w:shd w:val="clear" w:color="auto" w:fill="auto"/>
          </w:tcPr>
          <w:p w:rsidR="008223D2" w:rsidRPr="008223D2" w:rsidRDefault="008223D2" w:rsidP="008223D2">
            <w:pPr>
              <w:snapToGrid w:val="0"/>
              <w:spacing w:line="360" w:lineRule="auto"/>
              <w:ind w:firstLine="0"/>
              <w:jc w:val="left"/>
              <w:rPr>
                <w:rFonts w:eastAsia="Arial" w:cs="Times New Roman"/>
                <w:sz w:val="24"/>
                <w:szCs w:val="24"/>
              </w:rPr>
            </w:pPr>
            <w:r w:rsidRPr="008223D2">
              <w:rPr>
                <w:rFonts w:eastAsia="Arial" w:cs="Times New Roman"/>
                <w:sz w:val="24"/>
                <w:szCs w:val="24"/>
              </w:rPr>
              <w:t>Секретарь Комиссии</w:t>
            </w:r>
          </w:p>
        </w:tc>
        <w:tc>
          <w:tcPr>
            <w:tcW w:w="4914" w:type="dxa"/>
            <w:shd w:val="clear" w:color="auto" w:fill="auto"/>
          </w:tcPr>
          <w:p w:rsidR="008223D2" w:rsidRPr="008223D2" w:rsidRDefault="008223D2" w:rsidP="008223D2">
            <w:pPr>
              <w:snapToGrid w:val="0"/>
              <w:spacing w:line="360" w:lineRule="auto"/>
              <w:ind w:firstLine="0"/>
              <w:jc w:val="right"/>
              <w:rPr>
                <w:rFonts w:eastAsia="Arial" w:cs="Times New Roman"/>
                <w:sz w:val="24"/>
                <w:szCs w:val="24"/>
              </w:rPr>
            </w:pPr>
          </w:p>
        </w:tc>
      </w:tr>
      <w:tr w:rsidR="008223D2" w:rsidRPr="008223D2" w:rsidTr="00775D44">
        <w:tc>
          <w:tcPr>
            <w:tcW w:w="4459" w:type="dxa"/>
            <w:shd w:val="clear" w:color="auto" w:fill="auto"/>
          </w:tcPr>
          <w:p w:rsidR="008223D2" w:rsidRPr="008223D2" w:rsidRDefault="008223D2" w:rsidP="007D7B13">
            <w:pPr>
              <w:snapToGrid w:val="0"/>
              <w:spacing w:line="360" w:lineRule="auto"/>
              <w:ind w:firstLine="0"/>
              <w:jc w:val="left"/>
              <w:rPr>
                <w:rFonts w:eastAsia="Arial" w:cs="Times New Roman"/>
                <w:sz w:val="24"/>
                <w:szCs w:val="24"/>
              </w:rPr>
            </w:pPr>
            <w:r w:rsidRPr="008223D2">
              <w:rPr>
                <w:rFonts w:eastAsia="Arial" w:cs="Times New Roman"/>
                <w:sz w:val="24"/>
                <w:szCs w:val="24"/>
              </w:rPr>
              <w:t>Члены Комиссии</w:t>
            </w:r>
          </w:p>
        </w:tc>
        <w:tc>
          <w:tcPr>
            <w:tcW w:w="4914" w:type="dxa"/>
            <w:shd w:val="clear" w:color="auto" w:fill="auto"/>
          </w:tcPr>
          <w:p w:rsidR="008223D2" w:rsidRPr="008223D2" w:rsidRDefault="008223D2" w:rsidP="008223D2">
            <w:pPr>
              <w:snapToGrid w:val="0"/>
              <w:spacing w:line="360" w:lineRule="auto"/>
              <w:jc w:val="right"/>
              <w:rPr>
                <w:rFonts w:eastAsia="Arial" w:cs="Times New Roman"/>
                <w:sz w:val="24"/>
                <w:szCs w:val="24"/>
              </w:rPr>
            </w:pPr>
          </w:p>
          <w:p w:rsidR="008223D2" w:rsidRPr="008223D2" w:rsidRDefault="008223D2" w:rsidP="008223D2">
            <w:pPr>
              <w:snapToGrid w:val="0"/>
              <w:spacing w:line="360" w:lineRule="auto"/>
              <w:jc w:val="right"/>
              <w:rPr>
                <w:rFonts w:eastAsia="Arial" w:cs="Times New Roman"/>
                <w:sz w:val="24"/>
                <w:szCs w:val="24"/>
              </w:rPr>
            </w:pPr>
          </w:p>
        </w:tc>
      </w:tr>
    </w:tbl>
    <w:p w:rsidR="008223D2" w:rsidRDefault="008223D2" w:rsidP="00CC14B5">
      <w:pPr>
        <w:autoSpaceDE w:val="0"/>
        <w:spacing w:line="240" w:lineRule="auto"/>
        <w:rPr>
          <w:rFonts w:cs="Times New Roman"/>
          <w:bCs/>
          <w:sz w:val="24"/>
          <w:szCs w:val="24"/>
          <w:shd w:val="clear" w:color="auto" w:fill="FFFFFF"/>
        </w:rPr>
      </w:pPr>
    </w:p>
    <w:p w:rsidR="00CC14B5" w:rsidRPr="00CC14B5" w:rsidRDefault="00CC14B5" w:rsidP="00CC14B5">
      <w:pPr>
        <w:rPr>
          <w:rFonts w:cs="Times New Roman"/>
          <w:sz w:val="24"/>
          <w:szCs w:val="24"/>
        </w:rPr>
      </w:pPr>
    </w:p>
    <w:sectPr w:rsidR="00CC14B5" w:rsidRPr="00CC1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2D42EF2"/>
    <w:multiLevelType w:val="hybridMultilevel"/>
    <w:tmpl w:val="50E621D8"/>
    <w:lvl w:ilvl="0" w:tplc="16DEC6D4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9AF"/>
    <w:rsid w:val="00004BAD"/>
    <w:rsid w:val="000D4471"/>
    <w:rsid w:val="00177681"/>
    <w:rsid w:val="001A51CA"/>
    <w:rsid w:val="001D4DD4"/>
    <w:rsid w:val="001F3B3A"/>
    <w:rsid w:val="00211D95"/>
    <w:rsid w:val="00241142"/>
    <w:rsid w:val="00355E40"/>
    <w:rsid w:val="003B3FDF"/>
    <w:rsid w:val="004A6B51"/>
    <w:rsid w:val="004B1556"/>
    <w:rsid w:val="00547160"/>
    <w:rsid w:val="00586890"/>
    <w:rsid w:val="00713ED0"/>
    <w:rsid w:val="00786AF5"/>
    <w:rsid w:val="007B64D6"/>
    <w:rsid w:val="007D7B13"/>
    <w:rsid w:val="007F2E8B"/>
    <w:rsid w:val="007F70C2"/>
    <w:rsid w:val="008223D2"/>
    <w:rsid w:val="00900152"/>
    <w:rsid w:val="0093729F"/>
    <w:rsid w:val="00960226"/>
    <w:rsid w:val="009609AF"/>
    <w:rsid w:val="0097461B"/>
    <w:rsid w:val="00A301F8"/>
    <w:rsid w:val="00B95A7E"/>
    <w:rsid w:val="00BE1A2A"/>
    <w:rsid w:val="00BF1723"/>
    <w:rsid w:val="00C00BBE"/>
    <w:rsid w:val="00C964EC"/>
    <w:rsid w:val="00CC14B5"/>
    <w:rsid w:val="00DF22F7"/>
    <w:rsid w:val="00E2174D"/>
    <w:rsid w:val="00ED32C1"/>
    <w:rsid w:val="00FB5C35"/>
    <w:rsid w:val="00FB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4B5"/>
    <w:pPr>
      <w:suppressAutoHyphens/>
      <w:spacing w:after="0" w:line="320" w:lineRule="exact"/>
      <w:ind w:firstLine="692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586890"/>
    <w:pPr>
      <w:keepNext/>
      <w:numPr>
        <w:numId w:val="1"/>
      </w:numPr>
      <w:spacing w:before="240" w:after="60"/>
      <w:outlineLvl w:val="0"/>
    </w:pPr>
    <w:rPr>
      <w:rFonts w:ascii="Cambria" w:hAnsi="Cambria" w:cs="Times New Roman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114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1142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rsid w:val="00CC14B5"/>
    <w:pPr>
      <w:spacing w:before="280" w:after="280" w:line="240" w:lineRule="auto"/>
      <w:ind w:firstLine="0"/>
      <w:jc w:val="left"/>
    </w:pPr>
    <w:rPr>
      <w:sz w:val="24"/>
      <w:szCs w:val="24"/>
    </w:rPr>
  </w:style>
  <w:style w:type="paragraph" w:styleId="a6">
    <w:name w:val="No Spacing"/>
    <w:qFormat/>
    <w:rsid w:val="00CC14B5"/>
    <w:pPr>
      <w:suppressAutoHyphens/>
      <w:spacing w:after="0" w:line="240" w:lineRule="auto"/>
      <w:ind w:firstLine="692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customStyle="1" w:styleId="ConsPlusNormal">
    <w:name w:val="ConsPlusNormal"/>
    <w:qFormat/>
    <w:rsid w:val="00CC14B5"/>
    <w:pPr>
      <w:suppressAutoHyphens/>
      <w:autoSpaceDE w:val="0"/>
      <w:spacing w:after="0" w:line="240" w:lineRule="auto"/>
    </w:pPr>
    <w:rPr>
      <w:rFonts w:ascii="Times New Roman" w:eastAsia="Calibri" w:hAnsi="Times New Roman" w:cs="Calibri"/>
      <w:sz w:val="26"/>
      <w:szCs w:val="26"/>
      <w:lang w:eastAsia="ar-SA"/>
    </w:rPr>
  </w:style>
  <w:style w:type="character" w:customStyle="1" w:styleId="3">
    <w:name w:val="Основной шрифт абзаца3"/>
    <w:rsid w:val="00E2174D"/>
  </w:style>
  <w:style w:type="character" w:customStyle="1" w:styleId="10">
    <w:name w:val="Заголовок 1 Знак"/>
    <w:basedOn w:val="a0"/>
    <w:link w:val="1"/>
    <w:rsid w:val="00586890"/>
    <w:rPr>
      <w:rFonts w:ascii="Cambria" w:eastAsia="Times New Roman" w:hAnsi="Cambria" w:cs="Times New Roman"/>
      <w:b/>
      <w:bCs/>
      <w:kern w:val="1"/>
      <w:sz w:val="32"/>
      <w:szCs w:val="32"/>
      <w:lang w:eastAsia="ar-SA"/>
    </w:rPr>
  </w:style>
  <w:style w:type="paragraph" w:styleId="a7">
    <w:name w:val="List Paragraph"/>
    <w:basedOn w:val="a"/>
    <w:uiPriority w:val="34"/>
    <w:qFormat/>
    <w:rsid w:val="009372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4B5"/>
    <w:pPr>
      <w:suppressAutoHyphens/>
      <w:spacing w:after="0" w:line="320" w:lineRule="exact"/>
      <w:ind w:firstLine="692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586890"/>
    <w:pPr>
      <w:keepNext/>
      <w:numPr>
        <w:numId w:val="1"/>
      </w:numPr>
      <w:spacing w:before="240" w:after="60"/>
      <w:outlineLvl w:val="0"/>
    </w:pPr>
    <w:rPr>
      <w:rFonts w:ascii="Cambria" w:hAnsi="Cambria" w:cs="Times New Roman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114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1142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rsid w:val="00CC14B5"/>
    <w:pPr>
      <w:spacing w:before="280" w:after="280" w:line="240" w:lineRule="auto"/>
      <w:ind w:firstLine="0"/>
      <w:jc w:val="left"/>
    </w:pPr>
    <w:rPr>
      <w:sz w:val="24"/>
      <w:szCs w:val="24"/>
    </w:rPr>
  </w:style>
  <w:style w:type="paragraph" w:styleId="a6">
    <w:name w:val="No Spacing"/>
    <w:qFormat/>
    <w:rsid w:val="00CC14B5"/>
    <w:pPr>
      <w:suppressAutoHyphens/>
      <w:spacing w:after="0" w:line="240" w:lineRule="auto"/>
      <w:ind w:firstLine="692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customStyle="1" w:styleId="ConsPlusNormal">
    <w:name w:val="ConsPlusNormal"/>
    <w:qFormat/>
    <w:rsid w:val="00CC14B5"/>
    <w:pPr>
      <w:suppressAutoHyphens/>
      <w:autoSpaceDE w:val="0"/>
      <w:spacing w:after="0" w:line="240" w:lineRule="auto"/>
    </w:pPr>
    <w:rPr>
      <w:rFonts w:ascii="Times New Roman" w:eastAsia="Calibri" w:hAnsi="Times New Roman" w:cs="Calibri"/>
      <w:sz w:val="26"/>
      <w:szCs w:val="26"/>
      <w:lang w:eastAsia="ar-SA"/>
    </w:rPr>
  </w:style>
  <w:style w:type="character" w:customStyle="1" w:styleId="3">
    <w:name w:val="Основной шрифт абзаца3"/>
    <w:rsid w:val="00E2174D"/>
  </w:style>
  <w:style w:type="character" w:customStyle="1" w:styleId="10">
    <w:name w:val="Заголовок 1 Знак"/>
    <w:basedOn w:val="a0"/>
    <w:link w:val="1"/>
    <w:rsid w:val="00586890"/>
    <w:rPr>
      <w:rFonts w:ascii="Cambria" w:eastAsia="Times New Roman" w:hAnsi="Cambria" w:cs="Times New Roman"/>
      <w:b/>
      <w:bCs/>
      <w:kern w:val="1"/>
      <w:sz w:val="32"/>
      <w:szCs w:val="32"/>
      <w:lang w:eastAsia="ar-SA"/>
    </w:rPr>
  </w:style>
  <w:style w:type="paragraph" w:styleId="a7">
    <w:name w:val="List Paragraph"/>
    <w:basedOn w:val="a"/>
    <w:uiPriority w:val="34"/>
    <w:qFormat/>
    <w:rsid w:val="009372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8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63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36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5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9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42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ОСФР по РК</Company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Власова Виктория Евгеньевна</dc:creator>
  <cp:lastModifiedBy>Жванько Екатерина Валерьевна</cp:lastModifiedBy>
  <cp:revision>2</cp:revision>
  <cp:lastPrinted>2026-09-24T06:06:00Z</cp:lastPrinted>
  <dcterms:created xsi:type="dcterms:W3CDTF">2026-09-28T06:10:00Z</dcterms:created>
  <dcterms:modified xsi:type="dcterms:W3CDTF">2026-09-28T06:10:00Z</dcterms:modified>
</cp:coreProperties>
</file>