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0520F1" w:rsidRPr="00310F6A" w:rsidTr="005201BA">
        <w:tc>
          <w:tcPr>
            <w:tcW w:w="4358" w:type="dxa"/>
          </w:tcPr>
          <w:p w:rsidR="000520F1" w:rsidRPr="00225ED8" w:rsidRDefault="00095331" w:rsidP="000520F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</w:t>
            </w:r>
            <w:r w:rsidR="000520F1" w:rsidRPr="00225ED8">
              <w:rPr>
                <w:rFonts w:ascii="Times New Roman" w:hAnsi="Times New Roman" w:cs="Times New Roman"/>
              </w:rPr>
              <w:t>УТВЕРЖДЕН</w:t>
            </w:r>
            <w:r w:rsidR="006E725F" w:rsidRPr="00225ED8">
              <w:rPr>
                <w:rFonts w:ascii="Times New Roman" w:hAnsi="Times New Roman" w:cs="Times New Roman"/>
              </w:rPr>
              <w:t>О</w:t>
            </w:r>
          </w:p>
          <w:p w:rsidR="00BF19CF" w:rsidRPr="00225ED8" w:rsidRDefault="00BF19CF" w:rsidP="00BF19CF">
            <w:pPr>
              <w:jc w:val="center"/>
              <w:rPr>
                <w:rFonts w:ascii="Times New Roman" w:hAnsi="Times New Roman" w:cs="Times New Roman"/>
              </w:rPr>
            </w:pPr>
            <w:r w:rsidRPr="00225ED8">
              <w:rPr>
                <w:rFonts w:ascii="Times New Roman" w:hAnsi="Times New Roman" w:cs="Times New Roman"/>
              </w:rPr>
              <w:t xml:space="preserve">Приказом Государственного учреждения – регионального отделения Фонда социального страхования Российской Федерации по Республике Коми  </w:t>
            </w:r>
          </w:p>
          <w:p w:rsidR="000520F1" w:rsidRPr="00BF19CF" w:rsidRDefault="00BF19CF" w:rsidP="004075C7">
            <w:pPr>
              <w:jc w:val="center"/>
            </w:pPr>
            <w:r w:rsidRPr="00225ED8">
              <w:rPr>
                <w:rFonts w:ascii="Times New Roman" w:hAnsi="Times New Roman" w:cs="Times New Roman"/>
              </w:rPr>
              <w:t>о</w:t>
            </w:r>
            <w:r w:rsidR="000520F1" w:rsidRPr="00225ED8">
              <w:rPr>
                <w:rFonts w:ascii="Times New Roman" w:hAnsi="Times New Roman" w:cs="Times New Roman"/>
              </w:rPr>
              <w:t>т</w:t>
            </w:r>
            <w:r w:rsidR="004C489C" w:rsidRPr="00225ED8">
              <w:rPr>
                <w:rFonts w:ascii="Times New Roman" w:hAnsi="Times New Roman" w:cs="Times New Roman"/>
              </w:rPr>
              <w:t xml:space="preserve"> </w:t>
            </w:r>
            <w:r w:rsidR="004075C7" w:rsidRPr="00225ED8">
              <w:rPr>
                <w:rFonts w:ascii="Times New Roman" w:hAnsi="Times New Roman" w:cs="Times New Roman"/>
              </w:rPr>
              <w:t>30</w:t>
            </w:r>
            <w:r w:rsidR="004C489C" w:rsidRPr="00225ED8">
              <w:rPr>
                <w:rFonts w:ascii="Times New Roman" w:hAnsi="Times New Roman" w:cs="Times New Roman"/>
              </w:rPr>
              <w:t xml:space="preserve"> декабря</w:t>
            </w:r>
            <w:r w:rsidR="000520F1" w:rsidRPr="00225ED8">
              <w:rPr>
                <w:rFonts w:ascii="Times New Roman" w:hAnsi="Times New Roman" w:cs="Times New Roman"/>
              </w:rPr>
              <w:t xml:space="preserve"> 202</w:t>
            </w:r>
            <w:r w:rsidR="004C489C" w:rsidRPr="00225ED8">
              <w:rPr>
                <w:rFonts w:ascii="Times New Roman" w:hAnsi="Times New Roman" w:cs="Times New Roman"/>
              </w:rPr>
              <w:t>1</w:t>
            </w:r>
            <w:r w:rsidR="000520F1" w:rsidRPr="00225ED8">
              <w:rPr>
                <w:rFonts w:ascii="Times New Roman" w:hAnsi="Times New Roman" w:cs="Times New Roman"/>
              </w:rPr>
              <w:t xml:space="preserve"> г. № </w:t>
            </w:r>
            <w:r w:rsidR="004075C7" w:rsidRPr="00225ED8">
              <w:rPr>
                <w:rFonts w:ascii="Times New Roman" w:hAnsi="Times New Roman" w:cs="Times New Roman"/>
              </w:rPr>
              <w:t>1020</w:t>
            </w:r>
          </w:p>
        </w:tc>
      </w:tr>
    </w:tbl>
    <w:p w:rsidR="000520F1" w:rsidRPr="00310F6A" w:rsidRDefault="000520F1" w:rsidP="000520F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20F1" w:rsidRPr="00935A74" w:rsidRDefault="000520F1" w:rsidP="00407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075C7">
        <w:rPr>
          <w:rFonts w:ascii="Times New Roman" w:eastAsia="Calibri" w:hAnsi="Times New Roman" w:cs="Times New Roman"/>
          <w:sz w:val="26"/>
          <w:szCs w:val="26"/>
        </w:rPr>
        <w:t>Изменения, которые вносятся в Учетную политику по исполнению бюджета Фонда социального страхования Российской Федерации</w:t>
      </w:r>
      <w:r w:rsidR="00935A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5A74" w:rsidRPr="00935A74">
        <w:rPr>
          <w:rFonts w:ascii="Times New Roman" w:hAnsi="Times New Roman" w:cs="Times New Roman"/>
          <w:b/>
          <w:i/>
          <w:sz w:val="26"/>
          <w:szCs w:val="26"/>
        </w:rPr>
        <w:t>Государственного учреждения – регионального отделения Фонда социального страхования Российской Федерации по Республике Коми (далее – регионального отделения Фонда)</w:t>
      </w:r>
    </w:p>
    <w:p w:rsidR="000520F1" w:rsidRPr="004075C7" w:rsidRDefault="000520F1" w:rsidP="00407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20F1" w:rsidRPr="004075C7" w:rsidRDefault="000520F1" w:rsidP="00407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5C7">
        <w:rPr>
          <w:rFonts w:ascii="Times New Roman" w:eastAsia="Calibri" w:hAnsi="Times New Roman" w:cs="Times New Roman"/>
          <w:sz w:val="26"/>
          <w:szCs w:val="26"/>
        </w:rPr>
        <w:t xml:space="preserve">1. Пункт 7 </w:t>
      </w:r>
      <w:r w:rsidR="00974FE9" w:rsidRPr="004075C7">
        <w:rPr>
          <w:rFonts w:ascii="Times New Roman" w:eastAsia="Calibri" w:hAnsi="Times New Roman" w:cs="Times New Roman"/>
          <w:sz w:val="26"/>
          <w:szCs w:val="26"/>
        </w:rPr>
        <w:t xml:space="preserve">главы </w:t>
      </w:r>
      <w:r w:rsidRPr="004075C7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075C7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C02342" w:rsidRPr="004075C7" w:rsidRDefault="00C02342" w:rsidP="004075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«7. Учетная политика разработана в соответствии со следующими нормативными правовыми актами, устанавливающими единство общих принципов исполнения бюджета, организации и функционирования бюджетной системы Фонда: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 (далее - БК РФ);</w:t>
      </w:r>
    </w:p>
    <w:p w:rsidR="00C02342" w:rsidRPr="004075C7" w:rsidRDefault="00C02342" w:rsidP="004075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Налоговым кодексом Российской Федерации (далее - НК РФ); </w:t>
      </w:r>
    </w:p>
    <w:p w:rsidR="00C02342" w:rsidRPr="004075C7" w:rsidRDefault="00C02342" w:rsidP="004075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Гражданским кодексом Российской Федерации;</w:t>
      </w:r>
    </w:p>
    <w:p w:rsidR="00C02342" w:rsidRPr="004075C7" w:rsidRDefault="00C02342" w:rsidP="004075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 кодексом Российской Федерации;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 24.07.1998 № 125-ФЗ «Об обязательном социальном страховании от несчастных случаев на производстве</w:t>
      </w:r>
      <w:r w:rsid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 профессиональных заболеваний»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Закон № 125-ФЗ); 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 16.07.1999 № 165-ФЗ «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основах обязательного социального страхования»;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 22.05.2003 № 54-ФЗ «О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применении контрольно-кассовой техники при осуществлении расчетов в Российской Федерации»;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 29.12.2006 № 255-ФЗ «О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обязательном социальном страховании на случай временной нетрудоспособности и в связи с материнством»;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06.12.2011 № 402-ФЗ «О бухгалтерском учете» (далее – Закон № 402-ФЗ); 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 03.07.2016 № 243-ФЗ «О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части первую и вторую Налогового кодекса Российской Федерации в связи с передачей налоговым органам полномочий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администрированию страховых взносов на обязательное пенсионное, социальное и медицинское страхование»;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 03.07.2016 № 250-ФЗ «О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отдельные законодательные акты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признании утратившими силу отдельных законодательных актов (положений законодательных актов) Российской Федерации в связи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Указом Президента Российской Федерации от 15.01.2016 № 13</w:t>
      </w:r>
      <w:r w:rsid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«О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мерах по укреплению платежной дисциплины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расчетов с Пенсионным фондом Российской Федерации, Фондом социального 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рахования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Федеральным фондом обязательного медицинского страхования»;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постановлением Правительства Российской Федерации от 01.01.2002 № 1 «О классификации основных средств, включаемых в амортизационные группы»;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27.06.2016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№ 579 «Об осуществлении органами управления государственными внебюджетными фондами Российской Федерации функций и полномочий учредителей федеральных государственных учреждений»;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30.12.2020 № 2375 «Об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случай временной нетрудоспособности и в связи с материнством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 обязательному социальному страхованию от несчастных случаев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1477B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Инструкции по его применению» (далее – Инструкция № 157н);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06.12.2010 № 162н «Об утверждении Плана счетов бюджетного учета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Инструкции по его применению» (далее – Инструкция № 162н);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28.12.2010 № 191н «Об утверждении Инструкции о порядке составления и представления годовой, квартальной и месячной отчетности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бюджетов бюджетной системы Российской Федерации (далее – Инструкция № 191н);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Методических указаний по их применению»;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Федеральный стандарт «Концептуальные основы»);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31.12.2016 № 257н «Об утверждении федерального стандарта бухгалтерского учета для организаций государственного сектора «Основные средства» (далее – Федеральный стандарт «Основные средства»);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974FE9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31.12.2016 № 258н «Об утверждении федерального стандарта бухгалтерского учета для организаций государственного сектора «Аренда» (далее – Федеральный стандарт «Аренда»);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31.12.2016 № 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финансов Российской Федерации</w:t>
      </w:r>
      <w:r w:rsidR="0093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29.11.2017 № 209н «Об утверждении Порядка применения классификации операций сектора государственного управления» (далее - Приказ № 209н);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Федеральный стандарт «Учетная политика»);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30.12.2017 № 275н «Об утверждении федерального стандарта бухгалтерского учета для организаций государственного сектора «События после отчетной даты» (далее – Федеральный стандарт «События после отчетной даты»);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30.12.2017 № 278н «Об утверждении федерального стандарта бухгалтерского учета для организаций государственного сектора «Отчет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движении денежных средств» (далее –Федеральный стандарт «Отчет о движении денежных средств»); 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3CB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27.02.2018 № 32н «Об утверждении федерального стандарта бухгалтерского учета для организаций государственного сектора «Доходы» (далее – Федеральный стандарт «Доходы»);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3CB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28.02.2018 № 34н 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</w:t>
      </w:r>
      <w:r w:rsidR="00CB3CB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28.02.2018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30.05.2018 № 122н «Об утверждении федерального стандарта бухгалтерского учета для организаций государственного сектора «Влияние изменений курсов иностранных валют» (далее – Федеральный стандарт «Влияние изменений курсов иностранных валют»);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30.05.2018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– Федеральный стандарт «Резервы»);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07.12.2018 № 256н «Об утверждении федерального стандарта бухгалтерского учета для организаций государственного сектора «Запасы»;</w:t>
      </w:r>
    </w:p>
    <w:p w:rsidR="00C02342" w:rsidRPr="004075C7" w:rsidRDefault="00C02342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06.06.2019 № 85н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формирования и применения кодов бюджетной классификации Российской Федерации, их структуре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принципах назначения» (далее – Приказ № 85н);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15.11.2019 № 181н «Об утверждении федерального стандарта бухгалтерского учета государственных финансов «Нематериальные активы»;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15.11.2019 № 184н «Об утверждении федерального стандарта бухгалтерского учета государственных финансов «Выплаты персоналу»;</w:t>
      </w:r>
    </w:p>
    <w:p w:rsidR="00C02342" w:rsidRPr="004075C7" w:rsidRDefault="00C02342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21.11.2019 № 196н «Об утверждении федерального стандарта внутреннего финансового аудита «Определения, принципы и задачи внутреннего финансового аудита»; 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13.04.2020 № 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 </w:t>
      </w:r>
    </w:p>
    <w:p w:rsidR="00C02342" w:rsidRPr="004075C7" w:rsidRDefault="00C02342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30.06.2020 № 129н «Об утверждении федерального стандарта бухгалтерского учета государственных финансов «Финансовые инструменты»; </w:t>
      </w:r>
    </w:p>
    <w:p w:rsidR="00C02342" w:rsidRPr="004075C7" w:rsidRDefault="00C02342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29.09.2020 № 223н «Об утверждении федерального стандарта бухгалтерского учета государственных финансов «Сведения о показателях бухгалтерской (финансовой) отчетности по сегментам»;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30.10.2020 № 258н «Об утверждении Порядка учета бюджетных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денежных обязательств получателей средств федерального бюджета территориальными органами Федерального казначейства»;</w:t>
      </w:r>
    </w:p>
    <w:p w:rsidR="00005E89" w:rsidRPr="004075C7" w:rsidRDefault="00C02342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финансов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08.06.2021 № 75н «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кодов (перечней кодов) бюджетной классификации Российской Федерации на 2022 год (на 2022 год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2023 и 2024 годов)» (далее – Приказ № 75н);</w:t>
      </w:r>
    </w:p>
    <w:p w:rsidR="00005E89" w:rsidRPr="004075C7" w:rsidRDefault="00005E89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Министерства транспорта Российской Федерации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11.09.2020 № 368 «Об утверждении обязательных реквизитов и порядка заполнения путевых листов»;</w:t>
      </w:r>
    </w:p>
    <w:p w:rsidR="00C02342" w:rsidRPr="004075C7" w:rsidRDefault="00C02342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FE9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к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азначейства от 14.05.2020 № 21н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974FE9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казначейского обслуживания»;</w:t>
      </w:r>
    </w:p>
    <w:p w:rsidR="00C02342" w:rsidRPr="004075C7" w:rsidRDefault="00C02342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Федеральной налоговой службы от 23.09.2019 № ММВ-7-3/475@ «Об утверждении формы налоговой декларации по налогу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(далее – приказ ФНС России);</w:t>
      </w:r>
    </w:p>
    <w:p w:rsidR="00D771D9" w:rsidRPr="004075C7" w:rsidRDefault="00D771D9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Министерства транспорта Российской Федерации от 14.03.2008 № АМ-23-р «О введении в действие методических рекомендаций «Нормы расхода топлив и смазочных материалов</w:t>
      </w:r>
      <w:r w:rsid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автомобильном транспорте»;</w:t>
      </w:r>
    </w:p>
    <w:p w:rsidR="00933D0D" w:rsidRPr="004075C7" w:rsidRDefault="00933D0D" w:rsidP="00407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Российской Федерации, регулирующими бюджетный учет;</w:t>
      </w:r>
    </w:p>
    <w:p w:rsidR="00933D0D" w:rsidRPr="004075C7" w:rsidRDefault="00933D0D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актами Фонда, регулирующими осуществление внутреннего финансового аудита, а также осуществл</w:t>
      </w:r>
      <w:r w:rsidR="00785816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Фондом социального страхования Российской Федерации бюджетных полномочий главного администратора (администратора) доходов бюджета Фонда социального страхования Российской Федерации и Государственными учреждениями – региональными отделениями Фонда социального страхования Российской Федерации бюджетных полномочий администраторов доходов бюджета Фонда социального страхования Российской Федерации.</w:t>
      </w:r>
      <w:r w:rsidR="0043075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36F39" w:rsidRPr="004075C7" w:rsidRDefault="00C36F39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абзаце втором пункта 8 </w:t>
      </w:r>
      <w:r w:rsidR="006D7F0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«Департамента бюджетного планирования и социальных коммуникаций» заменить словами «Бюджетного департамента»</w:t>
      </w:r>
      <w:r w:rsidR="00287D4B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F11" w:rsidRPr="004075C7" w:rsidRDefault="00F77A85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06F11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 четвертый пункт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6F11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r w:rsidR="006D7F0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106F11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F11" w:rsidRPr="004075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106F11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106F11" w:rsidRPr="004075C7" w:rsidRDefault="00106F11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«Приказов № 85н, № 75н;».</w:t>
      </w:r>
    </w:p>
    <w:p w:rsidR="00CB2D85" w:rsidRDefault="008E1071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B2D8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7F0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главе</w:t>
      </w:r>
      <w:r w:rsidR="00CB2D8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D85" w:rsidRPr="004075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="00CB2D8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14D2" w:rsidRPr="0052094A" w:rsidRDefault="008614D2" w:rsidP="00861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и третий пункта 58 </w:t>
      </w:r>
      <w:r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подраздела 7.4.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8614D2" w:rsidRPr="007D6415" w:rsidRDefault="008614D2" w:rsidP="007D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Авансовый отчет о выданных путевках на санаторно-курортное лечение </w:t>
      </w:r>
      <w:r w:rsidR="007D6415"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представляется </w:t>
      </w:r>
      <w:r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 ответственным лиц</w:t>
      </w:r>
      <w:r w:rsid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ежемесячно. </w:t>
      </w:r>
    </w:p>
    <w:p w:rsidR="007D6415" w:rsidRDefault="008614D2" w:rsidP="007D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Авансовый отчет и реестр накладных на выдачу путевок на санаторно-курортное лечение</w:t>
      </w:r>
      <w:r w:rsidR="007F4D36"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на бумажном носителе. </w:t>
      </w:r>
    </w:p>
    <w:p w:rsidR="008614D2" w:rsidRPr="007D6415" w:rsidRDefault="007D6415" w:rsidP="007D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Скан-копии первичных учетных документов, содержащих собственноручные подписи (сформированные на бумажном носителе), передаются через информационную систему электронного документооборота в виде подписанных электронной подписью должностного лица, ответственного за соответствие такой скан-копии подлиннику документа, и подписанных усиленной квалифицированной электронной подписью руководителя.</w:t>
      </w:r>
    </w:p>
    <w:p w:rsidR="00C60DDF" w:rsidRPr="004075C7" w:rsidRDefault="007D6415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60DDF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E1071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59 подраздела 7.4.4</w:t>
      </w:r>
      <w:r w:rsidR="00C60DDF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AF2D2E" w:rsidRPr="004075C7" w:rsidRDefault="00AF2D2E" w:rsidP="004075C7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3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«59. Порядок приема в кассу и выдачи из кассы денежных документов, а также состав денежных документов, учитываемых на счете 1 201 35 000 «Денежные документы», </w:t>
      </w:r>
      <w:r w:rsidR="00935A74" w:rsidRPr="0093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 </w:t>
      </w:r>
      <w:r w:rsidR="00935A74"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№17 </w:t>
      </w:r>
      <w:r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Учетной политикой регионального отделения Фонда.</w:t>
      </w:r>
      <w:r w:rsidR="006D7F07"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B57C3" w:rsidRPr="004075C7" w:rsidRDefault="008E1071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3DD7"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3DD7"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2D85"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A4F"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седьмой </w:t>
      </w:r>
      <w:r w:rsidR="008A5D6D"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7B57C3"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 подраздела 7.4.8 исключить</w:t>
      </w:r>
      <w:r w:rsidR="008A5D6D" w:rsidRPr="006E7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D85" w:rsidRPr="004075C7" w:rsidRDefault="008E1071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F2412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2412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33DD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="00CB2D8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75.2 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75 </w:t>
      </w:r>
      <w:r w:rsidR="00CB2D8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подраздела 7.4.10 дополнить абзац</w:t>
      </w:r>
      <w:r w:rsidR="006F2412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B2D8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F2412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B2D8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CB2D85" w:rsidRPr="0052094A" w:rsidRDefault="00CB2D85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«Одновременно списанная с балансового учета кредиторская задолженность в соответствии с Инструкцией № 157н отражается</w:t>
      </w:r>
      <w:r w:rsidR="004C6A4D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забалансовом счете 20 «Задолженность,</w:t>
      </w:r>
      <w:r w:rsidR="006F2412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востребованная кредиторами».</w:t>
      </w:r>
    </w:p>
    <w:p w:rsidR="006F2412" w:rsidRPr="0052094A" w:rsidRDefault="006F2412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кредитор предъявил требование о возврате задолженности, числящейся на забалансовом счете 20 «Задолженность, не востребованная кредиторами», то данная задолженность восстана</w:t>
      </w:r>
      <w:r w:rsidR="008A5D6D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вливается на балансовом учете.».</w:t>
      </w:r>
    </w:p>
    <w:p w:rsidR="00CB2D85" w:rsidRPr="0052094A" w:rsidRDefault="008E1071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3DD7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3DD7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6366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DD7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C39DE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79 подраздела 7.4.11</w:t>
      </w:r>
      <w:r w:rsidR="00B16366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9DE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</w:t>
      </w:r>
      <w:r w:rsidR="00B16366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39DE" w:rsidRPr="004075C7" w:rsidRDefault="00800FE3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9DE" w:rsidRPr="0052094A">
        <w:rPr>
          <w:rFonts w:ascii="Times New Roman" w:eastAsia="Times New Roman" w:hAnsi="Times New Roman" w:cs="Times New Roman"/>
          <w:sz w:val="26"/>
          <w:szCs w:val="26"/>
          <w:lang w:eastAsia="ru-RU"/>
        </w:rPr>
        <w:t>79. Кредиторская задолженность по финансово-хозяйственной деятельности, не востребованная кредитором, списывается на финансовый результат на основании приказа руководителя регионального отделения Фонда. Решение о списании</w:t>
      </w:r>
      <w:r w:rsidR="00EC39D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на основании данных проведенной инвентаризации</w:t>
      </w:r>
      <w:r w:rsidR="009C18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C39D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служебной записки главного бухгалтера</w:t>
      </w:r>
      <w:r w:rsid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9D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выявлении кредиторской задолженности, не востребованной кредиторами, срок исковой давности по которой истек, а также</w:t>
      </w:r>
      <w:r w:rsid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9D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востребованной получателями по причине смерти (ликвидации). Срок исковой давности определяется в соответствии с законодательством Российской Федерации.</w:t>
      </w:r>
    </w:p>
    <w:p w:rsidR="00EC39DE" w:rsidRPr="004075C7" w:rsidRDefault="00EC39DE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списанная с балансового учета кредиторская задолженность в соответствии с Инструкцией № 157н отражается</w:t>
      </w:r>
      <w:r w:rsid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забалансовом счете 20 «Задолженность, не востребованная кредиторами».</w:t>
      </w:r>
    </w:p>
    <w:p w:rsidR="00EC39DE" w:rsidRPr="004075C7" w:rsidRDefault="00EC39DE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кредитор предъявил требование о возврате задолженности, числящейся на забалансовом счете 20 «Задолженность, не востребованная кредиторами», то данная задолженность восстанавливается на балансовом учете.</w:t>
      </w:r>
    </w:p>
    <w:p w:rsidR="00EC39DE" w:rsidRPr="004075C7" w:rsidRDefault="00EC39DE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задолженности, не востребованной кредиторами,</w:t>
      </w:r>
      <w:r w:rsid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забалансового учета осуществляется по итогам инвентаризации задолженности на основании решения инвентаризационной комиссии:</w:t>
      </w:r>
    </w:p>
    <w:p w:rsidR="00EC39DE" w:rsidRPr="004075C7" w:rsidRDefault="009C1872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39D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</w:t>
      </w:r>
      <w:r w:rsidR="00EC39DE" w:rsidRPr="004075C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пяти</w:t>
      </w:r>
      <w:r w:rsidR="00EC39D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отражения задолженности на забалансовом учете;</w:t>
      </w:r>
    </w:p>
    <w:p w:rsidR="00EC39DE" w:rsidRPr="004075C7" w:rsidRDefault="009C1872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39D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срока возможного возобновления процедуры взыскания задолженности согласно действующему законодательству Российской Федерации;</w:t>
      </w:r>
    </w:p>
    <w:p w:rsidR="00EC39DE" w:rsidRPr="004075C7" w:rsidRDefault="009C1872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39DE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документов, подтверждающих прекращение обязательства в связи со смертью (ликвидацией) кредитора, прекращением деятельности контрагента.</w:t>
      </w:r>
    </w:p>
    <w:p w:rsidR="00EC39DE" w:rsidRPr="004075C7" w:rsidRDefault="00EC39DE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списывается отдельно по каждому обязательству (кредитору).».</w:t>
      </w:r>
    </w:p>
    <w:p w:rsidR="00B16366" w:rsidRPr="004075C7" w:rsidRDefault="002C76D4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3DD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3DD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6366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DD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16366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 7.7:</w:t>
      </w:r>
    </w:p>
    <w:p w:rsidR="00B16366" w:rsidRPr="004075C7" w:rsidRDefault="00CC087C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B16366" w:rsidRP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второй </w:t>
      </w:r>
      <w:r w:rsidR="00976F73" w:rsidRP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8A5D6D" w:rsidRP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76F73" w:rsidRP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 </w:t>
      </w:r>
      <w:r w:rsidR="00B16366" w:rsidRP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16366" w:rsidRPr="004075C7" w:rsidRDefault="00B16366" w:rsidP="004075C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75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Резерв предстоящих расходов по выплатам персоналу;</w:t>
      </w:r>
      <w:r w:rsidR="00976F73" w:rsidRPr="004075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»;</w:t>
      </w:r>
    </w:p>
    <w:p w:rsidR="00976F73" w:rsidRPr="004075C7" w:rsidRDefault="00CC087C" w:rsidP="00407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976F7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пункт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76F7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 изложить в следующей редакции:</w:t>
      </w:r>
    </w:p>
    <w:p w:rsidR="00976F73" w:rsidRPr="004075C7" w:rsidRDefault="00976F73" w:rsidP="004075C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«0 401 61 000 «Резерв предстоящих расходов по выплатам персоналу»;»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6366" w:rsidRPr="004075C7" w:rsidRDefault="00CC087C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976F7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86 изложить в следующей редакции:</w:t>
      </w:r>
    </w:p>
    <w:p w:rsidR="00976F73" w:rsidRPr="004075C7" w:rsidRDefault="00976F73" w:rsidP="004075C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«86. </w:t>
      </w:r>
      <w:r w:rsidRPr="004075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Резерв предстоящих расходов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выплатам персоналу формируется в сумме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6F73" w:rsidRPr="004075C7" w:rsidRDefault="00976F73" w:rsidP="004075C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Начисление резерва производится по каждому работнику один раз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год по состоянию на 31 декабря на основании информации, представленной кадровой службой.</w:t>
      </w:r>
    </w:p>
    <w:p w:rsidR="00976F73" w:rsidRPr="004075C7" w:rsidRDefault="00976F73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суммы резерва осуществляется по следующей формуле:</w:t>
      </w:r>
    </w:p>
    <w:p w:rsidR="00976F73" w:rsidRPr="004075C7" w:rsidRDefault="00976F73" w:rsidP="004075C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 = К х ЗП, где</w:t>
      </w:r>
    </w:p>
    <w:p w:rsidR="00976F73" w:rsidRPr="004075C7" w:rsidRDefault="00976F73" w:rsidP="004075C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К –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не использованных работником дней отпуска</w:t>
      </w:r>
      <w:r w:rsidR="004C6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начала работы на дату расчета (конец года);</w:t>
      </w:r>
    </w:p>
    <w:p w:rsidR="00976F73" w:rsidRDefault="00976F73" w:rsidP="004075C7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ЗП – средняя заработная плата работника организации.»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3272" w:rsidRDefault="00AA3272" w:rsidP="00AA327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Абзац 1 п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7.10.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</w:p>
    <w:p w:rsidR="00AA3272" w:rsidRPr="00AA3272" w:rsidRDefault="00AA3272" w:rsidP="00AA327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103. Счет предназначен для учета, находящихся на хранении и выдаваемых в рамках хозяйственной деятельности регионального отделения Фонда бланков строгой отчетности: трудовых книжек и вкладышей к ним, бланков листков нетрудоспособности, бланков родовых сертификатов, талонов на проезд железнодорожным транспортом инвалидов, путевок на санаторно-курортное лечение, получаемых от федеральных бюджетных учреждений центров реабилитации Фонда для застрахованных лиц, получивших повреждение здоровья вследствие несчастного случая на производстве или профессионального заболевания. </w:t>
      </w:r>
    </w:p>
    <w:p w:rsidR="008A5D6D" w:rsidRPr="004075C7" w:rsidRDefault="002C76D4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3DD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33DD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016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E0AC8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FE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0AC8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111 </w:t>
      </w:r>
      <w:r w:rsidR="008A5D6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подраздела 7.10.5 изложить в новой редакции:</w:t>
      </w:r>
    </w:p>
    <w:p w:rsidR="008A5D6D" w:rsidRPr="004075C7" w:rsidRDefault="008A5D6D" w:rsidP="004075C7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«111. Счет предназначен для учета имущества, выданного региональным отделением Фонда в личное пользование работникам для выполн</w:t>
      </w:r>
      <w:r w:rsid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ими служебных обязанностей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контроля за его сохранностью, целевым</w:t>
      </w:r>
      <w:r w:rsid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и движением.</w:t>
      </w:r>
      <w:r w:rsid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Учету на забалансовом счете подлежат ценности: </w:t>
      </w:r>
      <w:r w:rsidR="00FC0C83" w:rsidRPr="007D64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мобильной связи, ноутбук, планшет.</w:t>
      </w:r>
    </w:p>
    <w:p w:rsidR="008A5D6D" w:rsidRPr="004075C7" w:rsidRDefault="008A5D6D" w:rsidP="004075C7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Забалансовый счет 27 дополнен счетами:</w:t>
      </w:r>
    </w:p>
    <w:p w:rsidR="008A5D6D" w:rsidRPr="004075C7" w:rsidRDefault="008A5D6D" w:rsidP="004075C7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27.1 «Основные средства»;</w:t>
      </w:r>
    </w:p>
    <w:p w:rsidR="008A5D6D" w:rsidRPr="004075C7" w:rsidRDefault="008A5D6D" w:rsidP="004075C7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27.2 «Материальные запасы».</w:t>
      </w:r>
    </w:p>
    <w:p w:rsidR="00106F11" w:rsidRPr="004075C7" w:rsidRDefault="002C76D4" w:rsidP="00407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5C7">
        <w:rPr>
          <w:rFonts w:ascii="Times New Roman" w:eastAsia="Calibri" w:hAnsi="Times New Roman" w:cs="Times New Roman"/>
          <w:sz w:val="26"/>
          <w:szCs w:val="26"/>
        </w:rPr>
        <w:t>4</w:t>
      </w:r>
      <w:r w:rsidR="00E33DD7" w:rsidRPr="004075C7">
        <w:rPr>
          <w:rFonts w:ascii="Times New Roman" w:eastAsia="Calibri" w:hAnsi="Times New Roman" w:cs="Times New Roman"/>
          <w:sz w:val="26"/>
          <w:szCs w:val="26"/>
        </w:rPr>
        <w:t>.</w:t>
      </w:r>
      <w:r w:rsidRPr="004075C7">
        <w:rPr>
          <w:rFonts w:ascii="Times New Roman" w:eastAsia="Calibri" w:hAnsi="Times New Roman" w:cs="Times New Roman"/>
          <w:sz w:val="26"/>
          <w:szCs w:val="26"/>
        </w:rPr>
        <w:t>7</w:t>
      </w:r>
      <w:r w:rsidR="00E33DD7" w:rsidRPr="004075C7">
        <w:rPr>
          <w:rFonts w:ascii="Times New Roman" w:eastAsia="Calibri" w:hAnsi="Times New Roman" w:cs="Times New Roman"/>
          <w:sz w:val="26"/>
          <w:szCs w:val="26"/>
        </w:rPr>
        <w:t>.</w:t>
      </w:r>
      <w:r w:rsidR="009E0AC8" w:rsidRPr="004075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3DD7" w:rsidRPr="004075C7">
        <w:rPr>
          <w:rFonts w:ascii="Times New Roman" w:eastAsia="Calibri" w:hAnsi="Times New Roman" w:cs="Times New Roman"/>
          <w:sz w:val="26"/>
          <w:szCs w:val="26"/>
        </w:rPr>
        <w:t>Д</w:t>
      </w:r>
      <w:r w:rsidR="009E0AC8" w:rsidRPr="004075C7">
        <w:rPr>
          <w:rFonts w:ascii="Times New Roman" w:eastAsia="Calibri" w:hAnsi="Times New Roman" w:cs="Times New Roman"/>
          <w:sz w:val="26"/>
          <w:szCs w:val="26"/>
        </w:rPr>
        <w:t>ополнить подразделом 7.10.5.1 следующего содержания:</w:t>
      </w:r>
    </w:p>
    <w:p w:rsidR="009E0AC8" w:rsidRPr="004075C7" w:rsidRDefault="009E0AC8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7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7.10.5.1. Счет 30 «Расчеты по исполнению денежных обязательств через третьих лиц»</w:t>
      </w:r>
    </w:p>
    <w:p w:rsidR="009E0AC8" w:rsidRPr="004075C7" w:rsidRDefault="009E0AC8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112.1. Счет предназначен для учета расчетов по исполнению денежных обязательств через третьих лиц (при выплате пособий через отделения Почты России).</w:t>
      </w:r>
    </w:p>
    <w:p w:rsidR="009E0AC8" w:rsidRPr="004075C7" w:rsidRDefault="009E0AC8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 пособиям через третьих лиц принимаются на основании выписки из лицевого счета на забалансовый счет 30 на дату, когда деньги</w:t>
      </w:r>
      <w:r w:rsid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указанные выплаты перечислены платежному агенту. При исполнении агентами обязательств по выплате пособий указанные денежные обязательства списываются с забалансового счета 30 на основании отчета платежного агента (третьего лица). </w:t>
      </w:r>
    </w:p>
    <w:p w:rsidR="009E0AC8" w:rsidRPr="004075C7" w:rsidRDefault="009E0AC8" w:rsidP="00407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Аналитический учет по счету ведется в Многографной карточке </w:t>
      </w:r>
      <w:r w:rsidR="006428D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(ф. 0504054) или Карточке учета средств и расчетов (ф. 0504051) в разрезе денежных обязательств по видам выплат.»</w:t>
      </w:r>
      <w:r w:rsidR="000F1B55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FE3" w:rsidRPr="004075C7" w:rsidRDefault="002C76D4" w:rsidP="00407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5C7">
        <w:rPr>
          <w:rFonts w:ascii="Times New Roman" w:hAnsi="Times New Roman" w:cs="Times New Roman"/>
          <w:sz w:val="26"/>
          <w:szCs w:val="26"/>
        </w:rPr>
        <w:t>4</w:t>
      </w:r>
      <w:r w:rsidR="00E33DD7" w:rsidRPr="004075C7">
        <w:rPr>
          <w:rFonts w:ascii="Times New Roman" w:hAnsi="Times New Roman" w:cs="Times New Roman"/>
          <w:sz w:val="26"/>
          <w:szCs w:val="26"/>
        </w:rPr>
        <w:t>.</w:t>
      </w:r>
      <w:r w:rsidRPr="004075C7">
        <w:rPr>
          <w:rFonts w:ascii="Times New Roman" w:hAnsi="Times New Roman" w:cs="Times New Roman"/>
          <w:sz w:val="26"/>
          <w:szCs w:val="26"/>
        </w:rPr>
        <w:t>8</w:t>
      </w:r>
      <w:r w:rsidR="00E33DD7" w:rsidRPr="004075C7">
        <w:rPr>
          <w:rFonts w:ascii="Times New Roman" w:hAnsi="Times New Roman" w:cs="Times New Roman"/>
          <w:sz w:val="26"/>
          <w:szCs w:val="26"/>
        </w:rPr>
        <w:t xml:space="preserve">. </w:t>
      </w:r>
      <w:r w:rsidR="00800FE3" w:rsidRPr="004075C7">
        <w:rPr>
          <w:rFonts w:ascii="Times New Roman" w:hAnsi="Times New Roman" w:cs="Times New Roman"/>
          <w:sz w:val="26"/>
          <w:szCs w:val="26"/>
        </w:rPr>
        <w:t>В абзаце первом пункта 113 подраздела 7.10.6 слова «, в том числе реорганизованными,»</w:t>
      </w:r>
      <w:r w:rsidR="000F1B55" w:rsidRPr="004075C7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7A5904" w:rsidRPr="004075C7" w:rsidRDefault="002C76D4" w:rsidP="00407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5C7">
        <w:rPr>
          <w:rFonts w:ascii="Times New Roman" w:hAnsi="Times New Roman" w:cs="Times New Roman"/>
          <w:sz w:val="26"/>
          <w:szCs w:val="26"/>
        </w:rPr>
        <w:t>4</w:t>
      </w:r>
      <w:r w:rsidR="00711753" w:rsidRPr="004075C7">
        <w:rPr>
          <w:rFonts w:ascii="Times New Roman" w:hAnsi="Times New Roman" w:cs="Times New Roman"/>
          <w:sz w:val="26"/>
          <w:szCs w:val="26"/>
        </w:rPr>
        <w:t>.</w:t>
      </w:r>
      <w:r w:rsidRPr="004075C7">
        <w:rPr>
          <w:rFonts w:ascii="Times New Roman" w:hAnsi="Times New Roman" w:cs="Times New Roman"/>
          <w:sz w:val="26"/>
          <w:szCs w:val="26"/>
        </w:rPr>
        <w:t>9</w:t>
      </w:r>
      <w:r w:rsidR="00711753" w:rsidRPr="004075C7">
        <w:rPr>
          <w:rFonts w:ascii="Times New Roman" w:hAnsi="Times New Roman" w:cs="Times New Roman"/>
          <w:sz w:val="26"/>
          <w:szCs w:val="26"/>
        </w:rPr>
        <w:t xml:space="preserve">. </w:t>
      </w:r>
      <w:r w:rsidR="00E33DD7" w:rsidRPr="004075C7">
        <w:rPr>
          <w:rFonts w:ascii="Times New Roman" w:hAnsi="Times New Roman" w:cs="Times New Roman"/>
          <w:sz w:val="26"/>
          <w:szCs w:val="26"/>
        </w:rPr>
        <w:t>В</w:t>
      </w:r>
      <w:r w:rsidR="008947DC" w:rsidRPr="004075C7">
        <w:rPr>
          <w:rFonts w:ascii="Times New Roman" w:hAnsi="Times New Roman" w:cs="Times New Roman"/>
          <w:sz w:val="26"/>
          <w:szCs w:val="26"/>
        </w:rPr>
        <w:t xml:space="preserve"> подразделе </w:t>
      </w:r>
      <w:r w:rsidR="00FC0C83">
        <w:rPr>
          <w:rFonts w:ascii="Times New Roman" w:hAnsi="Times New Roman" w:cs="Times New Roman"/>
          <w:sz w:val="26"/>
          <w:szCs w:val="26"/>
        </w:rPr>
        <w:t>7</w:t>
      </w:r>
      <w:r w:rsidR="008947DC" w:rsidRPr="004075C7">
        <w:rPr>
          <w:rFonts w:ascii="Times New Roman" w:hAnsi="Times New Roman" w:cs="Times New Roman"/>
          <w:sz w:val="26"/>
          <w:szCs w:val="26"/>
        </w:rPr>
        <w:t>.10.10:</w:t>
      </w:r>
    </w:p>
    <w:p w:rsidR="00B27541" w:rsidRPr="004075C7" w:rsidRDefault="00E33DD7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hAnsi="Times New Roman" w:cs="Times New Roman"/>
          <w:sz w:val="26"/>
          <w:szCs w:val="26"/>
        </w:rPr>
        <w:t xml:space="preserve">а) </w:t>
      </w:r>
      <w:r w:rsidR="006428D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шестой </w:t>
      </w:r>
      <w:r w:rsidR="00CA25F8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6428D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25F8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121 изложить в следующей редакции:</w:t>
      </w:r>
    </w:p>
    <w:p w:rsidR="006428D3" w:rsidRPr="004075C7" w:rsidRDefault="00CA25F8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7541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со счета производится</w:t>
      </w:r>
      <w:r w:rsidR="006428D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28D3" w:rsidRPr="004075C7" w:rsidRDefault="00B27541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решений региональных отделений Фонда о перечислении страхователям сумм воз</w:t>
      </w:r>
      <w:r w:rsidR="006428D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произведенных расходов;</w:t>
      </w:r>
    </w:p>
    <w:p w:rsidR="006428D3" w:rsidRPr="004075C7" w:rsidRDefault="006428D3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7541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полученной из ФНС информации</w:t>
      </w:r>
      <w:r w:rsid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541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перечисленных страхователям сумм излиш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уплаченных страховых взносов;</w:t>
      </w:r>
    </w:p>
    <w:p w:rsidR="00B27541" w:rsidRPr="004075C7" w:rsidRDefault="00B27541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документов, подтверждающих обоснованность списания, указанных в пункте 76 настоящей Учетной политики</w:t>
      </w:r>
      <w:r w:rsidR="00E33DD7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437D" w:rsidRPr="004075C7" w:rsidRDefault="002C76D4" w:rsidP="00407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5C7">
        <w:rPr>
          <w:rFonts w:ascii="Times New Roman" w:hAnsi="Times New Roman" w:cs="Times New Roman"/>
          <w:sz w:val="26"/>
          <w:szCs w:val="26"/>
        </w:rPr>
        <w:t>5</w:t>
      </w:r>
      <w:r w:rsidR="00E33DD7" w:rsidRPr="004075C7">
        <w:rPr>
          <w:rFonts w:ascii="Times New Roman" w:hAnsi="Times New Roman" w:cs="Times New Roman"/>
          <w:sz w:val="26"/>
          <w:szCs w:val="26"/>
        </w:rPr>
        <w:t xml:space="preserve">. </w:t>
      </w:r>
      <w:r w:rsidR="0046437D" w:rsidRPr="004075C7">
        <w:rPr>
          <w:rFonts w:ascii="Times New Roman" w:hAnsi="Times New Roman" w:cs="Times New Roman"/>
          <w:sz w:val="26"/>
          <w:szCs w:val="26"/>
        </w:rPr>
        <w:t xml:space="preserve">В </w:t>
      </w:r>
      <w:r w:rsidR="006428D3" w:rsidRPr="004075C7">
        <w:rPr>
          <w:rFonts w:ascii="Times New Roman" w:hAnsi="Times New Roman" w:cs="Times New Roman"/>
          <w:sz w:val="26"/>
          <w:szCs w:val="26"/>
        </w:rPr>
        <w:t>главе</w:t>
      </w:r>
      <w:r w:rsidR="0046437D" w:rsidRPr="004075C7">
        <w:rPr>
          <w:rFonts w:ascii="Times New Roman" w:hAnsi="Times New Roman" w:cs="Times New Roman"/>
          <w:sz w:val="26"/>
          <w:szCs w:val="26"/>
        </w:rPr>
        <w:t xml:space="preserve"> </w:t>
      </w:r>
      <w:r w:rsidR="0046437D" w:rsidRPr="004075C7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46437D" w:rsidRPr="004075C7">
        <w:rPr>
          <w:rFonts w:ascii="Times New Roman" w:hAnsi="Times New Roman" w:cs="Times New Roman"/>
          <w:sz w:val="26"/>
          <w:szCs w:val="26"/>
        </w:rPr>
        <w:t>:</w:t>
      </w:r>
    </w:p>
    <w:p w:rsidR="00711753" w:rsidRPr="004075C7" w:rsidRDefault="002C76D4" w:rsidP="0040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5C7">
        <w:rPr>
          <w:rFonts w:ascii="Times New Roman" w:hAnsi="Times New Roman" w:cs="Times New Roman"/>
          <w:sz w:val="26"/>
          <w:szCs w:val="26"/>
        </w:rPr>
        <w:t>5</w:t>
      </w:r>
      <w:r w:rsidR="0046437D" w:rsidRPr="004075C7">
        <w:rPr>
          <w:rFonts w:ascii="Times New Roman" w:hAnsi="Times New Roman" w:cs="Times New Roman"/>
          <w:sz w:val="26"/>
          <w:szCs w:val="26"/>
        </w:rPr>
        <w:t>.1. В</w:t>
      </w:r>
      <w:r w:rsidR="00711753" w:rsidRPr="004075C7">
        <w:rPr>
          <w:rFonts w:ascii="Times New Roman" w:hAnsi="Times New Roman" w:cs="Times New Roman"/>
          <w:sz w:val="26"/>
          <w:szCs w:val="26"/>
        </w:rPr>
        <w:t xml:space="preserve"> абзаце третьем пункта 123 слово «постановлением» заменить словами </w:t>
      </w:r>
      <w:r w:rsidR="0046437D" w:rsidRPr="004075C7">
        <w:rPr>
          <w:rFonts w:ascii="Times New Roman" w:hAnsi="Times New Roman" w:cs="Times New Roman"/>
          <w:sz w:val="26"/>
          <w:szCs w:val="26"/>
        </w:rPr>
        <w:t>«</w:t>
      </w:r>
      <w:r w:rsidR="00711753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актами»</w:t>
      </w: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0EB" w:rsidRPr="004075C7" w:rsidRDefault="002C76D4" w:rsidP="00407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6437D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Пункт 126 дополнить словами</w:t>
      </w:r>
      <w:r w:rsidR="007B2696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0EB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течение 10 рабочих дней».</w:t>
      </w:r>
    </w:p>
    <w:p w:rsidR="00973AC6" w:rsidRPr="004075C7" w:rsidRDefault="002C76D4" w:rsidP="00407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2696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13F4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73AC6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9213F4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73AC6" w:rsidRPr="00407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973AC6" w:rsidRPr="004075C7">
        <w:rPr>
          <w:rFonts w:ascii="Times New Roman" w:hAnsi="Times New Roman" w:cs="Times New Roman"/>
          <w:sz w:val="26"/>
          <w:szCs w:val="26"/>
        </w:rPr>
        <w:t xml:space="preserve"> к Учетной политике</w:t>
      </w:r>
      <w:r w:rsidR="009213F4" w:rsidRPr="004075C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413D7B" w:rsidRPr="004075C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2F51B9" w:rsidRPr="00310F6A" w:rsidTr="002F51B9">
        <w:tc>
          <w:tcPr>
            <w:tcW w:w="4784" w:type="dxa"/>
          </w:tcPr>
          <w:p w:rsidR="002F51B9" w:rsidRPr="00310F6A" w:rsidRDefault="002F51B9" w:rsidP="002F51B9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1B9" w:rsidRPr="00310F6A" w:rsidTr="002F51B9">
        <w:tc>
          <w:tcPr>
            <w:tcW w:w="478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F51B9" w:rsidRPr="00310F6A" w:rsidRDefault="002F51B9" w:rsidP="002F51B9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 Учетной политике по исполнению</w:t>
            </w:r>
          </w:p>
          <w:p w:rsidR="002F51B9" w:rsidRPr="00310F6A" w:rsidRDefault="002F51B9" w:rsidP="002F51B9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бюджета Фонда социального страхования Российской Федерации</w:t>
            </w:r>
          </w:p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51B9" w:rsidRPr="00310F6A" w:rsidRDefault="002F51B9" w:rsidP="002F51B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план счетов бюджетного учета Фонда социального страхования Российской Федерации, региональных отделений Фонда</w:t>
      </w:r>
    </w:p>
    <w:p w:rsidR="002F51B9" w:rsidRPr="00310F6A" w:rsidRDefault="002F51B9" w:rsidP="002F51B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  <w:gridCol w:w="139"/>
        <w:gridCol w:w="681"/>
        <w:gridCol w:w="595"/>
        <w:gridCol w:w="324"/>
        <w:gridCol w:w="102"/>
        <w:gridCol w:w="233"/>
        <w:gridCol w:w="74"/>
        <w:gridCol w:w="307"/>
        <w:gridCol w:w="378"/>
        <w:gridCol w:w="425"/>
        <w:gridCol w:w="526"/>
        <w:gridCol w:w="14"/>
        <w:gridCol w:w="395"/>
        <w:gridCol w:w="28"/>
        <w:gridCol w:w="483"/>
        <w:gridCol w:w="21"/>
        <w:gridCol w:w="8"/>
        <w:gridCol w:w="442"/>
        <w:gridCol w:w="41"/>
        <w:gridCol w:w="452"/>
      </w:tblGrid>
      <w:tr w:rsidR="002F51B9" w:rsidRPr="00310F6A" w:rsidTr="002F51B9">
        <w:tc>
          <w:tcPr>
            <w:tcW w:w="4114" w:type="dxa"/>
            <w:vMerge w:val="restart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5668" w:type="dxa"/>
            <w:gridSpan w:val="20"/>
          </w:tcPr>
          <w:p w:rsidR="002F51B9" w:rsidRPr="00310F6A" w:rsidRDefault="002F51B9" w:rsidP="002F51B9">
            <w:pPr>
              <w:tabs>
                <w:tab w:val="left" w:pos="1925"/>
                <w:tab w:val="left" w:pos="2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2F51B9" w:rsidRPr="00310F6A" w:rsidTr="002F51B9">
        <w:trPr>
          <w:trHeight w:val="325"/>
        </w:trPr>
        <w:tc>
          <w:tcPr>
            <w:tcW w:w="4114" w:type="dxa"/>
            <w:vMerge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20"/>
          </w:tcPr>
          <w:p w:rsidR="002F51B9" w:rsidRPr="00310F6A" w:rsidRDefault="00310F6A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2F51B9"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2F51B9" w:rsidRPr="00310F6A" w:rsidTr="002F51B9">
        <w:tc>
          <w:tcPr>
            <w:tcW w:w="4114" w:type="dxa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аналити-ческий по БК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595" w:type="dxa"/>
            <w:vMerge w:val="restart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дея-тель-ности</w:t>
            </w:r>
          </w:p>
        </w:tc>
        <w:tc>
          <w:tcPr>
            <w:tcW w:w="1843" w:type="dxa"/>
            <w:gridSpan w:val="7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синтетического счета</w:t>
            </w:r>
          </w:p>
        </w:tc>
        <w:tc>
          <w:tcPr>
            <w:tcW w:w="935" w:type="dxa"/>
            <w:gridSpan w:val="3"/>
            <w:vMerge w:val="restart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субсчета</w:t>
            </w:r>
          </w:p>
        </w:tc>
        <w:tc>
          <w:tcPr>
            <w:tcW w:w="1475" w:type="dxa"/>
            <w:gridSpan w:val="7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по КОСГУ</w:t>
            </w:r>
          </w:p>
        </w:tc>
      </w:tr>
      <w:tr w:rsidR="002F51B9" w:rsidRPr="00310F6A" w:rsidTr="002F51B9">
        <w:tc>
          <w:tcPr>
            <w:tcW w:w="4114" w:type="dxa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5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80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935" w:type="dxa"/>
            <w:gridSpan w:val="3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1B9" w:rsidRPr="00310F6A" w:rsidTr="002F51B9">
        <w:tc>
          <w:tcPr>
            <w:tcW w:w="4114" w:type="dxa"/>
            <w:vMerge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20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разряда счета</w:t>
            </w:r>
          </w:p>
        </w:tc>
      </w:tr>
      <w:tr w:rsidR="002F51B9" w:rsidRPr="00310F6A" w:rsidTr="002F51B9">
        <w:tc>
          <w:tcPr>
            <w:tcW w:w="4114" w:type="dxa"/>
            <w:vMerge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lef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dxa"/>
            <w:tcBorders>
              <w:right w:val="dotted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F51B9" w:rsidRPr="00310F6A" w:rsidTr="002F51B9">
        <w:tc>
          <w:tcPr>
            <w:tcW w:w="4114" w:type="dxa"/>
            <w:vMerge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lef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1B9" w:rsidRPr="00310F6A" w:rsidTr="002F51B9">
        <w:trPr>
          <w:trHeight w:val="248"/>
          <w:tblHeader/>
        </w:trPr>
        <w:tc>
          <w:tcPr>
            <w:tcW w:w="4114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8" w:type="dxa"/>
            <w:gridSpan w:val="20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9782" w:type="dxa"/>
            <w:gridSpan w:val="21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БАЛАНСОВЫЕ СЧЕТА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средства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средства – недвижимое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Жилые помещения – недвижимое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жилых помещений – недвижимого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жилых помещений – недвижимого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5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Нежилые помещения (здания и сооружения)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 недвижимое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Увеличение стоимости нежилых помещений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(зданий и сооружений)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9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Уменьшение стоимости нежилых помещений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(зданий и сооружений)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Транспортные средства – недвижимое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транспортных средств –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–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средства – иное 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нежилых помещений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(зданий и сооружений)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нежилых помещений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(зданий и сооружений)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Машины и оборудование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Машины и оборудование – иное движимое имущество учреждения (вычислительная техника)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машин и оборудования – иного движимого имущества учреждения (вычислительной техники)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– иного движимого имущества учреждения (вычислительной техники)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Машины и оборудование – иное движимое имущество учреждения (прочие машины и оборудование)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машин и оборудования – иного движимого имущества учреждения (прочих машин и оборудования)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– иного движимого имущества учреждения (прочих машин и оборудования)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Транспортные средства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ресурсы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биологических ресурсов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биологических ресурсов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основные средства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Нематериальные активы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Нематериальные активы – иное 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программного обеспечения и базы данных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программного обеспечения и базы данных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Непроизведенные активы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Непроизведенные активы – недвижимое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2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земли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земли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Амортизация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Амортизация недвижимого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 средств - недвижимого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Амортизация иного 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Амортизация машин и оборудования (вычислительной техники) - иного 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машин и оборудования (вычислительной техники) - иного движимого имущества учреждения за счет амортизации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Амортизация машин и оборудования (прочих машин и оборудования) - иного 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машин и оборудования (прочих машин и оборудования) - иного движимого имущества учреждения за счет амортизации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Амортизация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биологических ресурсов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биологических ресурсов –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программного обеспечения и базы данных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программного обеспечения и базы данных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Амортизация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объектов интеллектуальной собственности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объектов интеллектуальной собственности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прав пользования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жилыми помещениями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машинами и оборудованием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транспортными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биологическими ресурсами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прочими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за счет амортизации стоимости прав пользования непроизведенными активами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Амортизация прав пользования нематериальными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прав пользования иными объектами интеллектуальной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Материальные запасы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лекарственных препаратов и медицинских материалов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Продукты питания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 - иного движимого имущества учреждения (за исключением строительных материалов для целей капитальных вложений)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 - иного движимого имущества учреждения (включая строительные материалы для целей капитальных вложений)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строительных материалов - иного движимого имущества учреждения (за исключением строительных материалов для целей капитальных вложений)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строительных материалов - иного движимого имущества учреждения (включая строительные материалы для целей капитальных вложений)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Мягкий инвентарь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 (запасные части)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(запасных частей)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(запасных частей)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 (канцелярские товары)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(канцелярских товаров)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(канцелярских товаров)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 (хозяйственные материалы)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(хозяйственных 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(хозяйственных 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 (прочие материалы)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(прочих оборотных запасов (материалов))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(однократного применения)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(прочих оборотных запасов (материалов))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(однократного применения)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Вложения в нефинансовые активы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Вложения в недвижимое имущество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&lt;2&gt;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Вложения в непроизведенные активы - недвижимое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вложений в непроизведенные активы - недвижимое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Вложения в иное движимое имущество </w:t>
            </w:r>
            <w:r w:rsidRPr="00310F6A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0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6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0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программные обеспечения и базы данных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программное обеспечение и базы данных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программное обеспечение и базы данных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иные объекты интеллектуальной собственности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иные объекты интеллектуальной собственности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иные объекты интеллектуальной собственности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Вложения в непроизведенные активы -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Вложения в материальные запасы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иное 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материальные запасы - иное движимое имущество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материальные запасы - иное движимое имущество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объекты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основные средства - объекты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права пользования нематериальными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Нефинансовые активы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Недвижимое имущество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Основные средства - недвижимое имущество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- недвижимого имущества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стоимости основных средств – недвижимого имущества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Иное движимое имущество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Основные средства - иное движимое имущество учреждения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Материальные запасы – иное движимое имущество учреждения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 - иного движимого имущества учреждения в пути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материальных запасов - иного движимого имущества учреждения в пути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5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Права пользования активами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7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6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жилыми помещениями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жилыми помещениями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жилыми помещениями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машинами и оборудованием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транспортными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биологическими ресурсами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прочими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Права пользования нематериальными активами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иными объектами интеллектуальной стоимости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иными объектами интеллектуальной стоимости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иными объектами интеллектуальной стоимости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Обесценение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нежилых помещений (зданий и сооружений)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Обесценение иного движимого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нежилых помещений (зданий и сооружений)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нежилых помещений (зданий и сооружений)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машин и оборудования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инвентаря производственного и хозяйственного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инвентаря производственного и хозяйственного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прочих основных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основных средств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программного обеспечения и баз данных – иного движимого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программного обеспечения и баз данных – иного движимого имущества за счет обесценения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Обесценение иных объектов интеллектуальной собственности – иного движимого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иных объектов интеллектуальной собственности – иного движимого имущества за счет обесценения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Обесценение прав пользования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жилыми помещениями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машинами и оборудованием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транспортными средствами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инвентарем производственным и хозяйственным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 прав пользования инвентарем производственным и хозяйственным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биологическими ресурсами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прочими основными средствами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нематериальными активами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программным обеспечением и базами данных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программным обеспечением и базами данных за счет обесценения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иными объектами интеллектуальной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прав пользования иными объектами интеллектуальной собственности &lt;2&gt;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Обесценение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земли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земли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2. ФИНАНСОВЫЕ АКТИВЫ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Денежные средства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денежных средств учреждения на лицевые счета в органе казначейства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Денежные средства учреждения в кредитной организации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Денежные средства учреждения на счетах в кредитной организации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Денежные средства учреждения в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кредитной организации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денежных средств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в кредитной организации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денежных средств учреждения в кредитной организации в пути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Денежные средства учреждения на специальных счетах в кредитной организации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денежных средств учреждения на специальные счета в кредитной организации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Денежные средства учреждения в иностранной валюте на счетах 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кредитной организации</w:t>
            </w:r>
            <w:r w:rsidRPr="00310F6A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иностранной валюте на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денежных средств учреждения в иностранной валюте со счета в     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Денежные средства в кассе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Касса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средств в кассу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средств из кассы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Денежные документы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денежных документов в кассу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документов из кассы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Денежные документы (прочие)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денежных документов (прочих) в кассу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документов (прочих) из кассы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Денежные документы (путевки в наличии)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денежных документов в кассу учреждения (путевок в наличии)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документов из кассы учреждения (путевок в наличии)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Средства на счетах бюджета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на счетах бюджета в органе 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казначейства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Средства на счетах бюджета в рублях в органе Федерального казначейства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средств со счетов бюджета 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рублях в органе Федерального 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средств на счета бюджета в органе Федерального казначейства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средств со счетов бюджета в органе Федерального казначейства в пути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бюджета на депозитных счетах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Средства бюджета на депозитных счетах в рублях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средств бюджета и их эквивалентов на депозитные счета в рублях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средств бюджета и их эквивалентов с депозитных счетов в рублях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Финансовые вложения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Ценные бумаги,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1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Векселя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векселей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векселей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Иные ценные бумаги,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иных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иных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Акции и иные формы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Акции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Участие в государственных (муниципальных) учреждениях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78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участия в государственных (муниципальных) учреждениях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стоимости участия в государственных (муниципальных) учреждениях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Расчеты по доходам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&lt;2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плательщиками налогов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налогам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налогам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плательщиками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плательщиками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плательщиками страховых взносов на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обязательное социальное страхование на случай временной нетрудоспособности и в связи с материнством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расчетные периоды, истекшие до 1 января 2017 года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страховым взносам на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обязательное социальное страхование на случай временной нетрудоспособности и в связи с материнством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расчетные периоды, истекшие до 1 января 2017 года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страховым взносам на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обязательное социальное страхование на случай временной нетрудоспособности и в связи с материнством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расчетные периоды, истекшие до 1 января 2017 года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операционной аренды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операционной аренды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доходам от финансовой аренды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финансовой аренды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финансовой аренды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процентов по депозитам, остаткам денежных средств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процентов по депозитам, остаткам денежных средств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процентов по иным финансовым инструментам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процентов по иным финансовым инструментам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иным доходам от собственности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иным доходам от собственности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63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оказания платных услуг (работ)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оказания платных услуг (работ)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 арендным платежам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условным арендным платежам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суммам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штрафных санкций за нарушение законодательства о закупках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суммам штрафных санкций за нарушение законодательства о закупках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доходам от возмещения ущерба имуществу (за исключением страховых возмещений)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доходам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прочим доходам от сумм принудительного изъятия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прочим доходам от сумм принудительного изъятия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9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0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основными средствами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основными средствами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нематериальными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0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нематериальными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нематериальными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19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непроизведенными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непроизведенными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0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материальными запасами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материальными запасами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финансовыми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финансовыми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финансовыми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невыясненным поступлениям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Учет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учету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учету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прочим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 в части задолженности Фонда по обязательному социальному страхованию на случай временной нетрудоспособности и в связи с материнством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в части задолженности Фонда по обязательному социальному страхованию на случай временной нетрудоспособности и в связи с материнством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в части задолженности Фонда по обязательному социальному страхованию на случай временной нетрудоспособности и в связи с материнством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 в части задолженности Фонда по обязательному социальному страхованию от несчастных случаев на производстве и профессиональных заболеваний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в части задолженности Фонда по обязательному социальному страхованию от несчастных случаев на производстве и профессиональных заболеваний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в части задолженности Фонда по обязательному социальному страхованию от несчастных случаев на производстве и профессиональных заболеваний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 в части задолженности Фонда по отмененному единому социальному налогу по состоянию на 01.01.2010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расчетам по иным доходам в части задолженности Фонда по отмененному единому социальному налогу по состоянию на 01.01.2010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в части задолженности Фонда по отмененному единому социальному налогу по состоянию на 01.01.2010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выданным авансам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2, 6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по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 связи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 связи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 связи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 связи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 связи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 связи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 связи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 связи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арендной плате за пользование имуществом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иными нефинансовыми организациями»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иными нефинансовыми организациями»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страхованию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авансам по услугам, работам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услугам, работам для целей капитальных вложений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услугам, работам для целей капитальных вложений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услугам, работам для целей капитальных вложений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услугам, работам для целей капитальных вложений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услугам, работам для целей капитальных вложений по расчетам с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услугам, работам для целей капитальных вложений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услугам, работам для целей капитальных вложений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услугам, работам для целей капитальных вложений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услугам, работам для целей капитальных вложений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услугам, работам для целей капитальных вложений по расчетам с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иными нефинансовыми организациями»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дебиторской задолженности по авансам по приобретению материальных запасов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безвозмездным перечислениям бюджетам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пособиям по социальной помощи населению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дебиторской задолженности по авансам по пособиям по социальной помощи населению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социальным пособиям и компенсации персоналу в денежной форме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социальным пособиям и компенсации персоналу в денежной форме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авансам по социальным компенсациям персоналу в натуральной форме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на приобретение акций и по иным формам участия в капитале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на приобретение акций и по иным формам участия в капитале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оплате иных выплат текущего характера организациям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оплате иных выплат текущего характера организациям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2, 6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20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1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с подотчетными лицами по оплате услуг, работ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подотчетных лиц по оплате услуг, работ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подотчетных лиц по оплате иных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подотчетных лиц по оплате иных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подотчетными лицами по оплате иных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выплат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иных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подотчетных лиц по оплате иных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ущербу и иным доходам &lt;2&gt;,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компенсации затрат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доходам от компенсации затрат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компенсации затрат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компенсации затрат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компенсации затрат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по задолженности по доходам от компенсации затрат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по задолженности по доходам от компенсации затрат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по задолженности по доходам от компенсации затрат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компенсации затрат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доходам от компенсации затрат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от возврата дебиторской задолженности прошлых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доходам от возмещения ущерба имуществу (за исключением страховых возмещений)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доходам от прочих сумм принудительного изъятия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доходам от прочих сумм принудительного изъятия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ущербу основным средствам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ущербу основным средствам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ущербу основным средствам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ущербу нематериальным активам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ущербу нематериальным активам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нематериальным активам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ущербу нематериальным активам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нематериальным активам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ущербу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ущербу материальных запасов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запасов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ущербу материальных запасов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запасов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недостачам денежных средств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недостачам денежных средств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недостачам денежных средств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недостачам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недостачам иных финансовых активов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недостачам иных финансовых активов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расчетам по иным доходам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расчетам по иным доходам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Прочие расчеты с дебиторами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в бюджет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поступившим в бюджет доходам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налогам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государственным пошлинам,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иным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возмещений Фондом социального страхования Российской Федерации расходов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штрафам, пеням, неустойкам, возмещениям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поступившим в бюджет прочим доходам от сумм принудительного изъятия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безвозмездным денежным поступлениям текущего характера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текущего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     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поступившим в бюджет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в бюджет от выбытия нефинансовых активов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в бюджет от выбытия материальных запасов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права пользования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биологических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возврата денежных средств и их эквивалентов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ценных бумаг, кроме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в бюджет от выбытия иных финансовых активов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прошлых лет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наличным денежным средствам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операциям с финансовым органом по наличным денежным средствам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операциям с финансовым органом по наличным денежным средствам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распределенным поступлениям к зачислению в бюджет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поступившим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поступившим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налоговым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государственным пошлинам,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операционной аренды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финансовой аренды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процентов по депозитам, остаткам денежных средств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процентов по иным финансовым инструментам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иным доходам от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поступившим доходам от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возмещений Фондом социального страхования Российской Федерации расходов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поступившим суммам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штрафов, пеней, неустоек, возмещения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 поступившим в бюджет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поступившим в бюджет прочим доходам от сумм принудительного изъятия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безвозмездным денежным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поступлениям текущего характера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безвозмездным денежным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безвозмездным денежным поступлениям капитального характера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поступившим в бюджет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от выбытия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от выбытия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от выбытия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от выбытия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Расчеты с прочими дебиторами </w:t>
            </w: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прочих дебиторов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расчетам по прочим доходам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прочих дебиторов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расчетам по прочим доходам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по налоговым вычетам по НДС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Расчеты по НДС по авансам полученным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НДС по авансам полученным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НДС по авансам полученным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Расчеты по НДС по приобретенным материальным ценностям, работам,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НДС по приобретенным материальным ценностям, работам, услугам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НДС по приобретенным материальным ценностям, работам, услугам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по НДС по авансам уплаченным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НДС по авансам уплаченным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НДС по авансам уплаченным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Внутренние расчеты по поступлениям 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Внутренние расчеты по выбытиям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Вложения в финансовые активы 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Вложения в ценные бумаги, кроме акций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Вложения в векселя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вложений в векселя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вложений в векселя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Вложения в иные ценные бумаги, кроме акций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вложений в иные ценные бумаги, кроме акций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вложений в иные ценные бумаги, кроме акций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Вложения в акции и иные формы участия в капитале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Вложения в акции 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вложений в акции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вложений в акции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3. ОБЯЗАТЕЛЬСТВА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Расчеты по принятым обязательствам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&lt;2&gt;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оплате труда,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работам, услугам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9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9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услугам, работам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услугам, работам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      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приобретению ценных бумаг, кроме акций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приобретению ценных бумаг, кроме акций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приобретению ценных бумаг, кроме акций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штрафам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иным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иным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иным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Расчеты по платежам в бюджеты &lt;2&gt;,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налогу на доходы физических лиц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налогу на доходы физических лиц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налогу на прибыль организаций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налогу на прибыль организаций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налогу на прибыль организаций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8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платежам в бюджет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ОМС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кредиторской задолженности по земельному налогу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Уменьшение кредиторской задолженности по земельному налогу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6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Прочие расчеты с кредиторами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средствам, полученным во временное распоряжение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средствам, полученным во временное распоряжение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депонентами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&lt;2&gt;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удержаниям из выплат по оплате труда &lt;2&gt;,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Внутриведомственные расчеты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36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внутриведомственные расчеты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валютным операциям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приему – передаче страхователей по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приему – передаче страхователей по налоговым доходам, таможенным платежам и страховым взносам на обязательное социальное страхование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приему – передаче страхователей по налогам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штрафам, пеням, неустойкам, возмещениям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прочим доходам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246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Внутриведомственные расчеты по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налогам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государственной пошлине,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доходам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доходам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иным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штрафам, пеням, неустойкам, возмещениям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доходам от прочих доходов от сумм принудительного изъятия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безвозмездного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безвозмездного пользования активом, предоставленным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безвозмездного пользования активом, предоставленным сектором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безвозмездного пользования активом, предоставленным иными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3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Внутриведомственные расчеты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пенсиям, пособиям, выплачиваемых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социальным пособиям и компенсации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нематериальных активов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приобретению лекарственных препаратов и материалов, применяемых в медицинских целях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приобретению продуктов питания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горюче - смазочных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строительных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мягкого инвентаря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прочих оборотных запасов (материалов)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прочих материальных запасов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увеличению стоимости права пользования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увеличению стоимости права пользования активом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горюче - смазочных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строительных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мягкого инвентаря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прочих оборотных запасов (материалов)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прочих материальных запасов однократного применения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Внутриведомственные расчеты по уменьшению стоимости права пользования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уменьшению стоимости права пользования активом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оплате труда,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прочим несоциальным выплатам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прочим несоциальным выплатам персоналу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услугам, работам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обслуживанию государственного (муниципального)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обслуживанию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безвозмездным перечислениям (передачам) текущего характера сектора государственного управления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не коммерческим организациям и физическим лицам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пенсиям, пособиям, выплачиваемым работодателями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продуктов питания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прочих материальных запасов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поступлению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поступлению ценных бумаг, кроме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поступлению акций и иных финансовых инструментов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поступлению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иных расчетов года, предшествующего отчетному, выявленные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расчетов года, предшествующего отчетному, выявленные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расчеты года, предшествующего отчетному,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расчеты года прошлых лет,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Внутренние расчеты по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Внутренние расчеты по выбытиям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4. ФИНАНСОВЫЙ РЕЗУЛЬТАТ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Финансовый результат экономического субъекта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текущего финансового года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экономического субъекта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таможенные платежи и страховые взносы на обязательное социальное страхование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налогов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обязательных страховых взносов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иных доходов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(работ), компенсаций затрат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предстоящей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возмещений Фондом социального страхования Российской Федерации расходов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штрафных санкций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текущего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поступлений текущего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поступлений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поступлений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безвозмездных поступлений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капитального характера от других бюджетов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безвозмездных денежных поступлений капитального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по операциям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курсовых разниц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выбытия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оценки активов и обязательств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безвозмездного права пользования активом, предоставленным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безвозмездного права пользования активом, предоставленным сектором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безвозмездного права пользования активом, предоставленным иными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неденежных поступлений в сектор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неденежных поступлений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прочих неденежных безвозмездных поступлений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отчетному, выявленные по контрольным мероприятиям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лет, выявленные по контрольным мероприятиям&lt;2&gt;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отчетному, выявленные в отчетном году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налоговым доходам, таможенным платежам и страховым взносам на обязательное социальное страхование,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налогов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страховых взносов на обязательное социальное страхование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собственности,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операционной аренды,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аренды,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депозитам, остаткам денежных средств,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иным финансовым инструментам,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иных доходов от собственности,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оказания платных услуг (работ), компенсаций затрат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оказания платных услуг (работ)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компенсаций затрат,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условным арендным платежам,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дебиторской задолженности прошлых лет,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финансового года, предшествующего отчетному от предстоящей компенсации затрат,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возмещений Фондом социального страхования Российской Федерации расходов,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штрафов, пеней, неустоек, возмещений ущерба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штрафных санкций за нарушение законодательства о закупках и нарушение условий контрактов (договоров),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штрафных санкций по долговым обязательствам,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страховых возмещений,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возмещения ущерба имуществу (за исключением страховых возмещений),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прочих доходов от сумм принудительного изъятия,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безвозмездных денежных поступлений текущего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поступлений текущего характера от других бюджетов 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от поступлений текущего характера в бюджеты бюджетной системы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от бюджетных и автономных учреждений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поступлений текущего характера от организаций государственного сектора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поступлений текущего характера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безвозмездных поступлений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безвозмездных денежных поступлений капитального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безвозмездных денежных поступлений капитального характера от других бюджетов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безвозмездных денежных поступлений капитального характера в бюджеты бюджетной системы Российской Федерации от бюджетных и автономных учреждений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операций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курсовых разниц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выбытия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чрезвычайных доходов от операций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выпадающих доходов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оценки активов и обязательств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прочих доходов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невыясненным поступлениям,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безвозмездного права пользования активом, предоставленным организациями государственного сектора,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безвозмездного права пользования активом, предоставленным организациями сектором государственного управления,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безвозмездного права пользования активом, предоставленным иными лицами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прошлых финансовых лет, выявленные в отчетном году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налоговым доходам, таможенным платежам и страховым взносам на обязательное социальное страхование,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прошлых финансовых лет от налогам,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прошлых финансовых лет от обязательных страховых взносов, выявленные в отчетном году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собственности,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операционной аренды,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аренды,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депозитам, остаткам денежных средств,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иным финансовым инструментам,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иных доходов от собственности,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оказания платных услуг (работ), компенсаций затрат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оказания платных услуг (работ)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компенсаций затрат,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условным арендным платежам,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дебиторской задолженности прошлых лет,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предстоящей компенсации затрат,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от возмещений Фондом социального страхования Российской Федерации расходов,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штрафов, пеней, неустоек, возмещений ущерба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штрафных санкций за нарушение законодательства о закупках и нарушение условий контрактов (договоров),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штрафных санкций по долговым обязательствам,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страховых возмещений,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возмещения ущерба имуществу (за исключением страховых возмещений)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прочих доходов от сумм принудительного изъятия,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безвозмездных денежных поступлений текущего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поступлений текущего характера от других бюджетов 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 текущего характера в бюджеты бюджетной системы Российской Федерации от бюджетных и автономных учреждений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 текущего характера от организаций государственного сектора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 текущего характера от поступлений (перечислений)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урегулированию расчетов между бюджетами бюджетной системы Российской Федерации по распределенным доходам и безвозмездных поступлений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безвозмездных денежных поступлений капитального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безвозмездных денежных поступлений капитального характера от других бюджетов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безвозмездных денежных поступлений капитального характера в бюджеты бюджетной системы Российской Федерации от бюджетных и автономных учреждений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операций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курсовых разниц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выбытия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чрезвычайных доходов от операций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выпадающих доходов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оценки активов и обязательств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прочих доходов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невыясненным поступлениям,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доходам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безвозмездного права пользования активом, предоставленным организациями государственного сектора,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безвозмездного права пользования активом, предоставленным сектором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безвозмездного права пользования активом, предоставленным иными лицами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текущего финансового года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экономического субъекта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транспортные услуги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арендную плату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работы, услуги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работы, услуги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услуги, работы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арендную плату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обслуживание государственного (муниципального)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обслуживание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перечисления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социальное обеспечение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операциям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амортизацию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Убытки от обесценения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капитального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выплаты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выплаты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отчетному, выявленные по контрольным мероприятиям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прошлых финансовых лет, выявленные по контрольным мероприятиям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финансового года, предшествующего отчетному, выявленные в отчетном году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оплате труда и начислениям на выплаты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заработной плате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прочим несоциальным выплатам персоналу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начисления на выплаты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прочие несоциальные выплаты персоналу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работ, услуг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услуги связи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транспортные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коммунальные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арендную плату за пользование имуществом (за исключением земельных участков и других обособленных природных объектов)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работы, услуги по содержанию имущества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прочие работы,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страхование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услуги, работы для целей капитальных вложений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арендную плату за пользование земельными участками и другими обособленными природными объектами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обслуживание государственного (муниципального) долга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обслуживание внутреннего долга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безвозмездные перечисления текущего характера организациям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безвозмездные перечисления (передачи) текущего характера сектора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 на 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 на 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 на 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 на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безвозмездные перечисления бюджетам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перечисления другим бюджетам 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перечисления международным организациям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социальное обеспечение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пенсии, пособия и выплаты по пенсионному, социальному и медицинскому страхованию населения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пособия по социальной помощи населению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пособия по социальной помощи населению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пенсии, пособия, выплачиваемые работодателями, нанимателями бывшим работникам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пособия по социальной помощи, выплачиваемые работодателями, нанимателями бывшим работникам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социальные пособия и компенсации персоналу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социальные компенсации персоналу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операциям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амортизацию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на р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асходование материальных запасов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Чрезвычайные 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операциям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от 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бытков от обесценения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налогам, пошлинам и сборам,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штрафам за нарушение законодательства о налогах и сборах, законодательства о страховых взносах,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штрафам за нарушение законодательства о закупках и нарушение условий контрактов (договоров)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ш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трафным санкциям по долговым обязательствам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другим экономическим санкциям,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 финансового года, предшествующего отчетному,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 финансового года, предшествующего отчетному,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по оплате труда и начислениям на выплаты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по заработной плате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по прочим несоциальным выплатам персоналу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начисления на выплаты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прочие несоциальные выплаты персоналу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оплату работ, услуг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услуги связи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транспортные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коммунальные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арендную плату за пользование имуществом (за исключением земельных участков и других обособленных природных объектов)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работы, услуги по содержанию имущества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прочие работы,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страхование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услуги, работы для целей капитальных вложений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арендную плату за пользование земельными участками и другими обособленными природными объектами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обслуживание государственного (муниципального) долга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обслуживание внутреннего долга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безвозмездные перечисления текущего характера организациям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безвозмездные перечисления (передачи) текущего характера сектора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на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безвозмездные перечисления бюджетам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перечисления другим бюджетам 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перечисления международным организациям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социальное обеспечение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пенсии, пособия и выплаты по пенсионному, социальному и медицинскому страхованию населения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пособия по социальной помощи населению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пособия по социальной помощи населению в натуральной форме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пенсии, пособия, выплачиваемые работодателями, нанимателями бывшим работникам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 на пособия по социальной помощи, выплачиваемые работодателями, нанимателями бывшим работникам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социальные пособия и компенсации персоналу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 на социальные компенсации персоналу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по операциям с активам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амортизацию основных средств и нематериальных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асходование материальных запасов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расходы прошлых финансовых лет по операциям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бытков от обесценения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прошлых финансовых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налогам, пошлинам и сборам,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штрафам за нарушение законодательства о налогах и сборах, законодательства о страховых взносах,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штрафам за нарушение законодательства о закупках и нарушение условий контрактов (договоров),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трафным санкциям по долговым обязательствам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экономическим санкциям,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текущего характера физическим лицам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текущего характера организациям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будущих периодов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будущих периодов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иных доходов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условным арендным платежам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предстоящей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будущих периодов от возмещений Фондом социального страхования Российской Федерации расходов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сумм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штрафных санкций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сумм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сумм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прочих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операций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выбытия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оценки активов и обязательств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будущих периодов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безвозмездного права пользования активом, предоставленным сектором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безвозмездного права пользования активом, предоставленным иными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будущих периодов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к признанию в текущем году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к признанию в очередные годы&lt;2&gt;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по оплате труда,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по заработной плате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по прочим несоциальным выплатам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начисления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прочие несоциальные выплаты персоналу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оплату работ, услуг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оплату услуг связи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оплату транспортных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арендную плату за пользование имуществом (за исключением земельных участков и других обособленных природных объектов)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работы, услуги по содержанию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прочие работы, услуги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социальное обеспечение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пособия по социальной помощи населению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пособия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социальные пособия и компенсации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социальные компенсации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Резервы предстоящих расходов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Резерв предстоящих расходов </w:t>
            </w:r>
            <w:r w:rsidRPr="00310F6A"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  <w:t>на оплату отпусков и страховых взносов на обязательное социальное страхование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выплатам персоналу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на оплату отпусков за фактически отработанное время в части выплат персоналу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на оплату отпусков за фактически отработанное время в части оплаты страховых взносов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по претензиям, искам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по реструктуризации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на оплату обязательств, по которым не поступили первичные документы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Результат по кассовым операциям бюджета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налоговым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налогам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иных доходов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 от оказания платных услуг(работ),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условных арендных платежей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предстоящей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сумм штрафов, пеней, неустоек, возмещения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прочих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безвозмездных денежных поступлений текущего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текущего характера в бюджет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Поступления (перечисления) по урегулированию расчетов между бюджетами бюджетной системы Российской Федерации по распределенным доходам и безвозмездные поступления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капитального характера от других бюджетов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безвозмездных денежных поступлений капитального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42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2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Поступления в бюджет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невыясненных поступлений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42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доходов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42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выбытия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4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63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6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материальных запасов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6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6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Поступление на счет средств во временное распоряжение получателей средств бюджета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4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выбытия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ценных бумаг, кроме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выбытия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оплате труда и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прочим несоциальным выплатам персоналу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услугам связи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услугам, работам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25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обслуживанию государственного (муниципального)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обслуживанию внутреннего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безвозмездным перечислениям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пособиям по социальной помощи населению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пенсиям, пособиям, выплачиваемым работодателями, нанимателями бывшим работникам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на 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социальным пособиям и компенсациям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социальные компенсации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расходам по операциям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на безвозмездные перечисления капитального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на 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р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асходам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р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асходам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поступлению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горюче-смазочных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строительных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мягкого инвентаря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прочих оборотных запасов (материалов)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материальных запасов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прочих материальных запасов однократного применения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ценных бумаг, кроме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Выбытие со счета финансовых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Выбытие со счета средств во временном распоряжении получателей средств бюджета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Результат прошлых отчетных периодов по кассовому исполнению бюджета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Резерв, обеспечивающий финансовую устойчивость системы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Централизованный резерв Фонда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 по кассовому исполнению бюджета в региональных отделениях Фонда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Кассовый результат по средствам федерального бюджета и средствам Федерального фонда обязательного медицинского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САНКЦИОНИРОВАНИЕ РАСХОДОВ </w:t>
            </w: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&lt;2&gt;</w:t>
            </w: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текущего финансового года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первого года, следующего за текущим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(очередного финансового года)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второго года, следующего за текущим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(первого года, следующего за очередным)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иные очередные годы (за пределами планового периода)</w:t>
            </w:r>
            <w:r w:rsidRPr="00310F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труда и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несоциальным выплатам персоналу в денежной форме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начислениям на выплаты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арендной плате за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работам, услугам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работам,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(муниципального)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текущего характера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по безвозмездным перечислениям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международным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социальному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пенсиям, пособиям и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пособиям по социальной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населению в денежной форме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приобретению акций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иных финансовых инструментов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иных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к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к распределению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оплате труда и начислениям на выплаты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к распределению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заработной плате к распределению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несоциальным выплатам персоналу в денежной форме к распределению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начислениям на выплаты по оплате труда к распределению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оплате работ, услуг к распределению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связи к распределению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транспортным услугам к распределению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коммунальным услугам к распределению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плате за пользование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имуществом (за исключением земельных участков и других обособленных природных объектов) к распределению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работам, услугам по содержанию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к распределению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работам, услугам к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государственного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(муниципального) долга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внутреннего долга к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текущего характера организациям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безвозмездным перечислениям (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передачам) текущего характера сектора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безвозмездным перечислениям бюджетам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перечислениям другим бюджетам бюджетной системы Российской Федерации к распределению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обеспечению к распределению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пенсиям, пособиям и выплатам по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пенсионному, социальному и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медицинскому страхованию населения к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по социальной помощи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населению в денежной форме к распределению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 распределению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расходам к распределению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нефинансовых активов к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основных средств к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приобретению нематериальных активов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непроизведенных активов к распределению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материальных запасов к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финансовых активов к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акций и иных финансовых инструментов к распределению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оплате труда и начислениям на выплаты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несоциальным выплатам персоналу в денежной форме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оплате работ, услуг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плате за пользование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работам, услугам по содержанию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государственного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внутреннего долга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текущего характера 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другим бюджетам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пенсиям, пособиям и выплатам по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пенсионному, социальному и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по социальной помощи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населению в денежной форме       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бюджетных средств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получателей бюджетных средств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финансовых активов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акций и финансовых инструментов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труда и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несоциальным выплатам персоналу в денежной форме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начислениям на выплаты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74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арендной плате за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имуществом (за исключением земельных участков и других обособленных природных объектов)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работам, услугам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работам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(муниципального)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текущего характера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другим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бюджетам бюджетной системы Российской Федерации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международным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социальному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пенсиям, пособиям и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пособиям по социальной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населению в денежной форме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приобретению акций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иных финансовых инструментов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труда и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несоциальным выплатам персоналу в денежной форме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начислениям на выплаты 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арендной плате за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работам, услугам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работам, 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(муниципального) долга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внутреннего долга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текущего характера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другим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международным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социальному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пенсиям, пособиям и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пособиям по социальной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населению в денежной форме 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труда и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несоциальным выплатам персоналу в денежной форме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начислениям на выплаты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арендной плате за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работам, услугам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работам, 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(муниципального) долга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текущего характера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обязательств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другим бюджетам бюджетной системы Российской Федерации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международным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социальному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пенсиям, пособиям и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пособиям по социальной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населению в денежной форме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текущий финансовый год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первый год, следующий за текущим (на очередной финансовый год)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второй год, следующий за текущим (на первый год, следующий за очередным)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второй год, следующий за очередным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иные очередные годы (за пределами планового периода)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расходам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начислениям на выплаты по оплате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заработной плате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прочим несоциальным выплатам персоналу в денежной форме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начислениям на выплаты по оплате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работ, услуг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услугам связи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транспортным 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коммунальным 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арендной плате за пользование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работам, услугам по содержанию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прочим работам, услугам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обслуживанию государственного (муниципального) долга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обслуживанию внутреннего долга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безвозмездным перечислениям текущего характера 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другим бюджетам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бюджетные обязательства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пенсиям,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и выплатам по пенсионному,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и медицинскому страхованию населения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пособиям 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помощи населению в денежной форме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прочим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основных средств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Принятые обязательства по приобретению ценных бумаг, кроме акций и иных форм участия в капитале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иных финансовых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по оплате труда и начисления на выплаты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бюджетные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по прочим несоциальным выплатам персоналу в денежной форме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оплате работ, услуг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плате за пользование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имуществом (за исключением земельных участков и других обособленных природных объектов)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работам, услугам по содержанию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обслуживанию государственного (муниципального)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обслуживанию внутреннего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текущего характера 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по социальной помощи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населению в денежной форме       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Принимаемые обязательства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61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оплате работ, услуг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услугам связи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транспортным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коммунальным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работам, услугам по содержанию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прочим работам,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пособиям по социальной помощи населению в денежной форме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прочим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нефинансовых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основных средств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нематериальных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материальных запасов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Отложенные обязательства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оплате труда и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заработной плате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содержанию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прочим работам,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прочим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 финансового года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первого года, следующего за текущим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(очередного финансового года)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второго года, следующего за текущим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(первого года, следующего за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очередным)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второго года, следующего за очередным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на иные очередные годы (за пределами планового периода)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расходам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оплате труда и начисления на выплаты 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заработной плате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прочим несоциальным выплатам персоналу в денежной форме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оплате работ, услуг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услугам связи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транспортным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коммунальным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арендной плате за пользование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работам, услугам по содержанию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прочим работам, услугам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обслуживанию государственного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обслуживанию внутреннего долга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безвозмездным перечислениям текущего характера 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перечислениям другим бюджетам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социальному обеспечению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пенсиям, пособиям и выплатам по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пенсионному, социальному и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пособиям по социальной помощи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населению в денежной форме      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прочим расходам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основных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нематериальных активов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непроизведенных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финансовых активов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приобретению ценных бумаг, кроме акций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иных форм участия в капитале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акций и иных финансовых инструментов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иных финансовых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расходам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оплате труда и начислениям на выплаты по оплате труда к распределению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заработной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 к распределению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прочим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несоциальным выплатам персоналу в денежной форме к распределению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начислениям на выплаты по оплате труда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оплате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работ, услуг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услугам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связи к распределению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транспортным услугам к распределению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коммунальным услугам к распределению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арендной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 за пользование имуществом (за исключением земельных участков и других обособленных природных объектов)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работам,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по содержанию имущества к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прочим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работам, услугам к распределению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обслуживанию государственного (муниципального) долга к распределению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обслуживанию внутреннего долга к распределению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текущего характера организациям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бюджетам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другим бюджетам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системы Российской Федерации к распределению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социальному обеспечению к распределению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пенсиям,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и выплатам по пенсионному,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и медицинскому страхованию населения к распределению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пособиям по социальной помощи населению в денежной форме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 распределению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прочим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к распределению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нефинансовых активов к распределению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основных средств к распределению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приобретению нематериальных активов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непроизведенных активов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материальных запасов к распределению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финансовых активов к распределению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ассигнования по приобретению ценных бумаг, кроме акций и иных форм участия в капитале, к распределению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приобретению акций и иных финансовых инструментов к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иных финансовых активов к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и администраторов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 по источникам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расходам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оплате труда и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заработной плате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прочим несоциальным выплатам персоналу в денежной форме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оплате работ,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услугам связи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коммунальным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арендной плате за пользование имуществом (за исключением земельных участков и других обособленных природных объектов)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работам, услугам по содержанию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прочим работам,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обслуживанию государственного (муниципального)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обслуживанию внутреннего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безвозмездным перечислениям текущего характера организациям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безвозмездным перечислениям бюджетам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перечислениям другим бюджетам 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перечислениям международным организациям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социальному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пенсиям, пособиям и выплатам по пенсионному, социальному и медицинскому страхованию населения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пособиям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помощи населению в денежной форме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прочим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и администраторов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 по источникам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и администраторов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 по источникам по приобретению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нематериальных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непроизведенных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материальных запасов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администраторов выплат по источникам по приобретению 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администраторов выплат по источникам по приобретению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акций и иных финансовых инструментов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администраторов выплат по источникам по приобретению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оплате труда и начисления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обслуживанию государственного (муниципального)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обслуживанию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социальному обеспечению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на расходы по пенсиям, пособиям и 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прочим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основных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права пользования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финансовых активов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иных финансовых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оплате труда и начисления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прочим несоциальным выплатам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оплате работ, услуг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коммунальным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обслуживанию государственного (муниципального)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обслуживанию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приобретению права пользования активами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бюджетные ассигнования по приобретению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оплате труда и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обслуживанию государственного (муниципального)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обслуживанию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безвозмездным перечислениям 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социальному обеспечению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приобретению нематериальных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приобретению непроизведенных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права пользования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текущий финансовый год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первый год, следующий за текущим (на очередной финансовый год) 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второй год, следующий за текущим (первый год, следующий за очередным)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второй год, следующий за очередным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иные очередные годы (за пределами планового периода)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Сметные (плановые, прогнозные) назначения по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Сметные (плановые, прогнозные) назначения по доходам от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от процентов по иным финансовым инструментам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иным доходам от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от оказания платных услуг (работ), компенсаций затрат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по условным арендным платежам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от возврата дебиторской задолженности прошлых лет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</w:t>
            </w:r>
            <w:r w:rsidRPr="00310F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от штрафных санкций по долговым обязательствам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прочим доходам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безвозмездного права пользования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текущий финансовый год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первый год, следующий за текущим (на очередной финансовый год)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второй, следующий за текущим (на первый год, следующий за очередным)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 год, следующий за очередным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иные очередные годы </w:t>
            </w:r>
          </w:p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пределами планового периода)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от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от процентов по иным финансовым инструментам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иным доходам от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по условным арендным платежам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от возврата дебиторской задолженности прошлых лет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</w:t>
            </w:r>
            <w:r w:rsidRPr="00310F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от штрафных санкций по долговым обязательствам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прочим доходам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  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      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прочим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безвозмездного права пользования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F51B9" w:rsidRPr="00310F6A" w:rsidRDefault="002F51B9" w:rsidP="002F51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B9" w:rsidRPr="00310F6A" w:rsidRDefault="002F51B9" w:rsidP="002F51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31" w:rsidRDefault="002F51B9" w:rsidP="002F51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Забалансовые счета </w:t>
      </w:r>
    </w:p>
    <w:p w:rsidR="002F51B9" w:rsidRPr="00310F6A" w:rsidRDefault="002F51B9" w:rsidP="002F51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плана счетов Фонда социального страхования Российской Федерации, его исполнительных органов</w:t>
      </w:r>
    </w:p>
    <w:p w:rsidR="002F51B9" w:rsidRPr="00310F6A" w:rsidRDefault="002F51B9" w:rsidP="002F51B9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1"/>
        <w:gridCol w:w="986"/>
      </w:tblGrid>
      <w:tr w:rsidR="002F51B9" w:rsidRPr="00310F6A" w:rsidTr="002F51B9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счета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</w:t>
            </w:r>
          </w:p>
        </w:tc>
      </w:tr>
      <w:tr w:rsidR="002F51B9" w:rsidRPr="00310F6A" w:rsidTr="002F51B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F51B9" w:rsidRPr="00310F6A" w:rsidTr="002F51B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Имущество, полученное в пользование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</w:p>
        </w:tc>
      </w:tr>
      <w:tr w:rsidR="002F51B9" w:rsidRPr="00310F6A" w:rsidTr="002F51B9">
        <w:trPr>
          <w:trHeight w:val="27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Материальные ценности на хранении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</w:t>
            </w:r>
          </w:p>
        </w:tc>
      </w:tr>
      <w:tr w:rsidR="002F51B9" w:rsidRPr="00310F6A" w:rsidTr="002F51B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Бланки строгой отчетности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</w:p>
        </w:tc>
      </w:tr>
      <w:tr w:rsidR="002F51B9" w:rsidRPr="00310F6A" w:rsidTr="002F51B9">
        <w:trPr>
          <w:trHeight w:val="27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Сомнительная задолженность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</w:t>
            </w:r>
          </w:p>
        </w:tc>
      </w:tr>
      <w:tr w:rsidR="002F51B9" w:rsidRPr="00310F6A" w:rsidTr="002F51B9">
        <w:trPr>
          <w:trHeight w:val="2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Награды, призы, кубки и ценные подарки, сувениры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</w:p>
        </w:tc>
      </w:tr>
      <w:tr w:rsidR="002F51B9" w:rsidRPr="00310F6A" w:rsidTr="002F51B9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Путевки неоплаченные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</w:tr>
      <w:tr w:rsidR="002F51B9" w:rsidRPr="00310F6A" w:rsidTr="002F51B9">
        <w:trPr>
          <w:trHeight w:val="31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</w:t>
            </w:r>
          </w:p>
        </w:tc>
      </w:tr>
      <w:tr w:rsidR="002F51B9" w:rsidRPr="00310F6A" w:rsidTr="002F51B9">
        <w:trPr>
          <w:trHeight w:val="3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исполнения обязательств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F51B9" w:rsidRPr="00310F6A" w:rsidTr="002F51B9">
        <w:trPr>
          <w:trHeight w:val="35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и муниципальные гарантии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2F51B9" w:rsidRPr="00310F6A" w:rsidTr="002F51B9">
        <w:trPr>
          <w:trHeight w:val="34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Расчетные документы, ожидающие исполнения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2F51B9" w:rsidRPr="00310F6A" w:rsidTr="002F51B9">
        <w:trPr>
          <w:trHeight w:val="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денежных средств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2 &gt;</w:t>
            </w: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наличных денежных средств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средств, полученных во временное распоряжение»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 учреждения на счет в кредитной организации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 учреждения на счет в кредитной организации в пути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средств в кассу учреждения </w:t>
            </w:r>
          </w:p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денежных средств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2 &gt;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наличных денежных средств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средств, полученных во временное распоряжение»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 учреждения со счета в кредитной организации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18.21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 учреждения со счета в кредитной организации в пути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18.23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18.27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средств из кассы учреждения                                                                           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18.34</w:t>
            </w:r>
          </w:p>
        </w:tc>
      </w:tr>
      <w:tr w:rsidR="002F51B9" w:rsidRPr="00310F6A" w:rsidTr="002F51B9">
        <w:trPr>
          <w:trHeight w:val="35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 прошлых лет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2F51B9" w:rsidRPr="00310F6A" w:rsidTr="002F51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Задолженность, невостребованная кредиторами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2F51B9" w:rsidRPr="00310F6A" w:rsidTr="002F51B9">
        <w:trPr>
          <w:trHeight w:val="3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F51B9" w:rsidRPr="00310F6A" w:rsidTr="002F51B9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Основные средства в эксплуатации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</w:tr>
      <w:tr w:rsidR="002F51B9" w:rsidRPr="00310F6A" w:rsidTr="002F51B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Основные средства стоимостью до 10 000 рублей в эксплуатации, списанные с баланса по состоянию на 01.01.2006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2F51B9" w:rsidRPr="00310F6A" w:rsidTr="002F51B9">
        <w:trPr>
          <w:trHeight w:val="3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Периодические издания для пользования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Имущество, переданное в возмездное пользование (аренду)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 &gt;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Материальные ценности, выданные в личное пользование работникам (сотрудникам)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Основные средства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Материальные запасы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исполнению денежных обязательств через третьих лиц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 &gt;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 по номинальной стоимости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 по отмененному единому социальному налогу, образовавшаяся на 01.01.2010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за страхователями по страховым взносам на обязательное социальное страхование по страховым взносам, пеням и штрафам на случай временной нетрудоспособности и в связи с материнством за расчетные периоды, истекшие до 1 января 2017 года, переданная Федеральной налоговой службе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Страховые взносы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Штрафы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Сертификаты на техническую поддержку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проездные билеты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Фонда по страховым взносам, пеням и штрафам на обязательное социальное страхование на случай временной нетрудоспособности и в связи с материнством (пеням и штрафам) за расчетные периоды, истекшие до 1 января 2017 года, переданная Федеральной налоговой службе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Превышение расходов, переплата страховых взносов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Штрафы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60.3</w:t>
            </w:r>
          </w:p>
        </w:tc>
      </w:tr>
    </w:tbl>
    <w:p w:rsidR="002F51B9" w:rsidRPr="00310F6A" w:rsidRDefault="002F51B9" w:rsidP="002F51B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B9" w:rsidRPr="00310F6A" w:rsidRDefault="002F51B9" w:rsidP="002F51B9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Аналитический код по бюджетной классификации Российской Федерации согласно приложению № 2 к Инструкции по применению Плана счетов бюджетного учета, утвержденной приказом Министерства финансов Российской Федерации</w:t>
      </w:r>
      <w:r w:rsidR="002B5488"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06.12.2010 </w:t>
      </w: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162н.</w:t>
      </w:r>
    </w:p>
    <w:p w:rsidR="002F51B9" w:rsidRPr="00310F6A" w:rsidRDefault="002F51B9" w:rsidP="002F51B9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Аналитические счета по данной группе формируются по кодам классификации операций сектора государственного управления (КОСГУ)</w:t>
      </w:r>
      <w:r w:rsidR="00FC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дополнительной детализацией подстатей КОСГУ.</w:t>
      </w:r>
    </w:p>
    <w:p w:rsidR="002F51B9" w:rsidRPr="00310F6A" w:rsidRDefault="002F51B9" w:rsidP="002F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По счетам расчетов по дебиторской (кредиторской) задолженности (020500000, 020600000, 020800000, 020900000, 021003000, 021005000, 021010000, 030200000, 030300000, 030402000, 030403000, 030406000), обороты по которым содержат в 24 - 26 разрядах номера счета подстатьи КОСГУ 560 "Увеличение прочей дебиторской задолженности", 730 "Увеличение прочей кредиторской задолженности", остатки формируются на начало очередного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</w:t>
      </w:r>
      <w:r w:rsidR="002B5488"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5488" w:rsidRPr="00310F6A" w:rsidRDefault="002B5488" w:rsidP="002F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5E" w:rsidRPr="00FC0C83" w:rsidRDefault="00053085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C83">
        <w:rPr>
          <w:rFonts w:ascii="Times New Roman" w:hAnsi="Times New Roman" w:cs="Times New Roman"/>
          <w:sz w:val="26"/>
          <w:szCs w:val="26"/>
        </w:rPr>
        <w:t>7</w:t>
      </w:r>
      <w:r w:rsidR="00CE5F6D" w:rsidRPr="00FC0C83">
        <w:rPr>
          <w:rFonts w:ascii="Times New Roman" w:hAnsi="Times New Roman" w:cs="Times New Roman"/>
          <w:sz w:val="26"/>
          <w:szCs w:val="26"/>
        </w:rPr>
        <w:t>. В п</w:t>
      </w:r>
      <w:r w:rsidR="00CE0F5E" w:rsidRPr="00FC0C83">
        <w:rPr>
          <w:rFonts w:ascii="Times New Roman" w:hAnsi="Times New Roman" w:cs="Times New Roman"/>
          <w:sz w:val="26"/>
          <w:szCs w:val="26"/>
        </w:rPr>
        <w:t>риложении № 8 разделы «Бухгалтерские записи в учете региональных отделений Фонда при получении бланков строгой отчетности» и «Бухгалтерские записи в учете центрального аппарата Фонда при передаче бланков строгой отчетности» исключить.</w:t>
      </w:r>
    </w:p>
    <w:p w:rsidR="00411E9A" w:rsidRPr="00FC0C83" w:rsidRDefault="001334C4" w:rsidP="00FC0C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C83">
        <w:rPr>
          <w:rFonts w:ascii="Times New Roman" w:hAnsi="Times New Roman" w:cs="Times New Roman"/>
          <w:sz w:val="26"/>
          <w:szCs w:val="26"/>
        </w:rPr>
        <w:t>8</w:t>
      </w:r>
      <w:r w:rsidR="00413D7B" w:rsidRPr="00FC0C83">
        <w:rPr>
          <w:rFonts w:ascii="Times New Roman" w:hAnsi="Times New Roman" w:cs="Times New Roman"/>
          <w:sz w:val="26"/>
          <w:szCs w:val="26"/>
        </w:rPr>
        <w:t xml:space="preserve">. </w:t>
      </w:r>
      <w:r w:rsidR="00CE5F6D" w:rsidRPr="00FC0C83">
        <w:rPr>
          <w:rFonts w:ascii="Times New Roman" w:eastAsia="Calibri" w:hAnsi="Times New Roman" w:cs="Times New Roman"/>
          <w:sz w:val="26"/>
          <w:szCs w:val="26"/>
        </w:rPr>
        <w:t>В п</w:t>
      </w:r>
      <w:r w:rsidR="00411E9A" w:rsidRPr="00FC0C83">
        <w:rPr>
          <w:rFonts w:ascii="Times New Roman" w:eastAsia="Calibri" w:hAnsi="Times New Roman" w:cs="Times New Roman"/>
          <w:sz w:val="26"/>
          <w:szCs w:val="26"/>
        </w:rPr>
        <w:t xml:space="preserve">риложении № 11 к Учетной политике: </w:t>
      </w:r>
    </w:p>
    <w:p w:rsidR="00430753" w:rsidRPr="00FC0C83" w:rsidRDefault="00411E9A" w:rsidP="00FC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C83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430753" w:rsidRPr="00FC0C83">
        <w:rPr>
          <w:rFonts w:ascii="Times New Roman" w:eastAsia="Calibri" w:hAnsi="Times New Roman" w:cs="Times New Roman"/>
          <w:sz w:val="26"/>
          <w:szCs w:val="26"/>
        </w:rPr>
        <w:t xml:space="preserve">в пунктах 2, 3 слова </w:t>
      </w:r>
      <w:r w:rsidR="00430753"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«Департамент бюджетного планирования</w:t>
      </w:r>
      <w:r w:rsidR="00C52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0753"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социальных коммуникаций» заменить словами </w:t>
      </w:r>
      <w:r w:rsidR="00430753" w:rsidRPr="00FC0C83">
        <w:rPr>
          <w:rFonts w:ascii="Times New Roman" w:eastAsia="Calibri" w:hAnsi="Times New Roman" w:cs="Times New Roman"/>
          <w:sz w:val="26"/>
          <w:szCs w:val="26"/>
        </w:rPr>
        <w:t>«</w:t>
      </w:r>
      <w:r w:rsidR="00430753"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департамент»;</w:t>
      </w:r>
    </w:p>
    <w:p w:rsidR="00AF330E" w:rsidRPr="00FC0C83" w:rsidRDefault="00430753" w:rsidP="00FC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AF330E"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1:</w:t>
      </w:r>
    </w:p>
    <w:p w:rsidR="00430753" w:rsidRPr="00FC0C83" w:rsidRDefault="00430753" w:rsidP="00FC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</w:t>
      </w:r>
      <w:r w:rsidR="00AF330E"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0753" w:rsidRPr="00FC0C83" w:rsidRDefault="00430753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«формируются и утверждаются</w:t>
      </w:r>
      <w:r w:rsidR="00AF330E" w:rsidRPr="00FC0C8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слова «</w:t>
      </w:r>
      <w:r w:rsidR="00AF330E" w:rsidRPr="00FC0C83">
        <w:rPr>
          <w:rFonts w:ascii="Times New Roman" w:hAnsi="Times New Roman" w:cs="Times New Roman"/>
          <w:sz w:val="26"/>
          <w:szCs w:val="26"/>
        </w:rPr>
        <w:t>Департаментом бюджетного планирования и социальных коммуникаций» заменить словами «Бюджетным департаментом»;</w:t>
      </w:r>
    </w:p>
    <w:p w:rsidR="00AF330E" w:rsidRPr="00FC0C83" w:rsidRDefault="00AF330E" w:rsidP="00FC0C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C83">
        <w:rPr>
          <w:rFonts w:ascii="Times New Roman" w:hAnsi="Times New Roman" w:cs="Times New Roman"/>
          <w:sz w:val="26"/>
          <w:szCs w:val="26"/>
        </w:rPr>
        <w:t>после слов «данных документов» слова «Департамент бюджетного</w:t>
      </w:r>
      <w:r w:rsidR="00C5207B">
        <w:rPr>
          <w:rFonts w:ascii="Times New Roman" w:hAnsi="Times New Roman" w:cs="Times New Roman"/>
          <w:sz w:val="26"/>
          <w:szCs w:val="26"/>
        </w:rPr>
        <w:t xml:space="preserve"> </w:t>
      </w:r>
      <w:r w:rsidRPr="00FC0C83">
        <w:rPr>
          <w:rFonts w:ascii="Times New Roman" w:hAnsi="Times New Roman" w:cs="Times New Roman"/>
          <w:sz w:val="26"/>
          <w:szCs w:val="26"/>
        </w:rPr>
        <w:t>планирования и социальных коммуникаций» заменить словами «Бюджетный департамент»;</w:t>
      </w:r>
    </w:p>
    <w:p w:rsidR="00430753" w:rsidRPr="00FC0C83" w:rsidRDefault="00AF330E" w:rsidP="00FC0C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C83">
        <w:rPr>
          <w:rFonts w:ascii="Times New Roman" w:eastAsia="Calibri" w:hAnsi="Times New Roman" w:cs="Times New Roman"/>
          <w:sz w:val="26"/>
          <w:szCs w:val="26"/>
        </w:rPr>
        <w:t>в пункте 3:</w:t>
      </w:r>
    </w:p>
    <w:p w:rsidR="00AF330E" w:rsidRPr="00FC0C83" w:rsidRDefault="00AF330E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C83">
        <w:rPr>
          <w:rFonts w:ascii="Times New Roman" w:eastAsia="Calibri" w:hAnsi="Times New Roman" w:cs="Times New Roman"/>
          <w:sz w:val="26"/>
          <w:szCs w:val="26"/>
        </w:rPr>
        <w:t>слова «</w:t>
      </w:r>
      <w:r w:rsidRPr="00FC0C83">
        <w:rPr>
          <w:rFonts w:ascii="Times New Roman" w:hAnsi="Times New Roman" w:cs="Times New Roman"/>
          <w:sz w:val="26"/>
          <w:szCs w:val="26"/>
        </w:rPr>
        <w:t>Департамент бюджетного планирования и социальных коммуникаций» заменить словами «Бюджетный департамент»;</w:t>
      </w:r>
    </w:p>
    <w:p w:rsidR="00AF330E" w:rsidRPr="00FC0C83" w:rsidRDefault="00AF330E" w:rsidP="00FC0C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C83">
        <w:rPr>
          <w:rFonts w:ascii="Times New Roman" w:hAnsi="Times New Roman" w:cs="Times New Roman"/>
          <w:sz w:val="26"/>
          <w:szCs w:val="26"/>
        </w:rPr>
        <w:t>в пункте 5</w:t>
      </w:r>
      <w:r w:rsidR="00AD78C0" w:rsidRPr="00FC0C83">
        <w:rPr>
          <w:rFonts w:ascii="Times New Roman" w:hAnsi="Times New Roman" w:cs="Times New Roman"/>
          <w:sz w:val="26"/>
          <w:szCs w:val="26"/>
        </w:rPr>
        <w:t xml:space="preserve"> после слов «бюджетной росписи» дополнить словом «расходов»;</w:t>
      </w:r>
    </w:p>
    <w:p w:rsidR="00E876F1" w:rsidRPr="00FC0C83" w:rsidRDefault="00AD78C0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C83">
        <w:rPr>
          <w:rFonts w:ascii="Times New Roman" w:hAnsi="Times New Roman" w:cs="Times New Roman"/>
          <w:sz w:val="26"/>
          <w:szCs w:val="26"/>
        </w:rPr>
        <w:t>в</w:t>
      </w:r>
      <w:r w:rsidR="00E876F1" w:rsidRPr="00FC0C83">
        <w:rPr>
          <w:rFonts w:ascii="Times New Roman" w:hAnsi="Times New Roman" w:cs="Times New Roman"/>
          <w:sz w:val="26"/>
          <w:szCs w:val="26"/>
        </w:rPr>
        <w:t xml:space="preserve">) пункт </w:t>
      </w:r>
      <w:r w:rsidR="008B180B" w:rsidRPr="00FC0C83">
        <w:rPr>
          <w:rFonts w:ascii="Times New Roman" w:hAnsi="Times New Roman" w:cs="Times New Roman"/>
          <w:sz w:val="26"/>
          <w:szCs w:val="26"/>
        </w:rPr>
        <w:t>1</w:t>
      </w:r>
      <w:r w:rsidR="00E876F1" w:rsidRPr="00FC0C83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334C4" w:rsidRPr="00FC0C83">
        <w:rPr>
          <w:rFonts w:ascii="Times New Roman" w:hAnsi="Times New Roman" w:cs="Times New Roman"/>
          <w:sz w:val="26"/>
          <w:szCs w:val="26"/>
        </w:rPr>
        <w:t>а</w:t>
      </w:r>
      <w:r w:rsidR="00E876F1" w:rsidRPr="00FC0C83">
        <w:rPr>
          <w:rFonts w:ascii="Times New Roman" w:hAnsi="Times New Roman" w:cs="Times New Roman"/>
          <w:sz w:val="26"/>
          <w:szCs w:val="26"/>
        </w:rPr>
        <w:t xml:space="preserve"> 2 изложить в следующей редакции:</w:t>
      </w:r>
    </w:p>
    <w:p w:rsidR="00E876F1" w:rsidRDefault="00E876F1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0C83">
        <w:rPr>
          <w:rFonts w:ascii="Times New Roman" w:hAnsi="Times New Roman" w:cs="Times New Roman"/>
          <w:sz w:val="26"/>
          <w:szCs w:val="26"/>
        </w:rPr>
        <w:t xml:space="preserve">«1. Выписка из внутриведомственной бюджетной росписи </w:t>
      </w:r>
      <w:r w:rsidR="00AD78C0" w:rsidRPr="00FC0C83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Pr="00FC0C83">
        <w:rPr>
          <w:rFonts w:ascii="Times New Roman" w:hAnsi="Times New Roman" w:cs="Times New Roman"/>
          <w:sz w:val="26"/>
          <w:szCs w:val="26"/>
        </w:rPr>
        <w:t>по бюджетным ассигнованиям (лимитам бюджетных обязательств) (далее – Выписка) и расходное расписание, доводятся региональным отделением себе как получателю</w:t>
      </w:r>
      <w:r w:rsidR="00C5207B">
        <w:rPr>
          <w:rFonts w:ascii="Times New Roman" w:hAnsi="Times New Roman" w:cs="Times New Roman"/>
          <w:sz w:val="26"/>
          <w:szCs w:val="26"/>
        </w:rPr>
        <w:t xml:space="preserve"> </w:t>
      </w:r>
      <w:r w:rsidRPr="00FC0C83">
        <w:rPr>
          <w:rFonts w:ascii="Times New Roman" w:hAnsi="Times New Roman" w:cs="Times New Roman"/>
          <w:sz w:val="26"/>
          <w:szCs w:val="26"/>
        </w:rPr>
        <w:t>бюджетных средств, в течение трех рабочих дней</w:t>
      </w:r>
      <w:r w:rsidR="00C5207B">
        <w:rPr>
          <w:rFonts w:ascii="Times New Roman" w:hAnsi="Times New Roman" w:cs="Times New Roman"/>
          <w:sz w:val="26"/>
          <w:szCs w:val="26"/>
        </w:rPr>
        <w:t xml:space="preserve"> </w:t>
      </w:r>
      <w:r w:rsidRPr="00FC0C83">
        <w:rPr>
          <w:rFonts w:ascii="Times New Roman" w:hAnsi="Times New Roman" w:cs="Times New Roman"/>
          <w:sz w:val="26"/>
          <w:szCs w:val="26"/>
        </w:rPr>
        <w:t>со дня утверждения руководителем регионального отделения Фонда</w:t>
      </w:r>
      <w:r w:rsidR="00C5207B">
        <w:rPr>
          <w:rFonts w:ascii="Times New Roman" w:hAnsi="Times New Roman" w:cs="Times New Roman"/>
          <w:sz w:val="26"/>
          <w:szCs w:val="26"/>
        </w:rPr>
        <w:t xml:space="preserve"> </w:t>
      </w:r>
      <w:r w:rsidRPr="00FC0C83">
        <w:rPr>
          <w:rFonts w:ascii="Times New Roman" w:hAnsi="Times New Roman" w:cs="Times New Roman"/>
          <w:sz w:val="26"/>
          <w:szCs w:val="26"/>
        </w:rPr>
        <w:t>и передаются планово-экономической службой в отдел финансов, бухгалтерского учета и отчетности, осуществляющий полномочия ведения бюджетного учета</w:t>
      </w:r>
      <w:r w:rsidR="006B0ED9" w:rsidRPr="00FC0C83">
        <w:rPr>
          <w:rFonts w:ascii="Times New Roman" w:hAnsi="Times New Roman" w:cs="Times New Roman"/>
          <w:sz w:val="26"/>
          <w:szCs w:val="26"/>
        </w:rPr>
        <w:t>.».</w:t>
      </w:r>
    </w:p>
    <w:p w:rsidR="00095331" w:rsidRPr="00C46EC2" w:rsidRDefault="00095331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Приложение №12 </w:t>
      </w:r>
      <w:r w:rsidRPr="00C46EC2">
        <w:rPr>
          <w:rFonts w:ascii="Times New Roman" w:hAnsi="Times New Roman" w:cs="Times New Roman"/>
          <w:sz w:val="26"/>
          <w:szCs w:val="26"/>
        </w:rPr>
        <w:t xml:space="preserve">к Учетной политике дополнить пунктом 6 следующего содержания: </w:t>
      </w:r>
    </w:p>
    <w:p w:rsidR="00095331" w:rsidRPr="00FC0C83" w:rsidRDefault="00095331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23"/>
        <w:gridCol w:w="2205"/>
        <w:gridCol w:w="2110"/>
        <w:gridCol w:w="2279"/>
      </w:tblGrid>
      <w:tr w:rsidR="00095331" w:rsidRPr="00CB5559" w:rsidTr="00C46EC2">
        <w:trPr>
          <w:trHeight w:val="1323"/>
        </w:trPr>
        <w:tc>
          <w:tcPr>
            <w:tcW w:w="714" w:type="dxa"/>
          </w:tcPr>
          <w:p w:rsidR="00095331" w:rsidRPr="00C46EC2" w:rsidRDefault="00095331" w:rsidP="00C46EC2">
            <w:pPr>
              <w:tabs>
                <w:tab w:val="num" w:pos="3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E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97" w:type="dxa"/>
          </w:tcPr>
          <w:p w:rsidR="00095331" w:rsidRPr="00C46EC2" w:rsidRDefault="00095331" w:rsidP="00095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EC2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931" w:type="dxa"/>
          </w:tcPr>
          <w:p w:rsidR="00095331" w:rsidRPr="00C46EC2" w:rsidRDefault="00095331" w:rsidP="00C46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EC2">
              <w:rPr>
                <w:rFonts w:ascii="Times New Roman" w:hAnsi="Times New Roman" w:cs="Times New Roman"/>
                <w:sz w:val="26"/>
                <w:szCs w:val="26"/>
              </w:rPr>
              <w:t>Новоселова Ирина Николаевна</w:t>
            </w:r>
          </w:p>
          <w:p w:rsidR="00095331" w:rsidRPr="00C46EC2" w:rsidRDefault="00095331" w:rsidP="000953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95331" w:rsidRPr="00C46EC2" w:rsidRDefault="00095331" w:rsidP="00095331">
            <w:pPr>
              <w:tabs>
                <w:tab w:val="num" w:pos="-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EC2">
              <w:rPr>
                <w:rFonts w:ascii="Times New Roman" w:hAnsi="Times New Roman" w:cs="Times New Roman"/>
                <w:sz w:val="26"/>
                <w:szCs w:val="26"/>
              </w:rPr>
              <w:t>Все документы</w:t>
            </w:r>
          </w:p>
        </w:tc>
        <w:tc>
          <w:tcPr>
            <w:tcW w:w="1996" w:type="dxa"/>
          </w:tcPr>
          <w:p w:rsidR="00095331" w:rsidRPr="00C46EC2" w:rsidRDefault="00095331" w:rsidP="00C46EC2">
            <w:pPr>
              <w:tabs>
                <w:tab w:val="num" w:pos="-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EC2">
              <w:rPr>
                <w:rFonts w:ascii="Times New Roman" w:hAnsi="Times New Roman" w:cs="Times New Roman"/>
                <w:sz w:val="26"/>
                <w:szCs w:val="26"/>
              </w:rPr>
              <w:t>За главного бухгалтера в период его отсутствия</w:t>
            </w:r>
          </w:p>
        </w:tc>
      </w:tr>
    </w:tbl>
    <w:p w:rsidR="00095331" w:rsidRDefault="00095331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6EC2" w:rsidRDefault="00C46EC2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C46E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№17 </w:t>
      </w:r>
      <w:r w:rsidRPr="00C46EC2">
        <w:rPr>
          <w:rFonts w:ascii="Times New Roman" w:hAnsi="Times New Roman" w:cs="Times New Roman"/>
          <w:sz w:val="26"/>
          <w:szCs w:val="26"/>
        </w:rPr>
        <w:t>к Учетной политике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46EC2" w:rsidRPr="00FC0C83" w:rsidRDefault="00C46EC2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EC2" w:rsidRPr="00210FA1" w:rsidTr="00DB4742">
        <w:tc>
          <w:tcPr>
            <w:tcW w:w="4785" w:type="dxa"/>
          </w:tcPr>
          <w:p w:rsidR="00C46EC2" w:rsidRPr="00210FA1" w:rsidRDefault="00C46EC2" w:rsidP="00DB4742">
            <w:pPr>
              <w:spacing w:line="320" w:lineRule="exact"/>
              <w:rPr>
                <w:b/>
                <w:i/>
              </w:rPr>
            </w:pPr>
            <w:bookmarkStart w:id="1" w:name="bookmark21"/>
          </w:p>
        </w:tc>
        <w:tc>
          <w:tcPr>
            <w:tcW w:w="4786" w:type="dxa"/>
          </w:tcPr>
          <w:p w:rsidR="00C46EC2" w:rsidRDefault="00C46EC2" w:rsidP="00DB4742">
            <w:pPr>
              <w:jc w:val="center"/>
              <w:rPr>
                <w:rFonts w:ascii="Times New Roman" w:hAnsi="Times New Roman" w:cs="Times New Roman"/>
              </w:rPr>
            </w:pPr>
          </w:p>
          <w:p w:rsidR="00C46EC2" w:rsidRPr="00C95175" w:rsidRDefault="00C46EC2" w:rsidP="00DB4742">
            <w:pPr>
              <w:jc w:val="center"/>
              <w:rPr>
                <w:rFonts w:ascii="Times New Roman" w:hAnsi="Times New Roman" w:cs="Times New Roman"/>
              </w:rPr>
            </w:pPr>
            <w:r w:rsidRPr="00C95175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C46EC2" w:rsidRPr="00C95175" w:rsidRDefault="00C46EC2" w:rsidP="00DB4742">
            <w:pPr>
              <w:jc w:val="center"/>
              <w:rPr>
                <w:rFonts w:ascii="Times New Roman" w:hAnsi="Times New Roman" w:cs="Times New Roman"/>
              </w:rPr>
            </w:pPr>
            <w:r w:rsidRPr="00C95175">
              <w:rPr>
                <w:rFonts w:ascii="Times New Roman" w:hAnsi="Times New Roman" w:cs="Times New Roman"/>
              </w:rPr>
              <w:t xml:space="preserve">к Учетной политике по исполнению бюджета Фонда социального страхования Российской Федерации </w:t>
            </w:r>
          </w:p>
          <w:p w:rsidR="00C46EC2" w:rsidRPr="00210FA1" w:rsidRDefault="00C46EC2" w:rsidP="00DB4742">
            <w:pPr>
              <w:spacing w:line="320" w:lineRule="exact"/>
              <w:rPr>
                <w:b/>
                <w:i/>
              </w:rPr>
            </w:pPr>
          </w:p>
        </w:tc>
      </w:tr>
    </w:tbl>
    <w:p w:rsidR="00C46EC2" w:rsidRDefault="00C46EC2" w:rsidP="00C46E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46EC2" w:rsidRPr="00C95175" w:rsidRDefault="00C46EC2" w:rsidP="00C46EC2">
      <w:pPr>
        <w:spacing w:line="32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5175">
        <w:rPr>
          <w:rFonts w:ascii="Times New Roman" w:hAnsi="Times New Roman" w:cs="Times New Roman"/>
          <w:b/>
          <w:i/>
          <w:sz w:val="26"/>
          <w:szCs w:val="26"/>
        </w:rPr>
        <w:t>Порядок приема в кассу и выдачи из кассы денежных документов</w:t>
      </w:r>
    </w:p>
    <w:bookmarkEnd w:id="1"/>
    <w:p w:rsidR="00C46EC2" w:rsidRPr="00633D57" w:rsidRDefault="00C46EC2" w:rsidP="00C46EC2">
      <w:pPr>
        <w:pStyle w:val="1d"/>
        <w:shd w:val="clear" w:color="auto" w:fill="auto"/>
        <w:tabs>
          <w:tab w:val="left" w:pos="726"/>
          <w:tab w:val="left" w:pos="851"/>
        </w:tabs>
        <w:spacing w:before="0" w:after="0" w:line="320" w:lineRule="exact"/>
        <w:ind w:left="567" w:firstLine="0"/>
      </w:pPr>
    </w:p>
    <w:p w:rsidR="00C46EC2" w:rsidRPr="00C95175" w:rsidRDefault="00C46EC2" w:rsidP="00C46EC2">
      <w:pPr>
        <w:pStyle w:val="3f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>Прием в кассу и выдача из кассы денежных документов оформляются Приходными кассовыми ордерами (ф. 0310001) и Расходными кассовыми ордерами (ф. 0310002) с оформлением на них записи «Фондовый».</w:t>
      </w:r>
    </w:p>
    <w:p w:rsidR="00C46EC2" w:rsidRDefault="00C46EC2" w:rsidP="00C46EC2">
      <w:pPr>
        <w:pStyle w:val="3f"/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>Приходные и расходные кассовые ордера с записью «Фондовый» регистрируются в Журнале регистрации приходных и расходных кассовых документов отдельно от приходных и расходных кассовых ордеров, оформляющих операций с денежными средствами.</w:t>
      </w:r>
    </w:p>
    <w:p w:rsidR="00C46EC2" w:rsidRPr="00C95175" w:rsidRDefault="00C46EC2" w:rsidP="00C46EC2">
      <w:pPr>
        <w:pStyle w:val="3f"/>
        <w:numPr>
          <w:ilvl w:val="0"/>
          <w:numId w:val="14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-284" w:right="-284" w:firstLine="568"/>
        <w:jc w:val="both"/>
      </w:pPr>
      <w:r w:rsidRPr="00C95175">
        <w:t>Аналитический учет денежных документов ведется по их видам в Карточке учета средств и расчетов.</w:t>
      </w:r>
    </w:p>
    <w:p w:rsidR="00C46EC2" w:rsidRPr="00C95175" w:rsidRDefault="00C46EC2" w:rsidP="00C46EC2">
      <w:pPr>
        <w:pStyle w:val="3f"/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>Учет операций с денежными документами ведется в Журнале по прочим операциям № 8</w:t>
      </w:r>
      <w:r>
        <w:t>-Ф</w:t>
      </w:r>
      <w:r w:rsidRPr="00C95175">
        <w:t xml:space="preserve"> на основании документов, прилагаемых к отчетам кассира.</w:t>
      </w:r>
    </w:p>
    <w:p w:rsidR="00C46EC2" w:rsidRPr="00C95175" w:rsidRDefault="00C46EC2" w:rsidP="00C46EC2">
      <w:pPr>
        <w:pStyle w:val="3f"/>
        <w:numPr>
          <w:ilvl w:val="0"/>
          <w:numId w:val="14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-284" w:right="-284" w:firstLine="568"/>
        <w:jc w:val="both"/>
      </w:pPr>
      <w:r w:rsidRPr="00C95175">
        <w:t>К счету 0 201 35 000 «Денежные документы» открыты счета аналитического учета:</w:t>
      </w:r>
    </w:p>
    <w:p w:rsidR="00C46EC2" w:rsidRPr="00C95175" w:rsidRDefault="00C46EC2" w:rsidP="00C46EC2">
      <w:pPr>
        <w:pStyle w:val="3f"/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>0 201 35 01 000 «Денежные документы (прочие)»;</w:t>
      </w:r>
    </w:p>
    <w:p w:rsidR="00C46EC2" w:rsidRPr="00C95175" w:rsidRDefault="00C46EC2" w:rsidP="00C46EC2">
      <w:pPr>
        <w:pStyle w:val="3f"/>
        <w:numPr>
          <w:ilvl w:val="0"/>
          <w:numId w:val="13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-284" w:right="-284" w:firstLine="568"/>
        <w:jc w:val="both"/>
      </w:pPr>
      <w:r w:rsidRPr="00C95175">
        <w:t>201 35 02 000 «Денежные документы (путевки в наличии)».</w:t>
      </w:r>
    </w:p>
    <w:p w:rsidR="00C46EC2" w:rsidRPr="00C95175" w:rsidRDefault="00C46EC2" w:rsidP="00C46EC2">
      <w:pPr>
        <w:pStyle w:val="1d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bookmarkStart w:id="2" w:name="bookmark23"/>
      <w:r w:rsidRPr="00C95175">
        <w:t xml:space="preserve">На счете </w:t>
      </w:r>
      <w:r w:rsidRPr="00C95175">
        <w:rPr>
          <w:b/>
        </w:rPr>
        <w:t>0 201 35 01 000 «Денежные документы (прочие)»</w:t>
      </w:r>
      <w:r w:rsidRPr="00C95175">
        <w:t xml:space="preserve"> в</w:t>
      </w:r>
      <w:bookmarkEnd w:id="2"/>
      <w:r w:rsidRPr="00C95175">
        <w:t xml:space="preserve"> составе денежных документов учитываются документы фиксированного номинала, служащие для оплаты услуг, работ, материальных ценностей:</w:t>
      </w:r>
    </w:p>
    <w:p w:rsidR="00C46EC2" w:rsidRPr="00C95175" w:rsidRDefault="00C46EC2" w:rsidP="00C46EC2">
      <w:pPr>
        <w:pStyle w:val="3f"/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>почтовые марки, маркированные конверты, маркированные открытки, маркированные почтовые карточки (далее – знаки почтовой оплаты) - документы для оплаты услуг почтовой связи;</w:t>
      </w:r>
    </w:p>
    <w:p w:rsidR="00C46EC2" w:rsidRPr="00C95175" w:rsidRDefault="00C46EC2" w:rsidP="00C46EC2">
      <w:pPr>
        <w:pStyle w:val="3f"/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>талоны на ГСМ, номинал которых зафиксирован в рублях, - документы оплаты ГСМ.</w:t>
      </w:r>
    </w:p>
    <w:p w:rsidR="00C46EC2" w:rsidRPr="009D4CAC" w:rsidRDefault="00C46EC2" w:rsidP="00C46EC2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D4CAC">
        <w:rPr>
          <w:rFonts w:ascii="Times New Roman" w:hAnsi="Times New Roman" w:cs="Times New Roman"/>
          <w:sz w:val="26"/>
          <w:szCs w:val="26"/>
        </w:rPr>
        <w:t xml:space="preserve">Работник обязан отчитаться о расходовании </w:t>
      </w:r>
      <w:r w:rsidRPr="00D165C5">
        <w:rPr>
          <w:rFonts w:ascii="Times New Roman" w:hAnsi="Times New Roman" w:cs="Times New Roman"/>
          <w:sz w:val="26"/>
          <w:szCs w:val="26"/>
        </w:rPr>
        <w:t>талонов на ГСМ в течение десяти рабочих дней</w:t>
      </w:r>
      <w:r w:rsidRPr="009D4CAC">
        <w:rPr>
          <w:rFonts w:ascii="Times New Roman" w:hAnsi="Times New Roman" w:cs="Times New Roman"/>
          <w:sz w:val="26"/>
          <w:szCs w:val="26"/>
        </w:rPr>
        <w:t xml:space="preserve"> с даты выдачи:</w:t>
      </w:r>
    </w:p>
    <w:p w:rsidR="00C46EC2" w:rsidRPr="00325BF5" w:rsidRDefault="00C46EC2" w:rsidP="00C46EC2">
      <w:pPr>
        <w:pStyle w:val="3f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325BF5">
        <w:rPr>
          <w:rFonts w:eastAsia="Calibri"/>
          <w:bCs/>
          <w:iCs/>
        </w:rPr>
        <w:t xml:space="preserve">Отчеты об использовании </w:t>
      </w:r>
      <w:r w:rsidRPr="00325BF5">
        <w:t>знак</w:t>
      </w:r>
      <w:r>
        <w:t>ов</w:t>
      </w:r>
      <w:r w:rsidRPr="00325BF5">
        <w:t xml:space="preserve"> почтовой оплаты</w:t>
      </w:r>
      <w:r>
        <w:t xml:space="preserve"> </w:t>
      </w:r>
      <w:r w:rsidRPr="00325BF5">
        <w:rPr>
          <w:rFonts w:eastAsia="Calibri"/>
          <w:bCs/>
          <w:iCs/>
        </w:rPr>
        <w:t>представляются подотчетными лицами</w:t>
      </w:r>
      <w:r>
        <w:rPr>
          <w:rFonts w:eastAsia="Calibri"/>
          <w:bCs/>
          <w:iCs/>
        </w:rPr>
        <w:t xml:space="preserve"> </w:t>
      </w:r>
      <w:r w:rsidRPr="00325BF5">
        <w:rPr>
          <w:rFonts w:eastAsia="Calibri"/>
          <w:bCs/>
          <w:iCs/>
        </w:rPr>
        <w:t>ежемесячно</w:t>
      </w:r>
      <w:r>
        <w:rPr>
          <w:rFonts w:eastAsia="Calibri"/>
          <w:bCs/>
          <w:iCs/>
        </w:rPr>
        <w:t>.</w:t>
      </w:r>
      <w:r w:rsidRPr="00325BF5">
        <w:rPr>
          <w:rFonts w:eastAsia="Calibri"/>
          <w:bCs/>
          <w:iCs/>
        </w:rPr>
        <w:t xml:space="preserve"> </w:t>
      </w:r>
    </w:p>
    <w:p w:rsidR="00C46EC2" w:rsidRDefault="00C46EC2" w:rsidP="00C46EC2">
      <w:pPr>
        <w:pStyle w:val="3f"/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 xml:space="preserve">Не позднее 31 декабря текущего года </w:t>
      </w:r>
      <w:r w:rsidRPr="00325BF5">
        <w:rPr>
          <w:rFonts w:eastAsia="Calibri"/>
          <w:bCs/>
          <w:iCs/>
        </w:rPr>
        <w:t xml:space="preserve">подотчетное лицо обязано сдать в кассу регионального отделения Фонда неизрасходованные </w:t>
      </w:r>
      <w:r>
        <w:rPr>
          <w:rFonts w:eastAsia="Calibri"/>
          <w:bCs/>
          <w:iCs/>
        </w:rPr>
        <w:t xml:space="preserve">талоны на ГСМ и </w:t>
      </w:r>
      <w:r w:rsidRPr="00325BF5">
        <w:rPr>
          <w:rFonts w:eastAsia="Calibri"/>
          <w:bCs/>
          <w:iCs/>
        </w:rPr>
        <w:t xml:space="preserve">знаки </w:t>
      </w:r>
      <w:r w:rsidRPr="00C95175">
        <w:t>почтовой оплаты.</w:t>
      </w:r>
    </w:p>
    <w:p w:rsidR="00C46EC2" w:rsidRPr="00C95175" w:rsidRDefault="00C46EC2" w:rsidP="00C46EC2">
      <w:pPr>
        <w:pStyle w:val="3f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-284" w:right="-284" w:firstLine="568"/>
        <w:jc w:val="both"/>
      </w:pPr>
      <w:r>
        <w:t xml:space="preserve"> В случаях, к</w:t>
      </w:r>
      <w:r w:rsidRPr="00C95175">
        <w:t>огда денежные документы приобретаются одним сотрудником, а расходуются другим сотрудником, передача денежных документов отражается через фондовую кассу.</w:t>
      </w:r>
    </w:p>
    <w:p w:rsidR="00C46EC2" w:rsidRPr="00C95175" w:rsidRDefault="00C46EC2" w:rsidP="00C46EC2">
      <w:pPr>
        <w:pStyle w:val="3f"/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>Хранение денежных документов допускается в кассе регионального отделения Фонда аналогичном хранению наличных денежных средств, в несгораемых металлических шкафах, которые по окончании рабочего дня закрываются ключом и опечатываются печатью кассира.</w:t>
      </w:r>
    </w:p>
    <w:p w:rsidR="00C46EC2" w:rsidRPr="00325BF5" w:rsidRDefault="00C46EC2" w:rsidP="00C46EC2">
      <w:pPr>
        <w:pStyle w:val="3f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left="-284" w:right="-284" w:firstLine="568"/>
        <w:jc w:val="both"/>
      </w:pPr>
      <w:r w:rsidRPr="00C95175">
        <w:t xml:space="preserve">На счете </w:t>
      </w:r>
      <w:r w:rsidRPr="00C95175">
        <w:rPr>
          <w:b/>
        </w:rPr>
        <w:t>0 201 35 02 000 «Денежные документы (путевки в наличии)»</w:t>
      </w:r>
      <w:r w:rsidRPr="00C95175">
        <w:t xml:space="preserve"> учитываются путевки в санаторно-курортные учреждения в наличии, выдаваемые за счет средств Фонда социального страхования Российской Федерации и средств федерального бюджета, передаваемые Фонду для приобретения путевок льготной категории граждан</w:t>
      </w:r>
      <w:r w:rsidRPr="00325BF5">
        <w:t>, которые выдаются филиалам регионального отделения Фонда и</w:t>
      </w:r>
      <w:r>
        <w:t>ли</w:t>
      </w:r>
      <w:r w:rsidRPr="00325BF5">
        <w:t xml:space="preserve"> получателям на основании приказа (решения) </w:t>
      </w:r>
      <w:r>
        <w:rPr>
          <w:rFonts w:eastAsia="Calibri"/>
          <w:bCs/>
          <w:iCs/>
        </w:rPr>
        <w:t>регионального отделения Фонда</w:t>
      </w:r>
      <w:r w:rsidRPr="00325BF5">
        <w:t>.</w:t>
      </w:r>
    </w:p>
    <w:p w:rsidR="00C46EC2" w:rsidRPr="00AF12CF" w:rsidRDefault="00C46EC2" w:rsidP="00C46EC2">
      <w:pPr>
        <w:widowControl w:val="0"/>
        <w:numPr>
          <w:ilvl w:val="0"/>
          <w:numId w:val="14"/>
        </w:num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F12CF">
        <w:rPr>
          <w:rFonts w:ascii="Times New Roman" w:hAnsi="Times New Roman" w:cs="Times New Roman"/>
          <w:sz w:val="26"/>
          <w:szCs w:val="26"/>
        </w:rPr>
        <w:t xml:space="preserve">Учет поступления и выдачи путевок в отделение Фонда осуществляется </w:t>
      </w:r>
      <w:r w:rsidRPr="00F366B3">
        <w:rPr>
          <w:rFonts w:ascii="Times New Roman" w:hAnsi="Times New Roman" w:cs="Times New Roman"/>
          <w:sz w:val="26"/>
          <w:szCs w:val="26"/>
        </w:rPr>
        <w:t>с использованием программного обеспечения Фонда</w:t>
      </w:r>
      <w:r w:rsidRPr="00AF12CF">
        <w:rPr>
          <w:rFonts w:ascii="Times New Roman" w:hAnsi="Times New Roman" w:cs="Times New Roman"/>
          <w:sz w:val="26"/>
          <w:szCs w:val="26"/>
        </w:rPr>
        <w:t>.</w:t>
      </w:r>
    </w:p>
    <w:p w:rsidR="00C46EC2" w:rsidRDefault="00C46EC2" w:rsidP="00C46EC2">
      <w:pPr>
        <w:widowControl w:val="0"/>
        <w:numPr>
          <w:ilvl w:val="0"/>
          <w:numId w:val="14"/>
        </w:num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25BF5">
        <w:rPr>
          <w:rFonts w:ascii="Times New Roman" w:hAnsi="Times New Roman" w:cs="Times New Roman"/>
          <w:sz w:val="26"/>
          <w:szCs w:val="26"/>
        </w:rPr>
        <w:t xml:space="preserve">Операции по поступлению в кассу и выдаче из кассы путевок на санаторно-курортное лечение оформляется приходными и расходными накладными с одновременным формированием приходного или расходного кассового ордера с отметкой «Фондовый». </w:t>
      </w:r>
    </w:p>
    <w:p w:rsidR="00C46EC2" w:rsidRDefault="00C46EC2" w:rsidP="00C46EC2">
      <w:pPr>
        <w:widowControl w:val="0"/>
        <w:numPr>
          <w:ilvl w:val="0"/>
          <w:numId w:val="14"/>
        </w:num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D507A">
        <w:rPr>
          <w:rFonts w:ascii="Times New Roman" w:hAnsi="Times New Roman" w:cs="Times New Roman"/>
          <w:sz w:val="26"/>
          <w:szCs w:val="26"/>
        </w:rPr>
        <w:t xml:space="preserve">В расходных кассовых ордерах на путевки, высылаемые гражданам почтой ценными письмами, в графе «Выдать» указывается ФИО получателя и в графе «Основание» делается запись «через почтовую связь». </w:t>
      </w:r>
    </w:p>
    <w:p w:rsidR="00C46EC2" w:rsidRPr="00C95175" w:rsidRDefault="00C46EC2" w:rsidP="00C46EC2">
      <w:pPr>
        <w:pStyle w:val="3f"/>
        <w:numPr>
          <w:ilvl w:val="0"/>
          <w:numId w:val="14"/>
        </w:numPr>
        <w:shd w:val="clear" w:color="auto" w:fill="auto"/>
        <w:spacing w:before="0" w:after="0" w:line="240" w:lineRule="auto"/>
        <w:ind w:left="-284" w:right="-284" w:firstLine="568"/>
        <w:jc w:val="both"/>
      </w:pPr>
      <w:r>
        <w:t xml:space="preserve"> </w:t>
      </w:r>
      <w:r w:rsidRPr="00C95175">
        <w:t>Аналитический учет путевок ведется по их видам, по контрагентам в Карточке учета поступления и выбытия путевок.</w:t>
      </w:r>
    </w:p>
    <w:p w:rsidR="00C46EC2" w:rsidRDefault="00C46EC2" w:rsidP="00C46EC2">
      <w:pPr>
        <w:autoSpaceDE w:val="0"/>
        <w:autoSpaceDN w:val="0"/>
        <w:adjustRightInd w:val="0"/>
        <w:ind w:left="-284" w:righ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46EC2" w:rsidRPr="00FC0C83" w:rsidRDefault="00C46EC2" w:rsidP="00FC0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46EC2" w:rsidRPr="00FC0C83" w:rsidSect="00225ED8">
      <w:headerReference w:type="default" r:id="rId9"/>
      <w:pgSz w:w="11906" w:h="16838"/>
      <w:pgMar w:top="567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EA" w:rsidRDefault="00BD02EA" w:rsidP="000520F1">
      <w:pPr>
        <w:spacing w:after="0" w:line="240" w:lineRule="auto"/>
      </w:pPr>
      <w:r>
        <w:separator/>
      </w:r>
    </w:p>
  </w:endnote>
  <w:endnote w:type="continuationSeparator" w:id="0">
    <w:p w:rsidR="00BD02EA" w:rsidRDefault="00BD02EA" w:rsidP="0005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EA" w:rsidRDefault="00BD02EA" w:rsidP="000520F1">
      <w:pPr>
        <w:spacing w:after="0" w:line="240" w:lineRule="auto"/>
      </w:pPr>
      <w:r>
        <w:separator/>
      </w:r>
    </w:p>
  </w:footnote>
  <w:footnote w:type="continuationSeparator" w:id="0">
    <w:p w:rsidR="00BD02EA" w:rsidRDefault="00BD02EA" w:rsidP="0005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15389"/>
      <w:docPartObj>
        <w:docPartGallery w:val="Page Numbers (Top of Page)"/>
        <w:docPartUnique/>
      </w:docPartObj>
    </w:sdtPr>
    <w:sdtEndPr/>
    <w:sdtContent>
      <w:p w:rsidR="00095331" w:rsidRDefault="000953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5331" w:rsidRDefault="000953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D"/>
    <w:multiLevelType w:val="hybridMultilevel"/>
    <w:tmpl w:val="474EFC14"/>
    <w:lvl w:ilvl="0" w:tplc="E9AE6E6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4477C"/>
    <w:multiLevelType w:val="multilevel"/>
    <w:tmpl w:val="283251B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u w:val="single"/>
      </w:rPr>
    </w:lvl>
  </w:abstractNum>
  <w:abstractNum w:abstractNumId="2">
    <w:nsid w:val="0EDA620D"/>
    <w:multiLevelType w:val="hybridMultilevel"/>
    <w:tmpl w:val="48E87988"/>
    <w:lvl w:ilvl="0" w:tplc="2574348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6911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E236502"/>
    <w:multiLevelType w:val="hybridMultilevel"/>
    <w:tmpl w:val="3C1E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E65"/>
    <w:multiLevelType w:val="hybridMultilevel"/>
    <w:tmpl w:val="66C29A22"/>
    <w:lvl w:ilvl="0" w:tplc="F2C2A1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5E3C"/>
    <w:multiLevelType w:val="hybridMultilevel"/>
    <w:tmpl w:val="CAAEFDF6"/>
    <w:lvl w:ilvl="0" w:tplc="E9AE6E68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9C94EA0"/>
    <w:multiLevelType w:val="multilevel"/>
    <w:tmpl w:val="0B80B24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353754"/>
    <w:multiLevelType w:val="hybridMultilevel"/>
    <w:tmpl w:val="AAF6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D428E"/>
    <w:multiLevelType w:val="hybridMultilevel"/>
    <w:tmpl w:val="4C048FDE"/>
    <w:lvl w:ilvl="0" w:tplc="66C407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CD369D"/>
    <w:multiLevelType w:val="hybridMultilevel"/>
    <w:tmpl w:val="3EB2B6BC"/>
    <w:lvl w:ilvl="0" w:tplc="E586C6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B037375"/>
    <w:multiLevelType w:val="hybridMultilevel"/>
    <w:tmpl w:val="8C005476"/>
    <w:lvl w:ilvl="0" w:tplc="F2C2A1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1B27CA"/>
    <w:multiLevelType w:val="hybridMultilevel"/>
    <w:tmpl w:val="811C7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514ECD"/>
    <w:multiLevelType w:val="hybridMultilevel"/>
    <w:tmpl w:val="6B7257BE"/>
    <w:lvl w:ilvl="0" w:tplc="3DDED2A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D0"/>
    <w:rsid w:val="00000EAE"/>
    <w:rsid w:val="00001A51"/>
    <w:rsid w:val="00001AF1"/>
    <w:rsid w:val="00002893"/>
    <w:rsid w:val="00004098"/>
    <w:rsid w:val="000040AE"/>
    <w:rsid w:val="00005BAC"/>
    <w:rsid w:val="00005E89"/>
    <w:rsid w:val="00011463"/>
    <w:rsid w:val="000133F1"/>
    <w:rsid w:val="000205CB"/>
    <w:rsid w:val="000207F2"/>
    <w:rsid w:val="000226C5"/>
    <w:rsid w:val="000254F8"/>
    <w:rsid w:val="000305DB"/>
    <w:rsid w:val="00031442"/>
    <w:rsid w:val="00031896"/>
    <w:rsid w:val="000337FE"/>
    <w:rsid w:val="0003396B"/>
    <w:rsid w:val="0003517E"/>
    <w:rsid w:val="00036438"/>
    <w:rsid w:val="0003716F"/>
    <w:rsid w:val="0004190E"/>
    <w:rsid w:val="00042DA2"/>
    <w:rsid w:val="0004593F"/>
    <w:rsid w:val="00046891"/>
    <w:rsid w:val="00046915"/>
    <w:rsid w:val="00046EAB"/>
    <w:rsid w:val="00046F41"/>
    <w:rsid w:val="000502AB"/>
    <w:rsid w:val="00050377"/>
    <w:rsid w:val="0005039D"/>
    <w:rsid w:val="000520F1"/>
    <w:rsid w:val="00053085"/>
    <w:rsid w:val="00053D74"/>
    <w:rsid w:val="00054955"/>
    <w:rsid w:val="000549BB"/>
    <w:rsid w:val="00054A12"/>
    <w:rsid w:val="00054DE9"/>
    <w:rsid w:val="00055B94"/>
    <w:rsid w:val="0006034E"/>
    <w:rsid w:val="0006048D"/>
    <w:rsid w:val="0006098C"/>
    <w:rsid w:val="000634B6"/>
    <w:rsid w:val="0006655F"/>
    <w:rsid w:val="00070DC8"/>
    <w:rsid w:val="00070FD4"/>
    <w:rsid w:val="00074A6A"/>
    <w:rsid w:val="000753EA"/>
    <w:rsid w:val="00080238"/>
    <w:rsid w:val="00082CD6"/>
    <w:rsid w:val="00083409"/>
    <w:rsid w:val="000854AF"/>
    <w:rsid w:val="00086251"/>
    <w:rsid w:val="00086AB8"/>
    <w:rsid w:val="00087F7A"/>
    <w:rsid w:val="0009002F"/>
    <w:rsid w:val="00090366"/>
    <w:rsid w:val="0009041B"/>
    <w:rsid w:val="00092BBE"/>
    <w:rsid w:val="00093A35"/>
    <w:rsid w:val="00095331"/>
    <w:rsid w:val="00095C69"/>
    <w:rsid w:val="00097F0C"/>
    <w:rsid w:val="000A222F"/>
    <w:rsid w:val="000A3DB6"/>
    <w:rsid w:val="000A5269"/>
    <w:rsid w:val="000A62F8"/>
    <w:rsid w:val="000A72C6"/>
    <w:rsid w:val="000A7A09"/>
    <w:rsid w:val="000B02C5"/>
    <w:rsid w:val="000B0BF9"/>
    <w:rsid w:val="000B13A5"/>
    <w:rsid w:val="000B48F4"/>
    <w:rsid w:val="000B5E82"/>
    <w:rsid w:val="000B6367"/>
    <w:rsid w:val="000B728D"/>
    <w:rsid w:val="000C0723"/>
    <w:rsid w:val="000C10B5"/>
    <w:rsid w:val="000C38A2"/>
    <w:rsid w:val="000C3C36"/>
    <w:rsid w:val="000C7BF3"/>
    <w:rsid w:val="000D48D1"/>
    <w:rsid w:val="000D4ADC"/>
    <w:rsid w:val="000D5300"/>
    <w:rsid w:val="000D60B4"/>
    <w:rsid w:val="000D635B"/>
    <w:rsid w:val="000D650C"/>
    <w:rsid w:val="000D76E1"/>
    <w:rsid w:val="000E1B68"/>
    <w:rsid w:val="000E3115"/>
    <w:rsid w:val="000E3866"/>
    <w:rsid w:val="000E40D3"/>
    <w:rsid w:val="000E51B0"/>
    <w:rsid w:val="000E563B"/>
    <w:rsid w:val="000F07FB"/>
    <w:rsid w:val="000F0EBD"/>
    <w:rsid w:val="000F0F31"/>
    <w:rsid w:val="000F1501"/>
    <w:rsid w:val="000F1B55"/>
    <w:rsid w:val="000F2B4A"/>
    <w:rsid w:val="000F42A9"/>
    <w:rsid w:val="000F73FD"/>
    <w:rsid w:val="001009A0"/>
    <w:rsid w:val="001017A2"/>
    <w:rsid w:val="00103A2F"/>
    <w:rsid w:val="0010405E"/>
    <w:rsid w:val="00104766"/>
    <w:rsid w:val="0010650C"/>
    <w:rsid w:val="00106F11"/>
    <w:rsid w:val="001108D3"/>
    <w:rsid w:val="00111701"/>
    <w:rsid w:val="00112D79"/>
    <w:rsid w:val="00113513"/>
    <w:rsid w:val="00114108"/>
    <w:rsid w:val="0011547B"/>
    <w:rsid w:val="00117625"/>
    <w:rsid w:val="0012056F"/>
    <w:rsid w:val="001205C0"/>
    <w:rsid w:val="001243C0"/>
    <w:rsid w:val="0012510E"/>
    <w:rsid w:val="00130FBF"/>
    <w:rsid w:val="001334C4"/>
    <w:rsid w:val="00133875"/>
    <w:rsid w:val="00134FF2"/>
    <w:rsid w:val="00135271"/>
    <w:rsid w:val="001353B4"/>
    <w:rsid w:val="0013591A"/>
    <w:rsid w:val="00135EAF"/>
    <w:rsid w:val="00136C6A"/>
    <w:rsid w:val="00137415"/>
    <w:rsid w:val="00137EF5"/>
    <w:rsid w:val="00140505"/>
    <w:rsid w:val="00140BF3"/>
    <w:rsid w:val="001458F4"/>
    <w:rsid w:val="0014766B"/>
    <w:rsid w:val="001477BE"/>
    <w:rsid w:val="00150EC1"/>
    <w:rsid w:val="001543E5"/>
    <w:rsid w:val="00154E1F"/>
    <w:rsid w:val="00157CA6"/>
    <w:rsid w:val="00162FD2"/>
    <w:rsid w:val="00163491"/>
    <w:rsid w:val="00164333"/>
    <w:rsid w:val="00165108"/>
    <w:rsid w:val="00165ECC"/>
    <w:rsid w:val="001668C0"/>
    <w:rsid w:val="00171186"/>
    <w:rsid w:val="0017259A"/>
    <w:rsid w:val="001729B3"/>
    <w:rsid w:val="00173C97"/>
    <w:rsid w:val="00173E0B"/>
    <w:rsid w:val="00176A72"/>
    <w:rsid w:val="00177DAC"/>
    <w:rsid w:val="00181FD1"/>
    <w:rsid w:val="0018295F"/>
    <w:rsid w:val="00183CB9"/>
    <w:rsid w:val="00184790"/>
    <w:rsid w:val="00191367"/>
    <w:rsid w:val="00193096"/>
    <w:rsid w:val="001948A3"/>
    <w:rsid w:val="001967C3"/>
    <w:rsid w:val="00196BB9"/>
    <w:rsid w:val="001A1BE7"/>
    <w:rsid w:val="001A3FB2"/>
    <w:rsid w:val="001A551F"/>
    <w:rsid w:val="001A68F8"/>
    <w:rsid w:val="001A7C19"/>
    <w:rsid w:val="001B06CE"/>
    <w:rsid w:val="001B2404"/>
    <w:rsid w:val="001B7862"/>
    <w:rsid w:val="001C001C"/>
    <w:rsid w:val="001C26BA"/>
    <w:rsid w:val="001C3DF0"/>
    <w:rsid w:val="001C7318"/>
    <w:rsid w:val="001C7D4A"/>
    <w:rsid w:val="001D09FD"/>
    <w:rsid w:val="001D1F03"/>
    <w:rsid w:val="001D2861"/>
    <w:rsid w:val="001D28CF"/>
    <w:rsid w:val="001D2D62"/>
    <w:rsid w:val="001D2E91"/>
    <w:rsid w:val="001D51E8"/>
    <w:rsid w:val="001D52E9"/>
    <w:rsid w:val="001D5F12"/>
    <w:rsid w:val="001D62F6"/>
    <w:rsid w:val="001D6C1E"/>
    <w:rsid w:val="001E17EA"/>
    <w:rsid w:val="001E61E3"/>
    <w:rsid w:val="001F4316"/>
    <w:rsid w:val="001F6DBA"/>
    <w:rsid w:val="001F7241"/>
    <w:rsid w:val="002006F5"/>
    <w:rsid w:val="00200D26"/>
    <w:rsid w:val="00203140"/>
    <w:rsid w:val="002051BF"/>
    <w:rsid w:val="0020566E"/>
    <w:rsid w:val="0020760E"/>
    <w:rsid w:val="00207670"/>
    <w:rsid w:val="00211121"/>
    <w:rsid w:val="002128B4"/>
    <w:rsid w:val="00213827"/>
    <w:rsid w:val="0021663A"/>
    <w:rsid w:val="00216D29"/>
    <w:rsid w:val="00224F58"/>
    <w:rsid w:val="00225ED8"/>
    <w:rsid w:val="0022694A"/>
    <w:rsid w:val="00230EB3"/>
    <w:rsid w:val="00231571"/>
    <w:rsid w:val="00233978"/>
    <w:rsid w:val="00233E34"/>
    <w:rsid w:val="002363D3"/>
    <w:rsid w:val="002372F1"/>
    <w:rsid w:val="00237F8E"/>
    <w:rsid w:val="00240BF8"/>
    <w:rsid w:val="002419C4"/>
    <w:rsid w:val="00243D95"/>
    <w:rsid w:val="00244068"/>
    <w:rsid w:val="0024523B"/>
    <w:rsid w:val="00246129"/>
    <w:rsid w:val="0025018E"/>
    <w:rsid w:val="00253AF5"/>
    <w:rsid w:val="00254260"/>
    <w:rsid w:val="00256F3B"/>
    <w:rsid w:val="00257D8C"/>
    <w:rsid w:val="00261915"/>
    <w:rsid w:val="0026336C"/>
    <w:rsid w:val="00266109"/>
    <w:rsid w:val="002669C7"/>
    <w:rsid w:val="00267ECA"/>
    <w:rsid w:val="002707F9"/>
    <w:rsid w:val="002716BB"/>
    <w:rsid w:val="00271B78"/>
    <w:rsid w:val="00272DA5"/>
    <w:rsid w:val="0028103C"/>
    <w:rsid w:val="002827E4"/>
    <w:rsid w:val="0028434B"/>
    <w:rsid w:val="00285892"/>
    <w:rsid w:val="00285CA8"/>
    <w:rsid w:val="002864B2"/>
    <w:rsid w:val="00286BB9"/>
    <w:rsid w:val="00287D4B"/>
    <w:rsid w:val="002902FC"/>
    <w:rsid w:val="00292EFF"/>
    <w:rsid w:val="00292FDE"/>
    <w:rsid w:val="002A1538"/>
    <w:rsid w:val="002A37FB"/>
    <w:rsid w:val="002A3FDE"/>
    <w:rsid w:val="002A525C"/>
    <w:rsid w:val="002A5EC7"/>
    <w:rsid w:val="002A619D"/>
    <w:rsid w:val="002A6C37"/>
    <w:rsid w:val="002B08EB"/>
    <w:rsid w:val="002B1C10"/>
    <w:rsid w:val="002B2268"/>
    <w:rsid w:val="002B2EF6"/>
    <w:rsid w:val="002B3A3C"/>
    <w:rsid w:val="002B5488"/>
    <w:rsid w:val="002B7EF1"/>
    <w:rsid w:val="002B7FFE"/>
    <w:rsid w:val="002C0257"/>
    <w:rsid w:val="002C16B5"/>
    <w:rsid w:val="002C1E5F"/>
    <w:rsid w:val="002C76D4"/>
    <w:rsid w:val="002C7AD2"/>
    <w:rsid w:val="002D1E65"/>
    <w:rsid w:val="002D40BD"/>
    <w:rsid w:val="002D4F3A"/>
    <w:rsid w:val="002D5258"/>
    <w:rsid w:val="002D54D6"/>
    <w:rsid w:val="002D5C09"/>
    <w:rsid w:val="002E4AA4"/>
    <w:rsid w:val="002E6E29"/>
    <w:rsid w:val="002E7495"/>
    <w:rsid w:val="002F17FD"/>
    <w:rsid w:val="002F182F"/>
    <w:rsid w:val="002F310E"/>
    <w:rsid w:val="002F3472"/>
    <w:rsid w:val="002F40FF"/>
    <w:rsid w:val="002F4CD8"/>
    <w:rsid w:val="002F51B9"/>
    <w:rsid w:val="002F7C14"/>
    <w:rsid w:val="003006ED"/>
    <w:rsid w:val="00305FCE"/>
    <w:rsid w:val="0031040C"/>
    <w:rsid w:val="00310F6A"/>
    <w:rsid w:val="00315A5E"/>
    <w:rsid w:val="00315F83"/>
    <w:rsid w:val="0031611F"/>
    <w:rsid w:val="00316C21"/>
    <w:rsid w:val="003220B4"/>
    <w:rsid w:val="00322152"/>
    <w:rsid w:val="00325095"/>
    <w:rsid w:val="00326516"/>
    <w:rsid w:val="0032748C"/>
    <w:rsid w:val="00331A0F"/>
    <w:rsid w:val="00332158"/>
    <w:rsid w:val="0033249F"/>
    <w:rsid w:val="00332945"/>
    <w:rsid w:val="0034015C"/>
    <w:rsid w:val="00347A3A"/>
    <w:rsid w:val="00350F2E"/>
    <w:rsid w:val="0035419C"/>
    <w:rsid w:val="003544DB"/>
    <w:rsid w:val="00354AC7"/>
    <w:rsid w:val="003551E9"/>
    <w:rsid w:val="0035746C"/>
    <w:rsid w:val="00357959"/>
    <w:rsid w:val="00360870"/>
    <w:rsid w:val="003620CD"/>
    <w:rsid w:val="00362697"/>
    <w:rsid w:val="00363264"/>
    <w:rsid w:val="00363B7C"/>
    <w:rsid w:val="00364584"/>
    <w:rsid w:val="00366E2F"/>
    <w:rsid w:val="0036748B"/>
    <w:rsid w:val="00367F7F"/>
    <w:rsid w:val="00372035"/>
    <w:rsid w:val="0037597B"/>
    <w:rsid w:val="0037620D"/>
    <w:rsid w:val="00376B30"/>
    <w:rsid w:val="00377BCD"/>
    <w:rsid w:val="00377C27"/>
    <w:rsid w:val="003800DD"/>
    <w:rsid w:val="003831B2"/>
    <w:rsid w:val="00383244"/>
    <w:rsid w:val="003832B8"/>
    <w:rsid w:val="003838F6"/>
    <w:rsid w:val="00383C62"/>
    <w:rsid w:val="00384804"/>
    <w:rsid w:val="00384B3C"/>
    <w:rsid w:val="00386226"/>
    <w:rsid w:val="00386BF3"/>
    <w:rsid w:val="003904CA"/>
    <w:rsid w:val="00391277"/>
    <w:rsid w:val="003932FB"/>
    <w:rsid w:val="0039353F"/>
    <w:rsid w:val="00393E2E"/>
    <w:rsid w:val="003942BD"/>
    <w:rsid w:val="0039453E"/>
    <w:rsid w:val="003969C9"/>
    <w:rsid w:val="00396A75"/>
    <w:rsid w:val="00396E27"/>
    <w:rsid w:val="00397262"/>
    <w:rsid w:val="00397EBE"/>
    <w:rsid w:val="003A3627"/>
    <w:rsid w:val="003A50F8"/>
    <w:rsid w:val="003A593D"/>
    <w:rsid w:val="003A7EF8"/>
    <w:rsid w:val="003B2B29"/>
    <w:rsid w:val="003B61E0"/>
    <w:rsid w:val="003B7815"/>
    <w:rsid w:val="003C0A02"/>
    <w:rsid w:val="003C0A32"/>
    <w:rsid w:val="003C32E1"/>
    <w:rsid w:val="003C6906"/>
    <w:rsid w:val="003C7713"/>
    <w:rsid w:val="003D16CC"/>
    <w:rsid w:val="003D38A9"/>
    <w:rsid w:val="003D3B4F"/>
    <w:rsid w:val="003D4E08"/>
    <w:rsid w:val="003E0773"/>
    <w:rsid w:val="003E14B2"/>
    <w:rsid w:val="003E169B"/>
    <w:rsid w:val="003E39B7"/>
    <w:rsid w:val="003E5670"/>
    <w:rsid w:val="003E5B60"/>
    <w:rsid w:val="003E5E24"/>
    <w:rsid w:val="003E7C12"/>
    <w:rsid w:val="003F26EE"/>
    <w:rsid w:val="003F33D7"/>
    <w:rsid w:val="00402B2E"/>
    <w:rsid w:val="00403DFF"/>
    <w:rsid w:val="00403E33"/>
    <w:rsid w:val="00403EE3"/>
    <w:rsid w:val="00406013"/>
    <w:rsid w:val="00406CFF"/>
    <w:rsid w:val="004075C7"/>
    <w:rsid w:val="00410E2D"/>
    <w:rsid w:val="00411E9A"/>
    <w:rsid w:val="00413D7B"/>
    <w:rsid w:val="00414B69"/>
    <w:rsid w:val="00414DBF"/>
    <w:rsid w:val="00414DCE"/>
    <w:rsid w:val="00417F27"/>
    <w:rsid w:val="004207AF"/>
    <w:rsid w:val="00426178"/>
    <w:rsid w:val="00426BD0"/>
    <w:rsid w:val="00427579"/>
    <w:rsid w:val="00430753"/>
    <w:rsid w:val="00433142"/>
    <w:rsid w:val="004414D5"/>
    <w:rsid w:val="004442B7"/>
    <w:rsid w:val="004455C0"/>
    <w:rsid w:val="004508F5"/>
    <w:rsid w:val="0045263E"/>
    <w:rsid w:val="0045358B"/>
    <w:rsid w:val="00454743"/>
    <w:rsid w:val="00457A49"/>
    <w:rsid w:val="00460617"/>
    <w:rsid w:val="0046437D"/>
    <w:rsid w:val="0046708E"/>
    <w:rsid w:val="004672D2"/>
    <w:rsid w:val="00467785"/>
    <w:rsid w:val="00470BC7"/>
    <w:rsid w:val="004710B8"/>
    <w:rsid w:val="004714D4"/>
    <w:rsid w:val="00472584"/>
    <w:rsid w:val="004728DF"/>
    <w:rsid w:val="00472C83"/>
    <w:rsid w:val="00474F1B"/>
    <w:rsid w:val="00475695"/>
    <w:rsid w:val="004800FE"/>
    <w:rsid w:val="00480167"/>
    <w:rsid w:val="004808E0"/>
    <w:rsid w:val="00481F5F"/>
    <w:rsid w:val="00486815"/>
    <w:rsid w:val="00490A3C"/>
    <w:rsid w:val="004910DA"/>
    <w:rsid w:val="004912D6"/>
    <w:rsid w:val="004925A7"/>
    <w:rsid w:val="00492C05"/>
    <w:rsid w:val="00495CDD"/>
    <w:rsid w:val="004966DA"/>
    <w:rsid w:val="004A11EA"/>
    <w:rsid w:val="004A5784"/>
    <w:rsid w:val="004A7737"/>
    <w:rsid w:val="004B3A5F"/>
    <w:rsid w:val="004B5932"/>
    <w:rsid w:val="004B5F37"/>
    <w:rsid w:val="004B645A"/>
    <w:rsid w:val="004B77AD"/>
    <w:rsid w:val="004C1375"/>
    <w:rsid w:val="004C1685"/>
    <w:rsid w:val="004C17BE"/>
    <w:rsid w:val="004C23F3"/>
    <w:rsid w:val="004C3ABA"/>
    <w:rsid w:val="004C489C"/>
    <w:rsid w:val="004C5A4C"/>
    <w:rsid w:val="004C6A4D"/>
    <w:rsid w:val="004C6F66"/>
    <w:rsid w:val="004C7A87"/>
    <w:rsid w:val="004C7F89"/>
    <w:rsid w:val="004D1375"/>
    <w:rsid w:val="004D1AA4"/>
    <w:rsid w:val="004D2721"/>
    <w:rsid w:val="004D2FB4"/>
    <w:rsid w:val="004D3214"/>
    <w:rsid w:val="004D73AE"/>
    <w:rsid w:val="004D763F"/>
    <w:rsid w:val="004E07ED"/>
    <w:rsid w:val="004E6969"/>
    <w:rsid w:val="004E6CCE"/>
    <w:rsid w:val="004E7BBE"/>
    <w:rsid w:val="004F1F5B"/>
    <w:rsid w:val="004F3850"/>
    <w:rsid w:val="004F5B2D"/>
    <w:rsid w:val="004F5DEF"/>
    <w:rsid w:val="00500452"/>
    <w:rsid w:val="00500BD1"/>
    <w:rsid w:val="00504595"/>
    <w:rsid w:val="00505FC9"/>
    <w:rsid w:val="0050657E"/>
    <w:rsid w:val="005073CD"/>
    <w:rsid w:val="00512526"/>
    <w:rsid w:val="00512A67"/>
    <w:rsid w:val="00513337"/>
    <w:rsid w:val="00514A29"/>
    <w:rsid w:val="00514D9B"/>
    <w:rsid w:val="005174F5"/>
    <w:rsid w:val="00517A27"/>
    <w:rsid w:val="005201BA"/>
    <w:rsid w:val="0052094A"/>
    <w:rsid w:val="00520AD3"/>
    <w:rsid w:val="0052133D"/>
    <w:rsid w:val="00522369"/>
    <w:rsid w:val="00522CFC"/>
    <w:rsid w:val="00525369"/>
    <w:rsid w:val="0052571D"/>
    <w:rsid w:val="00525AA1"/>
    <w:rsid w:val="00526534"/>
    <w:rsid w:val="0053385B"/>
    <w:rsid w:val="005358B0"/>
    <w:rsid w:val="0053679E"/>
    <w:rsid w:val="0053761D"/>
    <w:rsid w:val="00542143"/>
    <w:rsid w:val="00543F6C"/>
    <w:rsid w:val="00547EF4"/>
    <w:rsid w:val="00551951"/>
    <w:rsid w:val="00552142"/>
    <w:rsid w:val="00552BFA"/>
    <w:rsid w:val="00554DC7"/>
    <w:rsid w:val="00557ECE"/>
    <w:rsid w:val="00564CA7"/>
    <w:rsid w:val="00566FE0"/>
    <w:rsid w:val="0056773E"/>
    <w:rsid w:val="00572395"/>
    <w:rsid w:val="0057246D"/>
    <w:rsid w:val="00576B4A"/>
    <w:rsid w:val="00577C61"/>
    <w:rsid w:val="00582EFA"/>
    <w:rsid w:val="00583E1C"/>
    <w:rsid w:val="00583E41"/>
    <w:rsid w:val="00584BB1"/>
    <w:rsid w:val="00586740"/>
    <w:rsid w:val="005878C2"/>
    <w:rsid w:val="0059124C"/>
    <w:rsid w:val="00592AE9"/>
    <w:rsid w:val="00594138"/>
    <w:rsid w:val="00594A1B"/>
    <w:rsid w:val="00594ADE"/>
    <w:rsid w:val="00594C3C"/>
    <w:rsid w:val="00596308"/>
    <w:rsid w:val="00596392"/>
    <w:rsid w:val="005974B2"/>
    <w:rsid w:val="005A4C92"/>
    <w:rsid w:val="005A605C"/>
    <w:rsid w:val="005A6A88"/>
    <w:rsid w:val="005B15AF"/>
    <w:rsid w:val="005B1F14"/>
    <w:rsid w:val="005B2E4C"/>
    <w:rsid w:val="005B3B6C"/>
    <w:rsid w:val="005B6FFF"/>
    <w:rsid w:val="005C0D45"/>
    <w:rsid w:val="005C0F52"/>
    <w:rsid w:val="005C11BC"/>
    <w:rsid w:val="005C2005"/>
    <w:rsid w:val="005C25B0"/>
    <w:rsid w:val="005C2BAA"/>
    <w:rsid w:val="005C4067"/>
    <w:rsid w:val="005C66B4"/>
    <w:rsid w:val="005C7312"/>
    <w:rsid w:val="005D2B47"/>
    <w:rsid w:val="005D2CB7"/>
    <w:rsid w:val="005D385F"/>
    <w:rsid w:val="005D3A39"/>
    <w:rsid w:val="005D4597"/>
    <w:rsid w:val="005D4CA8"/>
    <w:rsid w:val="005D5339"/>
    <w:rsid w:val="005D59D0"/>
    <w:rsid w:val="005D5C0A"/>
    <w:rsid w:val="005D5E06"/>
    <w:rsid w:val="005D6B50"/>
    <w:rsid w:val="005E1F22"/>
    <w:rsid w:val="005E3AC3"/>
    <w:rsid w:val="005E772D"/>
    <w:rsid w:val="005E7F43"/>
    <w:rsid w:val="005F2EC0"/>
    <w:rsid w:val="005F43F6"/>
    <w:rsid w:val="005F709D"/>
    <w:rsid w:val="006022A2"/>
    <w:rsid w:val="0060231D"/>
    <w:rsid w:val="00606551"/>
    <w:rsid w:val="00606738"/>
    <w:rsid w:val="00610F69"/>
    <w:rsid w:val="006126ED"/>
    <w:rsid w:val="006137AA"/>
    <w:rsid w:val="00613821"/>
    <w:rsid w:val="006138B8"/>
    <w:rsid w:val="006148E8"/>
    <w:rsid w:val="006156B2"/>
    <w:rsid w:val="00615E00"/>
    <w:rsid w:val="00616C1A"/>
    <w:rsid w:val="006177A6"/>
    <w:rsid w:val="00621018"/>
    <w:rsid w:val="0062170A"/>
    <w:rsid w:val="006219AB"/>
    <w:rsid w:val="00621D92"/>
    <w:rsid w:val="00624D2F"/>
    <w:rsid w:val="006272AA"/>
    <w:rsid w:val="006309D5"/>
    <w:rsid w:val="00630ED2"/>
    <w:rsid w:val="006320DD"/>
    <w:rsid w:val="00636112"/>
    <w:rsid w:val="00636173"/>
    <w:rsid w:val="00636F3B"/>
    <w:rsid w:val="006371B3"/>
    <w:rsid w:val="006428D3"/>
    <w:rsid w:val="006434F5"/>
    <w:rsid w:val="006448D0"/>
    <w:rsid w:val="00647562"/>
    <w:rsid w:val="0065075B"/>
    <w:rsid w:val="00654AD6"/>
    <w:rsid w:val="00654EC5"/>
    <w:rsid w:val="006553AA"/>
    <w:rsid w:val="00657D87"/>
    <w:rsid w:val="00660947"/>
    <w:rsid w:val="006610C8"/>
    <w:rsid w:val="0066288A"/>
    <w:rsid w:val="0066535F"/>
    <w:rsid w:val="00665C50"/>
    <w:rsid w:val="00665E51"/>
    <w:rsid w:val="00665F04"/>
    <w:rsid w:val="00666456"/>
    <w:rsid w:val="00667112"/>
    <w:rsid w:val="0067150D"/>
    <w:rsid w:val="006751BE"/>
    <w:rsid w:val="006764AB"/>
    <w:rsid w:val="0067673A"/>
    <w:rsid w:val="00677456"/>
    <w:rsid w:val="00677A4F"/>
    <w:rsid w:val="006812AE"/>
    <w:rsid w:val="00681EFB"/>
    <w:rsid w:val="006832BF"/>
    <w:rsid w:val="0068519F"/>
    <w:rsid w:val="006857A8"/>
    <w:rsid w:val="00685E5E"/>
    <w:rsid w:val="00686D02"/>
    <w:rsid w:val="006870EE"/>
    <w:rsid w:val="006902CE"/>
    <w:rsid w:val="006925DA"/>
    <w:rsid w:val="00694504"/>
    <w:rsid w:val="006952EA"/>
    <w:rsid w:val="0069591D"/>
    <w:rsid w:val="0069634C"/>
    <w:rsid w:val="006A3383"/>
    <w:rsid w:val="006A3C66"/>
    <w:rsid w:val="006A5182"/>
    <w:rsid w:val="006A5731"/>
    <w:rsid w:val="006A6A02"/>
    <w:rsid w:val="006A6AFF"/>
    <w:rsid w:val="006B0268"/>
    <w:rsid w:val="006B0ED9"/>
    <w:rsid w:val="006B0F5D"/>
    <w:rsid w:val="006B24A3"/>
    <w:rsid w:val="006B31D1"/>
    <w:rsid w:val="006B494D"/>
    <w:rsid w:val="006B5428"/>
    <w:rsid w:val="006B6C5F"/>
    <w:rsid w:val="006B6DAB"/>
    <w:rsid w:val="006C2EE5"/>
    <w:rsid w:val="006C32E0"/>
    <w:rsid w:val="006C382D"/>
    <w:rsid w:val="006C5F12"/>
    <w:rsid w:val="006C66EF"/>
    <w:rsid w:val="006C6DB2"/>
    <w:rsid w:val="006D0166"/>
    <w:rsid w:val="006D1EC2"/>
    <w:rsid w:val="006D3385"/>
    <w:rsid w:val="006D4176"/>
    <w:rsid w:val="006D5E9B"/>
    <w:rsid w:val="006D7F07"/>
    <w:rsid w:val="006E3438"/>
    <w:rsid w:val="006E68CB"/>
    <w:rsid w:val="006E725F"/>
    <w:rsid w:val="006E73FC"/>
    <w:rsid w:val="006F16B4"/>
    <w:rsid w:val="006F2412"/>
    <w:rsid w:val="006F3ADB"/>
    <w:rsid w:val="006F537E"/>
    <w:rsid w:val="006F5514"/>
    <w:rsid w:val="006F733D"/>
    <w:rsid w:val="007010DF"/>
    <w:rsid w:val="007011BC"/>
    <w:rsid w:val="007048A4"/>
    <w:rsid w:val="00704B26"/>
    <w:rsid w:val="00705C61"/>
    <w:rsid w:val="00707736"/>
    <w:rsid w:val="00707A41"/>
    <w:rsid w:val="007115A6"/>
    <w:rsid w:val="00711753"/>
    <w:rsid w:val="00711BDD"/>
    <w:rsid w:val="0071206A"/>
    <w:rsid w:val="00716450"/>
    <w:rsid w:val="007165C0"/>
    <w:rsid w:val="007244EC"/>
    <w:rsid w:val="0072480A"/>
    <w:rsid w:val="00727177"/>
    <w:rsid w:val="007271CC"/>
    <w:rsid w:val="007315D1"/>
    <w:rsid w:val="00735394"/>
    <w:rsid w:val="00735A9D"/>
    <w:rsid w:val="007372EC"/>
    <w:rsid w:val="00737F1C"/>
    <w:rsid w:val="007418A9"/>
    <w:rsid w:val="00743D6D"/>
    <w:rsid w:val="00744EEE"/>
    <w:rsid w:val="007451AF"/>
    <w:rsid w:val="00745EE4"/>
    <w:rsid w:val="00752371"/>
    <w:rsid w:val="00757DB7"/>
    <w:rsid w:val="00761492"/>
    <w:rsid w:val="00762DAE"/>
    <w:rsid w:val="007635B4"/>
    <w:rsid w:val="00763B0C"/>
    <w:rsid w:val="00765B46"/>
    <w:rsid w:val="007663D4"/>
    <w:rsid w:val="007714A6"/>
    <w:rsid w:val="0077329B"/>
    <w:rsid w:val="00774C7C"/>
    <w:rsid w:val="00774D90"/>
    <w:rsid w:val="0077528C"/>
    <w:rsid w:val="00775477"/>
    <w:rsid w:val="00775F6A"/>
    <w:rsid w:val="007776A2"/>
    <w:rsid w:val="00780F14"/>
    <w:rsid w:val="00781271"/>
    <w:rsid w:val="007817C7"/>
    <w:rsid w:val="00781BC0"/>
    <w:rsid w:val="00782F18"/>
    <w:rsid w:val="00785816"/>
    <w:rsid w:val="007867EC"/>
    <w:rsid w:val="00786B60"/>
    <w:rsid w:val="00787B7F"/>
    <w:rsid w:val="00790C88"/>
    <w:rsid w:val="00792E84"/>
    <w:rsid w:val="00793AB1"/>
    <w:rsid w:val="00795D75"/>
    <w:rsid w:val="00797F8D"/>
    <w:rsid w:val="007A1C79"/>
    <w:rsid w:val="007A2902"/>
    <w:rsid w:val="007A3ED7"/>
    <w:rsid w:val="007A4B32"/>
    <w:rsid w:val="007A5473"/>
    <w:rsid w:val="007A5904"/>
    <w:rsid w:val="007A6DC4"/>
    <w:rsid w:val="007A7BCB"/>
    <w:rsid w:val="007B05B1"/>
    <w:rsid w:val="007B2696"/>
    <w:rsid w:val="007B4DD5"/>
    <w:rsid w:val="007B57C3"/>
    <w:rsid w:val="007B72BB"/>
    <w:rsid w:val="007B7BF9"/>
    <w:rsid w:val="007C0283"/>
    <w:rsid w:val="007C2914"/>
    <w:rsid w:val="007C355D"/>
    <w:rsid w:val="007C72FE"/>
    <w:rsid w:val="007D2646"/>
    <w:rsid w:val="007D423C"/>
    <w:rsid w:val="007D594A"/>
    <w:rsid w:val="007D5B09"/>
    <w:rsid w:val="007D6415"/>
    <w:rsid w:val="007D66BF"/>
    <w:rsid w:val="007E0F6E"/>
    <w:rsid w:val="007E101C"/>
    <w:rsid w:val="007E1664"/>
    <w:rsid w:val="007E460D"/>
    <w:rsid w:val="007E5D91"/>
    <w:rsid w:val="007F03B5"/>
    <w:rsid w:val="007F4112"/>
    <w:rsid w:val="007F41D6"/>
    <w:rsid w:val="007F4C37"/>
    <w:rsid w:val="007F4D36"/>
    <w:rsid w:val="007F509A"/>
    <w:rsid w:val="007F71A2"/>
    <w:rsid w:val="007F71D3"/>
    <w:rsid w:val="007F7AD3"/>
    <w:rsid w:val="00800958"/>
    <w:rsid w:val="00800FE3"/>
    <w:rsid w:val="008016CE"/>
    <w:rsid w:val="00803390"/>
    <w:rsid w:val="00804D2A"/>
    <w:rsid w:val="00806901"/>
    <w:rsid w:val="008075F8"/>
    <w:rsid w:val="00807E4E"/>
    <w:rsid w:val="00810D0E"/>
    <w:rsid w:val="00816185"/>
    <w:rsid w:val="00816FE4"/>
    <w:rsid w:val="008206B7"/>
    <w:rsid w:val="008236CC"/>
    <w:rsid w:val="00831156"/>
    <w:rsid w:val="008323CF"/>
    <w:rsid w:val="0083267A"/>
    <w:rsid w:val="008327AA"/>
    <w:rsid w:val="00834C74"/>
    <w:rsid w:val="00840754"/>
    <w:rsid w:val="00840DAB"/>
    <w:rsid w:val="00841331"/>
    <w:rsid w:val="0084198D"/>
    <w:rsid w:val="00843F8B"/>
    <w:rsid w:val="00847145"/>
    <w:rsid w:val="00847634"/>
    <w:rsid w:val="00850E24"/>
    <w:rsid w:val="00855B9B"/>
    <w:rsid w:val="0085794A"/>
    <w:rsid w:val="008614D2"/>
    <w:rsid w:val="00864320"/>
    <w:rsid w:val="00870AAF"/>
    <w:rsid w:val="0087188B"/>
    <w:rsid w:val="00871BC1"/>
    <w:rsid w:val="00871C44"/>
    <w:rsid w:val="00872773"/>
    <w:rsid w:val="00875F13"/>
    <w:rsid w:val="00877384"/>
    <w:rsid w:val="008779C7"/>
    <w:rsid w:val="00877AF2"/>
    <w:rsid w:val="00883208"/>
    <w:rsid w:val="00891690"/>
    <w:rsid w:val="00891C50"/>
    <w:rsid w:val="00892BD8"/>
    <w:rsid w:val="008934F4"/>
    <w:rsid w:val="008947DC"/>
    <w:rsid w:val="008979EF"/>
    <w:rsid w:val="008A0285"/>
    <w:rsid w:val="008A06AC"/>
    <w:rsid w:val="008A32D8"/>
    <w:rsid w:val="008A3C72"/>
    <w:rsid w:val="008A3E4C"/>
    <w:rsid w:val="008A4738"/>
    <w:rsid w:val="008A5048"/>
    <w:rsid w:val="008A5D6D"/>
    <w:rsid w:val="008A7DE7"/>
    <w:rsid w:val="008A7EFA"/>
    <w:rsid w:val="008B1157"/>
    <w:rsid w:val="008B128C"/>
    <w:rsid w:val="008B180B"/>
    <w:rsid w:val="008B3AE2"/>
    <w:rsid w:val="008B53F0"/>
    <w:rsid w:val="008B55A2"/>
    <w:rsid w:val="008B6374"/>
    <w:rsid w:val="008B643F"/>
    <w:rsid w:val="008C0A8D"/>
    <w:rsid w:val="008C2615"/>
    <w:rsid w:val="008C26C2"/>
    <w:rsid w:val="008C4EC3"/>
    <w:rsid w:val="008C60E0"/>
    <w:rsid w:val="008C62AB"/>
    <w:rsid w:val="008C6C13"/>
    <w:rsid w:val="008D03F1"/>
    <w:rsid w:val="008D2509"/>
    <w:rsid w:val="008D33F1"/>
    <w:rsid w:val="008D3899"/>
    <w:rsid w:val="008D3E2D"/>
    <w:rsid w:val="008D6CFB"/>
    <w:rsid w:val="008D7928"/>
    <w:rsid w:val="008D7BA2"/>
    <w:rsid w:val="008E1071"/>
    <w:rsid w:val="008E199F"/>
    <w:rsid w:val="008E5090"/>
    <w:rsid w:val="008F2C82"/>
    <w:rsid w:val="008F3529"/>
    <w:rsid w:val="008F676F"/>
    <w:rsid w:val="008F716B"/>
    <w:rsid w:val="009008EE"/>
    <w:rsid w:val="0090124D"/>
    <w:rsid w:val="00901747"/>
    <w:rsid w:val="00901C19"/>
    <w:rsid w:val="009029F1"/>
    <w:rsid w:val="0090449C"/>
    <w:rsid w:val="0090686C"/>
    <w:rsid w:val="00911C49"/>
    <w:rsid w:val="00911F7D"/>
    <w:rsid w:val="009121FB"/>
    <w:rsid w:val="00914A86"/>
    <w:rsid w:val="00915D40"/>
    <w:rsid w:val="009161C8"/>
    <w:rsid w:val="00916CD1"/>
    <w:rsid w:val="0091738C"/>
    <w:rsid w:val="009213F4"/>
    <w:rsid w:val="00921CA9"/>
    <w:rsid w:val="00921EF9"/>
    <w:rsid w:val="009230F8"/>
    <w:rsid w:val="00923845"/>
    <w:rsid w:val="00924EF2"/>
    <w:rsid w:val="00927CEC"/>
    <w:rsid w:val="009319B4"/>
    <w:rsid w:val="009323DA"/>
    <w:rsid w:val="0093278A"/>
    <w:rsid w:val="00933D0D"/>
    <w:rsid w:val="00935A74"/>
    <w:rsid w:val="00935E34"/>
    <w:rsid w:val="00945D7E"/>
    <w:rsid w:val="00945DDB"/>
    <w:rsid w:val="009461BE"/>
    <w:rsid w:val="00946590"/>
    <w:rsid w:val="00947D49"/>
    <w:rsid w:val="00950CCE"/>
    <w:rsid w:val="00950D2C"/>
    <w:rsid w:val="00952847"/>
    <w:rsid w:val="00953091"/>
    <w:rsid w:val="00953BEA"/>
    <w:rsid w:val="009554AD"/>
    <w:rsid w:val="00956969"/>
    <w:rsid w:val="009576A9"/>
    <w:rsid w:val="00962D5C"/>
    <w:rsid w:val="00963B98"/>
    <w:rsid w:val="009650E3"/>
    <w:rsid w:val="0096665A"/>
    <w:rsid w:val="009714C0"/>
    <w:rsid w:val="00972493"/>
    <w:rsid w:val="00972B49"/>
    <w:rsid w:val="00973AC6"/>
    <w:rsid w:val="00974FE9"/>
    <w:rsid w:val="00976D1D"/>
    <w:rsid w:val="00976F73"/>
    <w:rsid w:val="00980BD0"/>
    <w:rsid w:val="009859B1"/>
    <w:rsid w:val="009865DB"/>
    <w:rsid w:val="009867E6"/>
    <w:rsid w:val="00990363"/>
    <w:rsid w:val="009917EE"/>
    <w:rsid w:val="009A07E2"/>
    <w:rsid w:val="009A0C16"/>
    <w:rsid w:val="009A169E"/>
    <w:rsid w:val="009A21FD"/>
    <w:rsid w:val="009A25DD"/>
    <w:rsid w:val="009A2666"/>
    <w:rsid w:val="009A2DF7"/>
    <w:rsid w:val="009A5B0F"/>
    <w:rsid w:val="009B0342"/>
    <w:rsid w:val="009B143F"/>
    <w:rsid w:val="009B1EB8"/>
    <w:rsid w:val="009B4B65"/>
    <w:rsid w:val="009B4DAA"/>
    <w:rsid w:val="009B78E4"/>
    <w:rsid w:val="009C1004"/>
    <w:rsid w:val="009C1872"/>
    <w:rsid w:val="009C2BBB"/>
    <w:rsid w:val="009C6373"/>
    <w:rsid w:val="009C7620"/>
    <w:rsid w:val="009C7F00"/>
    <w:rsid w:val="009D3E1C"/>
    <w:rsid w:val="009E0AC8"/>
    <w:rsid w:val="009E32AF"/>
    <w:rsid w:val="009E47F5"/>
    <w:rsid w:val="009E55C5"/>
    <w:rsid w:val="009E5B7C"/>
    <w:rsid w:val="009E73CA"/>
    <w:rsid w:val="009F03FC"/>
    <w:rsid w:val="009F14A0"/>
    <w:rsid w:val="009F2A8F"/>
    <w:rsid w:val="009F30EE"/>
    <w:rsid w:val="009F63D5"/>
    <w:rsid w:val="00A00213"/>
    <w:rsid w:val="00A018D5"/>
    <w:rsid w:val="00A01D55"/>
    <w:rsid w:val="00A028EC"/>
    <w:rsid w:val="00A0303E"/>
    <w:rsid w:val="00A053AC"/>
    <w:rsid w:val="00A061EA"/>
    <w:rsid w:val="00A107CD"/>
    <w:rsid w:val="00A10F3E"/>
    <w:rsid w:val="00A13684"/>
    <w:rsid w:val="00A14295"/>
    <w:rsid w:val="00A14590"/>
    <w:rsid w:val="00A16618"/>
    <w:rsid w:val="00A16DEE"/>
    <w:rsid w:val="00A20D68"/>
    <w:rsid w:val="00A2343B"/>
    <w:rsid w:val="00A2480F"/>
    <w:rsid w:val="00A24F6F"/>
    <w:rsid w:val="00A2591F"/>
    <w:rsid w:val="00A2672F"/>
    <w:rsid w:val="00A2779D"/>
    <w:rsid w:val="00A30DD5"/>
    <w:rsid w:val="00A327C2"/>
    <w:rsid w:val="00A33727"/>
    <w:rsid w:val="00A3534F"/>
    <w:rsid w:val="00A35A6D"/>
    <w:rsid w:val="00A35D41"/>
    <w:rsid w:val="00A3703A"/>
    <w:rsid w:val="00A3713B"/>
    <w:rsid w:val="00A37EBA"/>
    <w:rsid w:val="00A41EBE"/>
    <w:rsid w:val="00A441B4"/>
    <w:rsid w:val="00A44A11"/>
    <w:rsid w:val="00A44DC0"/>
    <w:rsid w:val="00A44FDC"/>
    <w:rsid w:val="00A46D6B"/>
    <w:rsid w:val="00A50109"/>
    <w:rsid w:val="00A51439"/>
    <w:rsid w:val="00A53F16"/>
    <w:rsid w:val="00A55F52"/>
    <w:rsid w:val="00A56800"/>
    <w:rsid w:val="00A568F3"/>
    <w:rsid w:val="00A56F35"/>
    <w:rsid w:val="00A609A8"/>
    <w:rsid w:val="00A610CA"/>
    <w:rsid w:val="00A637C7"/>
    <w:rsid w:val="00A6490C"/>
    <w:rsid w:val="00A6671C"/>
    <w:rsid w:val="00A6764D"/>
    <w:rsid w:val="00A67A09"/>
    <w:rsid w:val="00A70ACD"/>
    <w:rsid w:val="00A70F87"/>
    <w:rsid w:val="00A7314C"/>
    <w:rsid w:val="00A73EA7"/>
    <w:rsid w:val="00A74CEB"/>
    <w:rsid w:val="00A80E0C"/>
    <w:rsid w:val="00A8204E"/>
    <w:rsid w:val="00A8291E"/>
    <w:rsid w:val="00A84388"/>
    <w:rsid w:val="00A8560A"/>
    <w:rsid w:val="00A87093"/>
    <w:rsid w:val="00A91720"/>
    <w:rsid w:val="00A91FF0"/>
    <w:rsid w:val="00A93A04"/>
    <w:rsid w:val="00A93F29"/>
    <w:rsid w:val="00A94A3F"/>
    <w:rsid w:val="00A94C12"/>
    <w:rsid w:val="00A97152"/>
    <w:rsid w:val="00AA18E7"/>
    <w:rsid w:val="00AA1970"/>
    <w:rsid w:val="00AA2623"/>
    <w:rsid w:val="00AA3272"/>
    <w:rsid w:val="00AA39FF"/>
    <w:rsid w:val="00AB4B7F"/>
    <w:rsid w:val="00AB6419"/>
    <w:rsid w:val="00AB7786"/>
    <w:rsid w:val="00AC7E2A"/>
    <w:rsid w:val="00AD022E"/>
    <w:rsid w:val="00AD090D"/>
    <w:rsid w:val="00AD2C9F"/>
    <w:rsid w:val="00AD321B"/>
    <w:rsid w:val="00AD3B1E"/>
    <w:rsid w:val="00AD4310"/>
    <w:rsid w:val="00AD4B82"/>
    <w:rsid w:val="00AD51EF"/>
    <w:rsid w:val="00AD55CB"/>
    <w:rsid w:val="00AD6C61"/>
    <w:rsid w:val="00AD6D17"/>
    <w:rsid w:val="00AD72E6"/>
    <w:rsid w:val="00AD78C0"/>
    <w:rsid w:val="00AE1613"/>
    <w:rsid w:val="00AE1F58"/>
    <w:rsid w:val="00AE1F5F"/>
    <w:rsid w:val="00AE2D52"/>
    <w:rsid w:val="00AE4A35"/>
    <w:rsid w:val="00AE4D42"/>
    <w:rsid w:val="00AE4EE1"/>
    <w:rsid w:val="00AE6000"/>
    <w:rsid w:val="00AE6AEC"/>
    <w:rsid w:val="00AE711B"/>
    <w:rsid w:val="00AF2D2E"/>
    <w:rsid w:val="00AF2E74"/>
    <w:rsid w:val="00AF330E"/>
    <w:rsid w:val="00AF4084"/>
    <w:rsid w:val="00AF5E00"/>
    <w:rsid w:val="00AF6D7D"/>
    <w:rsid w:val="00B000E6"/>
    <w:rsid w:val="00B005DA"/>
    <w:rsid w:val="00B015A6"/>
    <w:rsid w:val="00B0495C"/>
    <w:rsid w:val="00B04DE9"/>
    <w:rsid w:val="00B04F48"/>
    <w:rsid w:val="00B05C2B"/>
    <w:rsid w:val="00B07F30"/>
    <w:rsid w:val="00B103BE"/>
    <w:rsid w:val="00B1097B"/>
    <w:rsid w:val="00B12CCA"/>
    <w:rsid w:val="00B16366"/>
    <w:rsid w:val="00B17659"/>
    <w:rsid w:val="00B17A19"/>
    <w:rsid w:val="00B20100"/>
    <w:rsid w:val="00B21AC8"/>
    <w:rsid w:val="00B22AC5"/>
    <w:rsid w:val="00B22FE5"/>
    <w:rsid w:val="00B230E7"/>
    <w:rsid w:val="00B2632C"/>
    <w:rsid w:val="00B27541"/>
    <w:rsid w:val="00B3064A"/>
    <w:rsid w:val="00B3093B"/>
    <w:rsid w:val="00B336A1"/>
    <w:rsid w:val="00B34C75"/>
    <w:rsid w:val="00B362B7"/>
    <w:rsid w:val="00B36716"/>
    <w:rsid w:val="00B36721"/>
    <w:rsid w:val="00B3703E"/>
    <w:rsid w:val="00B37ECD"/>
    <w:rsid w:val="00B40BBF"/>
    <w:rsid w:val="00B41B38"/>
    <w:rsid w:val="00B42CE8"/>
    <w:rsid w:val="00B4516E"/>
    <w:rsid w:val="00B51122"/>
    <w:rsid w:val="00B54D35"/>
    <w:rsid w:val="00B614D0"/>
    <w:rsid w:val="00B625D7"/>
    <w:rsid w:val="00B64879"/>
    <w:rsid w:val="00B70DC2"/>
    <w:rsid w:val="00B7194B"/>
    <w:rsid w:val="00B735CD"/>
    <w:rsid w:val="00B73630"/>
    <w:rsid w:val="00B74909"/>
    <w:rsid w:val="00B76286"/>
    <w:rsid w:val="00B762B2"/>
    <w:rsid w:val="00B76470"/>
    <w:rsid w:val="00B76CEC"/>
    <w:rsid w:val="00B7764A"/>
    <w:rsid w:val="00B82584"/>
    <w:rsid w:val="00B82618"/>
    <w:rsid w:val="00B84FA9"/>
    <w:rsid w:val="00B86F7F"/>
    <w:rsid w:val="00B918D7"/>
    <w:rsid w:val="00B91911"/>
    <w:rsid w:val="00B91BB7"/>
    <w:rsid w:val="00B91BE2"/>
    <w:rsid w:val="00B92607"/>
    <w:rsid w:val="00B94505"/>
    <w:rsid w:val="00B94D53"/>
    <w:rsid w:val="00B957D1"/>
    <w:rsid w:val="00B96ACF"/>
    <w:rsid w:val="00B97A24"/>
    <w:rsid w:val="00BA08AE"/>
    <w:rsid w:val="00BA1D24"/>
    <w:rsid w:val="00BA42C8"/>
    <w:rsid w:val="00BA49D1"/>
    <w:rsid w:val="00BA4CAB"/>
    <w:rsid w:val="00BA5666"/>
    <w:rsid w:val="00BA73C8"/>
    <w:rsid w:val="00BB0A1C"/>
    <w:rsid w:val="00BB1610"/>
    <w:rsid w:val="00BB2554"/>
    <w:rsid w:val="00BB30B9"/>
    <w:rsid w:val="00BB35D0"/>
    <w:rsid w:val="00BB371B"/>
    <w:rsid w:val="00BB53A4"/>
    <w:rsid w:val="00BB544A"/>
    <w:rsid w:val="00BB7311"/>
    <w:rsid w:val="00BB7AFF"/>
    <w:rsid w:val="00BC2BB0"/>
    <w:rsid w:val="00BC31E8"/>
    <w:rsid w:val="00BC45F6"/>
    <w:rsid w:val="00BC5E8B"/>
    <w:rsid w:val="00BC6AF7"/>
    <w:rsid w:val="00BD02EA"/>
    <w:rsid w:val="00BD0C1B"/>
    <w:rsid w:val="00BD14C9"/>
    <w:rsid w:val="00BD380E"/>
    <w:rsid w:val="00BD4ED3"/>
    <w:rsid w:val="00BE02A9"/>
    <w:rsid w:val="00BE0A86"/>
    <w:rsid w:val="00BE1DE1"/>
    <w:rsid w:val="00BE3495"/>
    <w:rsid w:val="00BE45C5"/>
    <w:rsid w:val="00BE6F89"/>
    <w:rsid w:val="00BF19CF"/>
    <w:rsid w:val="00BF2993"/>
    <w:rsid w:val="00BF2C49"/>
    <w:rsid w:val="00BF33CC"/>
    <w:rsid w:val="00BF4FD0"/>
    <w:rsid w:val="00BF54ED"/>
    <w:rsid w:val="00BF760B"/>
    <w:rsid w:val="00C00C70"/>
    <w:rsid w:val="00C010ED"/>
    <w:rsid w:val="00C02342"/>
    <w:rsid w:val="00C0255C"/>
    <w:rsid w:val="00C03382"/>
    <w:rsid w:val="00C0530E"/>
    <w:rsid w:val="00C06DCD"/>
    <w:rsid w:val="00C07901"/>
    <w:rsid w:val="00C07B43"/>
    <w:rsid w:val="00C12A5D"/>
    <w:rsid w:val="00C1683F"/>
    <w:rsid w:val="00C20294"/>
    <w:rsid w:val="00C2129D"/>
    <w:rsid w:val="00C23095"/>
    <w:rsid w:val="00C2577C"/>
    <w:rsid w:val="00C269D7"/>
    <w:rsid w:val="00C26B40"/>
    <w:rsid w:val="00C273BD"/>
    <w:rsid w:val="00C27DC6"/>
    <w:rsid w:val="00C30C0A"/>
    <w:rsid w:val="00C33988"/>
    <w:rsid w:val="00C34032"/>
    <w:rsid w:val="00C349F4"/>
    <w:rsid w:val="00C35D97"/>
    <w:rsid w:val="00C36F39"/>
    <w:rsid w:val="00C37564"/>
    <w:rsid w:val="00C420C6"/>
    <w:rsid w:val="00C42433"/>
    <w:rsid w:val="00C42A98"/>
    <w:rsid w:val="00C4359B"/>
    <w:rsid w:val="00C447C0"/>
    <w:rsid w:val="00C46EC2"/>
    <w:rsid w:val="00C4728B"/>
    <w:rsid w:val="00C51420"/>
    <w:rsid w:val="00C5145C"/>
    <w:rsid w:val="00C51E1F"/>
    <w:rsid w:val="00C5207B"/>
    <w:rsid w:val="00C5221E"/>
    <w:rsid w:val="00C55D8A"/>
    <w:rsid w:val="00C5757B"/>
    <w:rsid w:val="00C60611"/>
    <w:rsid w:val="00C60DDF"/>
    <w:rsid w:val="00C6178F"/>
    <w:rsid w:val="00C61C5E"/>
    <w:rsid w:val="00C62737"/>
    <w:rsid w:val="00C7006B"/>
    <w:rsid w:val="00C70A0D"/>
    <w:rsid w:val="00C7267F"/>
    <w:rsid w:val="00C7447B"/>
    <w:rsid w:val="00C7684F"/>
    <w:rsid w:val="00C80CBA"/>
    <w:rsid w:val="00C827CA"/>
    <w:rsid w:val="00C84030"/>
    <w:rsid w:val="00C85B79"/>
    <w:rsid w:val="00C861A4"/>
    <w:rsid w:val="00C86ADE"/>
    <w:rsid w:val="00C9165A"/>
    <w:rsid w:val="00C93053"/>
    <w:rsid w:val="00C94194"/>
    <w:rsid w:val="00C95414"/>
    <w:rsid w:val="00C95F73"/>
    <w:rsid w:val="00C9667C"/>
    <w:rsid w:val="00C969B8"/>
    <w:rsid w:val="00C969F0"/>
    <w:rsid w:val="00C97431"/>
    <w:rsid w:val="00CA0565"/>
    <w:rsid w:val="00CA12B0"/>
    <w:rsid w:val="00CA25F8"/>
    <w:rsid w:val="00CA337D"/>
    <w:rsid w:val="00CA6DD3"/>
    <w:rsid w:val="00CA6F98"/>
    <w:rsid w:val="00CA7AD2"/>
    <w:rsid w:val="00CB024C"/>
    <w:rsid w:val="00CB0A74"/>
    <w:rsid w:val="00CB10DE"/>
    <w:rsid w:val="00CB20A3"/>
    <w:rsid w:val="00CB221E"/>
    <w:rsid w:val="00CB2A52"/>
    <w:rsid w:val="00CB2D85"/>
    <w:rsid w:val="00CB3718"/>
    <w:rsid w:val="00CB39BE"/>
    <w:rsid w:val="00CB3CB5"/>
    <w:rsid w:val="00CB5CBA"/>
    <w:rsid w:val="00CB5E60"/>
    <w:rsid w:val="00CC04DF"/>
    <w:rsid w:val="00CC087C"/>
    <w:rsid w:val="00CC16CF"/>
    <w:rsid w:val="00CC2144"/>
    <w:rsid w:val="00CC418E"/>
    <w:rsid w:val="00CC65AE"/>
    <w:rsid w:val="00CC7082"/>
    <w:rsid w:val="00CD07E8"/>
    <w:rsid w:val="00CD1C1E"/>
    <w:rsid w:val="00CD49FF"/>
    <w:rsid w:val="00CD64C7"/>
    <w:rsid w:val="00CD7251"/>
    <w:rsid w:val="00CE0F5E"/>
    <w:rsid w:val="00CE2BDA"/>
    <w:rsid w:val="00CE559C"/>
    <w:rsid w:val="00CE5F6D"/>
    <w:rsid w:val="00CE6F42"/>
    <w:rsid w:val="00CE73E5"/>
    <w:rsid w:val="00CE7A80"/>
    <w:rsid w:val="00CF08F8"/>
    <w:rsid w:val="00CF2798"/>
    <w:rsid w:val="00CF2E30"/>
    <w:rsid w:val="00CF5291"/>
    <w:rsid w:val="00CF5993"/>
    <w:rsid w:val="00CF5A93"/>
    <w:rsid w:val="00CF61FD"/>
    <w:rsid w:val="00CF6C21"/>
    <w:rsid w:val="00CF7A7E"/>
    <w:rsid w:val="00CF7EB7"/>
    <w:rsid w:val="00D04771"/>
    <w:rsid w:val="00D04D19"/>
    <w:rsid w:val="00D04D2E"/>
    <w:rsid w:val="00D05757"/>
    <w:rsid w:val="00D07D67"/>
    <w:rsid w:val="00D10002"/>
    <w:rsid w:val="00D1131E"/>
    <w:rsid w:val="00D121AB"/>
    <w:rsid w:val="00D127EE"/>
    <w:rsid w:val="00D14E37"/>
    <w:rsid w:val="00D15DC4"/>
    <w:rsid w:val="00D16D9D"/>
    <w:rsid w:val="00D17802"/>
    <w:rsid w:val="00D2094C"/>
    <w:rsid w:val="00D20D0A"/>
    <w:rsid w:val="00D214EC"/>
    <w:rsid w:val="00D220AF"/>
    <w:rsid w:val="00D24421"/>
    <w:rsid w:val="00D2484F"/>
    <w:rsid w:val="00D30327"/>
    <w:rsid w:val="00D30353"/>
    <w:rsid w:val="00D30F02"/>
    <w:rsid w:val="00D326DA"/>
    <w:rsid w:val="00D32BF2"/>
    <w:rsid w:val="00D33D0F"/>
    <w:rsid w:val="00D403EF"/>
    <w:rsid w:val="00D40651"/>
    <w:rsid w:val="00D40D63"/>
    <w:rsid w:val="00D413A5"/>
    <w:rsid w:val="00D42653"/>
    <w:rsid w:val="00D43BAD"/>
    <w:rsid w:val="00D43F1C"/>
    <w:rsid w:val="00D45A42"/>
    <w:rsid w:val="00D46005"/>
    <w:rsid w:val="00D50948"/>
    <w:rsid w:val="00D52187"/>
    <w:rsid w:val="00D5284B"/>
    <w:rsid w:val="00D560BE"/>
    <w:rsid w:val="00D56828"/>
    <w:rsid w:val="00D618F5"/>
    <w:rsid w:val="00D61A03"/>
    <w:rsid w:val="00D62C87"/>
    <w:rsid w:val="00D63ABA"/>
    <w:rsid w:val="00D6421B"/>
    <w:rsid w:val="00D64626"/>
    <w:rsid w:val="00D66F49"/>
    <w:rsid w:val="00D7114A"/>
    <w:rsid w:val="00D73A76"/>
    <w:rsid w:val="00D743AB"/>
    <w:rsid w:val="00D75180"/>
    <w:rsid w:val="00D771D9"/>
    <w:rsid w:val="00D80026"/>
    <w:rsid w:val="00D80949"/>
    <w:rsid w:val="00D80F03"/>
    <w:rsid w:val="00D81FEA"/>
    <w:rsid w:val="00D83142"/>
    <w:rsid w:val="00D85551"/>
    <w:rsid w:val="00D87287"/>
    <w:rsid w:val="00D916B3"/>
    <w:rsid w:val="00D92179"/>
    <w:rsid w:val="00D925BB"/>
    <w:rsid w:val="00D95A17"/>
    <w:rsid w:val="00D96521"/>
    <w:rsid w:val="00D96554"/>
    <w:rsid w:val="00D966DA"/>
    <w:rsid w:val="00D976CB"/>
    <w:rsid w:val="00D97D9D"/>
    <w:rsid w:val="00DA017C"/>
    <w:rsid w:val="00DA09BC"/>
    <w:rsid w:val="00DA09D4"/>
    <w:rsid w:val="00DA0BCB"/>
    <w:rsid w:val="00DA35A8"/>
    <w:rsid w:val="00DA4332"/>
    <w:rsid w:val="00DA49CB"/>
    <w:rsid w:val="00DA5110"/>
    <w:rsid w:val="00DA62A5"/>
    <w:rsid w:val="00DA6E36"/>
    <w:rsid w:val="00DB0AD3"/>
    <w:rsid w:val="00DB0F14"/>
    <w:rsid w:val="00DB1B63"/>
    <w:rsid w:val="00DB4A6F"/>
    <w:rsid w:val="00DB55FA"/>
    <w:rsid w:val="00DB62DB"/>
    <w:rsid w:val="00DC1051"/>
    <w:rsid w:val="00DC21EC"/>
    <w:rsid w:val="00DC2A0A"/>
    <w:rsid w:val="00DC4560"/>
    <w:rsid w:val="00DC484E"/>
    <w:rsid w:val="00DC6B0C"/>
    <w:rsid w:val="00DD0546"/>
    <w:rsid w:val="00DD2783"/>
    <w:rsid w:val="00DD31E5"/>
    <w:rsid w:val="00DD3797"/>
    <w:rsid w:val="00DD64AD"/>
    <w:rsid w:val="00DE1998"/>
    <w:rsid w:val="00DE237C"/>
    <w:rsid w:val="00DE24D2"/>
    <w:rsid w:val="00DE28F9"/>
    <w:rsid w:val="00DE2F13"/>
    <w:rsid w:val="00DE56CA"/>
    <w:rsid w:val="00DE60A4"/>
    <w:rsid w:val="00DE65D2"/>
    <w:rsid w:val="00DE73F1"/>
    <w:rsid w:val="00DF1BD2"/>
    <w:rsid w:val="00DF45EA"/>
    <w:rsid w:val="00DF619D"/>
    <w:rsid w:val="00DF6C9B"/>
    <w:rsid w:val="00DF6CF7"/>
    <w:rsid w:val="00DF6D48"/>
    <w:rsid w:val="00DF7E32"/>
    <w:rsid w:val="00E001EB"/>
    <w:rsid w:val="00E01465"/>
    <w:rsid w:val="00E01D2C"/>
    <w:rsid w:val="00E02312"/>
    <w:rsid w:val="00E02983"/>
    <w:rsid w:val="00E0316D"/>
    <w:rsid w:val="00E038A7"/>
    <w:rsid w:val="00E055BE"/>
    <w:rsid w:val="00E05F23"/>
    <w:rsid w:val="00E066FE"/>
    <w:rsid w:val="00E07E76"/>
    <w:rsid w:val="00E10BFE"/>
    <w:rsid w:val="00E14221"/>
    <w:rsid w:val="00E16931"/>
    <w:rsid w:val="00E205DB"/>
    <w:rsid w:val="00E20720"/>
    <w:rsid w:val="00E211E0"/>
    <w:rsid w:val="00E23C97"/>
    <w:rsid w:val="00E24799"/>
    <w:rsid w:val="00E30098"/>
    <w:rsid w:val="00E31EAD"/>
    <w:rsid w:val="00E321B3"/>
    <w:rsid w:val="00E32917"/>
    <w:rsid w:val="00E33DD7"/>
    <w:rsid w:val="00E35150"/>
    <w:rsid w:val="00E373FA"/>
    <w:rsid w:val="00E37811"/>
    <w:rsid w:val="00E41887"/>
    <w:rsid w:val="00E41A9B"/>
    <w:rsid w:val="00E41D39"/>
    <w:rsid w:val="00E43CF2"/>
    <w:rsid w:val="00E503E6"/>
    <w:rsid w:val="00E50A15"/>
    <w:rsid w:val="00E52CBF"/>
    <w:rsid w:val="00E54F87"/>
    <w:rsid w:val="00E55BCB"/>
    <w:rsid w:val="00E55BE4"/>
    <w:rsid w:val="00E56714"/>
    <w:rsid w:val="00E57098"/>
    <w:rsid w:val="00E6025A"/>
    <w:rsid w:val="00E609A4"/>
    <w:rsid w:val="00E6207A"/>
    <w:rsid w:val="00E64C80"/>
    <w:rsid w:val="00E6552F"/>
    <w:rsid w:val="00E679E5"/>
    <w:rsid w:val="00E67D3A"/>
    <w:rsid w:val="00E67E6B"/>
    <w:rsid w:val="00E707BE"/>
    <w:rsid w:val="00E70A79"/>
    <w:rsid w:val="00E71216"/>
    <w:rsid w:val="00E7208C"/>
    <w:rsid w:val="00E72E45"/>
    <w:rsid w:val="00E732E3"/>
    <w:rsid w:val="00E75EBF"/>
    <w:rsid w:val="00E817CC"/>
    <w:rsid w:val="00E83635"/>
    <w:rsid w:val="00E85763"/>
    <w:rsid w:val="00E876F1"/>
    <w:rsid w:val="00E902B0"/>
    <w:rsid w:val="00E91980"/>
    <w:rsid w:val="00E928E4"/>
    <w:rsid w:val="00E94465"/>
    <w:rsid w:val="00E95999"/>
    <w:rsid w:val="00E97370"/>
    <w:rsid w:val="00E97541"/>
    <w:rsid w:val="00EA5B74"/>
    <w:rsid w:val="00EA6B1F"/>
    <w:rsid w:val="00EA6E73"/>
    <w:rsid w:val="00EB0367"/>
    <w:rsid w:val="00EB07AD"/>
    <w:rsid w:val="00EB1EB5"/>
    <w:rsid w:val="00EB304F"/>
    <w:rsid w:val="00EB4989"/>
    <w:rsid w:val="00EB5E9E"/>
    <w:rsid w:val="00EB7F41"/>
    <w:rsid w:val="00EB7FAF"/>
    <w:rsid w:val="00EC079B"/>
    <w:rsid w:val="00EC2101"/>
    <w:rsid w:val="00EC39DE"/>
    <w:rsid w:val="00EC4D20"/>
    <w:rsid w:val="00ED24B5"/>
    <w:rsid w:val="00ED30BE"/>
    <w:rsid w:val="00ED3115"/>
    <w:rsid w:val="00ED4944"/>
    <w:rsid w:val="00ED7328"/>
    <w:rsid w:val="00EE0605"/>
    <w:rsid w:val="00EE1F95"/>
    <w:rsid w:val="00EE3B78"/>
    <w:rsid w:val="00EE4990"/>
    <w:rsid w:val="00EF0C74"/>
    <w:rsid w:val="00EF1917"/>
    <w:rsid w:val="00EF2652"/>
    <w:rsid w:val="00EF44EF"/>
    <w:rsid w:val="00EF7CA8"/>
    <w:rsid w:val="00F0156D"/>
    <w:rsid w:val="00F01995"/>
    <w:rsid w:val="00F02249"/>
    <w:rsid w:val="00F02FA6"/>
    <w:rsid w:val="00F04FCB"/>
    <w:rsid w:val="00F065C6"/>
    <w:rsid w:val="00F07359"/>
    <w:rsid w:val="00F1074E"/>
    <w:rsid w:val="00F11A34"/>
    <w:rsid w:val="00F12746"/>
    <w:rsid w:val="00F1427E"/>
    <w:rsid w:val="00F14308"/>
    <w:rsid w:val="00F14BC9"/>
    <w:rsid w:val="00F14EC8"/>
    <w:rsid w:val="00F16092"/>
    <w:rsid w:val="00F16351"/>
    <w:rsid w:val="00F20143"/>
    <w:rsid w:val="00F20EB1"/>
    <w:rsid w:val="00F21AE4"/>
    <w:rsid w:val="00F230FD"/>
    <w:rsid w:val="00F2319A"/>
    <w:rsid w:val="00F2321D"/>
    <w:rsid w:val="00F23D5D"/>
    <w:rsid w:val="00F23EFC"/>
    <w:rsid w:val="00F25261"/>
    <w:rsid w:val="00F27130"/>
    <w:rsid w:val="00F27B2E"/>
    <w:rsid w:val="00F337FE"/>
    <w:rsid w:val="00F35760"/>
    <w:rsid w:val="00F4366F"/>
    <w:rsid w:val="00F44A3E"/>
    <w:rsid w:val="00F453C6"/>
    <w:rsid w:val="00F47423"/>
    <w:rsid w:val="00F47714"/>
    <w:rsid w:val="00F47EA3"/>
    <w:rsid w:val="00F52198"/>
    <w:rsid w:val="00F547B3"/>
    <w:rsid w:val="00F54EAF"/>
    <w:rsid w:val="00F5683F"/>
    <w:rsid w:val="00F60BD5"/>
    <w:rsid w:val="00F65241"/>
    <w:rsid w:val="00F663D1"/>
    <w:rsid w:val="00F675BC"/>
    <w:rsid w:val="00F766E7"/>
    <w:rsid w:val="00F77A85"/>
    <w:rsid w:val="00F82250"/>
    <w:rsid w:val="00F839C7"/>
    <w:rsid w:val="00F8448C"/>
    <w:rsid w:val="00F85B27"/>
    <w:rsid w:val="00F860B6"/>
    <w:rsid w:val="00F903EC"/>
    <w:rsid w:val="00F93753"/>
    <w:rsid w:val="00F93C84"/>
    <w:rsid w:val="00F95081"/>
    <w:rsid w:val="00F953BE"/>
    <w:rsid w:val="00F9630D"/>
    <w:rsid w:val="00FA136C"/>
    <w:rsid w:val="00FA2F91"/>
    <w:rsid w:val="00FA4CDC"/>
    <w:rsid w:val="00FA6619"/>
    <w:rsid w:val="00FA70EB"/>
    <w:rsid w:val="00FA7F93"/>
    <w:rsid w:val="00FB2E41"/>
    <w:rsid w:val="00FB3E95"/>
    <w:rsid w:val="00FB40FD"/>
    <w:rsid w:val="00FB45A2"/>
    <w:rsid w:val="00FB4BDC"/>
    <w:rsid w:val="00FB55A7"/>
    <w:rsid w:val="00FC0C83"/>
    <w:rsid w:val="00FC178D"/>
    <w:rsid w:val="00FC2579"/>
    <w:rsid w:val="00FC2F5D"/>
    <w:rsid w:val="00FC3CFF"/>
    <w:rsid w:val="00FC474D"/>
    <w:rsid w:val="00FC6E93"/>
    <w:rsid w:val="00FC7775"/>
    <w:rsid w:val="00FD111B"/>
    <w:rsid w:val="00FD7B90"/>
    <w:rsid w:val="00FD7E65"/>
    <w:rsid w:val="00FE0164"/>
    <w:rsid w:val="00FE0700"/>
    <w:rsid w:val="00FE1356"/>
    <w:rsid w:val="00FE1645"/>
    <w:rsid w:val="00FE1A8D"/>
    <w:rsid w:val="00FE4E3B"/>
    <w:rsid w:val="00FE5811"/>
    <w:rsid w:val="00FF147F"/>
    <w:rsid w:val="00FF2342"/>
    <w:rsid w:val="00FF259E"/>
    <w:rsid w:val="00FF2D81"/>
    <w:rsid w:val="00FF648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5"/>
  </w:style>
  <w:style w:type="paragraph" w:styleId="1">
    <w:name w:val="heading 1"/>
    <w:basedOn w:val="a"/>
    <w:next w:val="a"/>
    <w:link w:val="10"/>
    <w:qFormat/>
    <w:rsid w:val="002F51B9"/>
    <w:pPr>
      <w:keepNext/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51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5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51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51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51B9"/>
    <w:pPr>
      <w:keepNext/>
      <w:spacing w:after="0" w:line="240" w:lineRule="auto"/>
      <w:ind w:firstLine="284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51B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51B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05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0F1"/>
    <w:pPr>
      <w:ind w:left="720"/>
      <w:contextualSpacing/>
    </w:pPr>
  </w:style>
  <w:style w:type="paragraph" w:styleId="a5">
    <w:name w:val="header"/>
    <w:basedOn w:val="a"/>
    <w:link w:val="a6"/>
    <w:unhideWhenUsed/>
    <w:rsid w:val="0005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520F1"/>
  </w:style>
  <w:style w:type="paragraph" w:styleId="a7">
    <w:name w:val="footer"/>
    <w:basedOn w:val="a"/>
    <w:link w:val="a8"/>
    <w:unhideWhenUsed/>
    <w:rsid w:val="0005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520F1"/>
  </w:style>
  <w:style w:type="character" w:customStyle="1" w:styleId="10">
    <w:name w:val="Заголовок 1 Знак"/>
    <w:basedOn w:val="a0"/>
    <w:link w:val="1"/>
    <w:rsid w:val="002F51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51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1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51B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51B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51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51B9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rsid w:val="002F51B9"/>
  </w:style>
  <w:style w:type="table" w:customStyle="1" w:styleId="21">
    <w:name w:val="Сетка таблицы2"/>
    <w:basedOn w:val="a1"/>
    <w:next w:val="a3"/>
    <w:uiPriority w:val="39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2F51B9"/>
  </w:style>
  <w:style w:type="paragraph" w:customStyle="1" w:styleId="aa">
    <w:name w:val="Знак"/>
    <w:basedOn w:val="a"/>
    <w:rsid w:val="002F51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Indent"/>
    <w:basedOn w:val="a"/>
    <w:rsid w:val="002F51B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с отступом 31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13">
    <w:name w:val="Абзац списка1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2F51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F5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2F51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2F51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F51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F5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F51B9"/>
    <w:rPr>
      <w:vertAlign w:val="superscript"/>
    </w:rPr>
  </w:style>
  <w:style w:type="paragraph" w:customStyle="1" w:styleId="ConsPlusNonformat">
    <w:name w:val="ConsPlusNonformat"/>
    <w:rsid w:val="002F51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F51B9"/>
    <w:pPr>
      <w:tabs>
        <w:tab w:val="left" w:pos="915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F51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f1">
    <w:name w:val="Body Text Indent"/>
    <w:basedOn w:val="a"/>
    <w:link w:val="af2"/>
    <w:rsid w:val="002F51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F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2F51B9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2F51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2F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f3"/>
    <w:link w:val="af6"/>
    <w:rsid w:val="002F51B9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af6">
    <w:name w:val="Красная строка Знак"/>
    <w:basedOn w:val="af4"/>
    <w:link w:val="af5"/>
    <w:rsid w:val="002F51B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2F51B9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7">
    <w:name w:val="Title"/>
    <w:basedOn w:val="a"/>
    <w:link w:val="af8"/>
    <w:qFormat/>
    <w:rsid w:val="002F51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2F5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2F51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F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2F51B9"/>
    <w:rPr>
      <w:color w:val="0000FF"/>
      <w:u w:val="single"/>
    </w:rPr>
  </w:style>
  <w:style w:type="paragraph" w:styleId="27">
    <w:name w:val="toc 2"/>
    <w:basedOn w:val="a"/>
    <w:next w:val="a"/>
    <w:autoRedefine/>
    <w:rsid w:val="002F51B9"/>
    <w:pPr>
      <w:tabs>
        <w:tab w:val="right" w:leader="dot" w:pos="9345"/>
      </w:tabs>
      <w:spacing w:before="120" w:after="0" w:line="360" w:lineRule="auto"/>
      <w:ind w:left="198"/>
    </w:pPr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32">
    <w:name w:val="toc 3"/>
    <w:basedOn w:val="a"/>
    <w:next w:val="a"/>
    <w:autoRedefine/>
    <w:rsid w:val="002F51B9"/>
    <w:pPr>
      <w:tabs>
        <w:tab w:val="right" w:leader="dot" w:pos="9345"/>
      </w:tabs>
      <w:spacing w:after="0" w:line="240" w:lineRule="auto"/>
      <w:ind w:left="400"/>
    </w:pPr>
    <w:rPr>
      <w:rFonts w:ascii="Times New Roman" w:eastAsia="Times New Roman" w:hAnsi="Times New Roman" w:cs="Times New Roman"/>
      <w:i/>
      <w:iCs/>
      <w:noProof/>
      <w:sz w:val="20"/>
      <w:szCs w:val="24"/>
      <w:lang w:eastAsia="ru-RU"/>
    </w:rPr>
  </w:style>
  <w:style w:type="paragraph" w:customStyle="1" w:styleId="Normal">
    <w:name w:val="Normal.Нормальный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2F51B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F51B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2F51B9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F51B9"/>
    <w:rPr>
      <w:rFonts w:ascii="Times New Roman" w:eastAsia="Times New Roman" w:hAnsi="Times New Roman" w:cs="Times New Roman"/>
      <w:sz w:val="16"/>
      <w:szCs w:val="16"/>
    </w:rPr>
  </w:style>
  <w:style w:type="paragraph" w:customStyle="1" w:styleId="afa">
    <w:name w:val="Стиль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ный1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28">
    <w:name w:val="Обычный2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16">
    <w:name w:val="toc 1"/>
    <w:basedOn w:val="a"/>
    <w:next w:val="a"/>
    <w:autoRedefine/>
    <w:unhideWhenUsed/>
    <w:rsid w:val="002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nhideWhenUsed/>
    <w:rsid w:val="002F51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51B9"/>
  </w:style>
  <w:style w:type="paragraph" w:customStyle="1" w:styleId="ConsPlusDocList">
    <w:name w:val="ConsPlusDocList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2F51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0">
    <w:name w:val="font10"/>
    <w:basedOn w:val="a"/>
    <w:rsid w:val="002F51B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F51B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65">
    <w:name w:val="xl65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51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1">
    <w:name w:val="xl7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F51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F51B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F51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2">
    <w:name w:val="xl92"/>
    <w:basedOn w:val="a"/>
    <w:rsid w:val="002F51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3">
    <w:name w:val="xl93"/>
    <w:basedOn w:val="a"/>
    <w:rsid w:val="002F51B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4">
    <w:name w:val="xl94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5">
    <w:name w:val="xl95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51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F51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4">
    <w:name w:val="xl154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5">
    <w:name w:val="xl155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6">
    <w:name w:val="xl156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7">
    <w:name w:val="xl15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8">
    <w:name w:val="xl158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2F51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2F51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8">
    <w:name w:val="xl16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F51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F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F51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2">
    <w:name w:val="xl18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3">
    <w:name w:val="xl183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4">
    <w:name w:val="xl184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F51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F51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F51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F51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F51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F51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2F51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2F51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2F51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8">
    <w:name w:val="xl298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9">
    <w:name w:val="xl299"/>
    <w:basedOn w:val="a"/>
    <w:rsid w:val="002F51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2F51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2F51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2F51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51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F51B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F51B9"/>
    <w:pPr>
      <w:widowControl w:val="0"/>
      <w:autoSpaceDE w:val="0"/>
      <w:autoSpaceDN w:val="0"/>
      <w:adjustRightInd w:val="0"/>
      <w:spacing w:after="0" w:line="307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F5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2F5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2F51B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2F51B9"/>
    <w:rPr>
      <w:rFonts w:ascii="Times New Roman" w:hAnsi="Times New Roman" w:cs="Times New Roman"/>
      <w:sz w:val="24"/>
      <w:szCs w:val="24"/>
    </w:rPr>
  </w:style>
  <w:style w:type="character" w:styleId="afb">
    <w:name w:val="annotation reference"/>
    <w:unhideWhenUsed/>
    <w:rsid w:val="002F51B9"/>
    <w:rPr>
      <w:sz w:val="16"/>
      <w:szCs w:val="16"/>
    </w:rPr>
  </w:style>
  <w:style w:type="paragraph" w:styleId="afc">
    <w:name w:val="annotation text"/>
    <w:basedOn w:val="a"/>
    <w:link w:val="afd"/>
    <w:unhideWhenUsed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2F5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nhideWhenUsed/>
    <w:rsid w:val="002F51B9"/>
    <w:rPr>
      <w:b/>
      <w:bCs/>
    </w:rPr>
  </w:style>
  <w:style w:type="character" w:customStyle="1" w:styleId="aff">
    <w:name w:val="Тема примечания Знак"/>
    <w:basedOn w:val="afd"/>
    <w:link w:val="afe"/>
    <w:rsid w:val="002F51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semiHidden/>
    <w:rsid w:val="002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51B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semiHidden/>
    <w:unhideWhenUsed/>
    <w:rsid w:val="002F51B9"/>
  </w:style>
  <w:style w:type="paragraph" w:customStyle="1" w:styleId="17">
    <w:name w:val="îãëàâëåíèå 1"/>
    <w:basedOn w:val="a"/>
    <w:next w:val="a"/>
    <w:rsid w:val="002F51B9"/>
    <w:pPr>
      <w:tabs>
        <w:tab w:val="right" w:leader="dot" w:pos="829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paragraph" w:styleId="aff1">
    <w:name w:val="Document Map"/>
    <w:basedOn w:val="a"/>
    <w:link w:val="aff2"/>
    <w:rsid w:val="002F51B9"/>
    <w:pPr>
      <w:shd w:val="clear" w:color="auto" w:fill="000080"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rsid w:val="002F5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1">
    <w:name w:val="toc 5"/>
    <w:basedOn w:val="a"/>
    <w:next w:val="a"/>
    <w:autoRedefine/>
    <w:rsid w:val="002F51B9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rsid w:val="002F51B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2F51B9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2F51B9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2F51B9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3">
    <w:name w:val="Strong"/>
    <w:qFormat/>
    <w:rsid w:val="002F51B9"/>
    <w:rPr>
      <w:b/>
      <w:bCs/>
    </w:rPr>
  </w:style>
  <w:style w:type="paragraph" w:styleId="aff4">
    <w:name w:val="Normal (Web)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s1">
    <w:name w:val="topics1"/>
    <w:rsid w:val="002F51B9"/>
    <w:rPr>
      <w:rFonts w:ascii="Tahoma" w:hAnsi="Tahoma" w:cs="Tahoma" w:hint="default"/>
      <w:b/>
      <w:bCs/>
      <w:color w:val="BF6410"/>
      <w:sz w:val="18"/>
      <w:szCs w:val="18"/>
    </w:rPr>
  </w:style>
  <w:style w:type="numbering" w:styleId="111111">
    <w:name w:val="Outline List 2"/>
    <w:basedOn w:val="a2"/>
    <w:rsid w:val="002F51B9"/>
    <w:pPr>
      <w:numPr>
        <w:numId w:val="5"/>
      </w:numPr>
    </w:pPr>
  </w:style>
  <w:style w:type="numbering" w:customStyle="1" w:styleId="111">
    <w:name w:val="Нет списка111"/>
    <w:next w:val="a2"/>
    <w:semiHidden/>
    <w:unhideWhenUsed/>
    <w:rsid w:val="002F51B9"/>
  </w:style>
  <w:style w:type="numbering" w:customStyle="1" w:styleId="1111">
    <w:name w:val="Нет списка1111"/>
    <w:next w:val="a2"/>
    <w:semiHidden/>
    <w:unhideWhenUsed/>
    <w:rsid w:val="002F51B9"/>
  </w:style>
  <w:style w:type="numbering" w:customStyle="1" w:styleId="210">
    <w:name w:val="Нет списка21"/>
    <w:next w:val="a2"/>
    <w:semiHidden/>
    <w:unhideWhenUsed/>
    <w:rsid w:val="002F51B9"/>
  </w:style>
  <w:style w:type="table" w:customStyle="1" w:styleId="112">
    <w:name w:val="Сетка таблицы1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unhideWhenUsed/>
    <w:rsid w:val="002F51B9"/>
  </w:style>
  <w:style w:type="numbering" w:customStyle="1" w:styleId="120">
    <w:name w:val="Нет списка12"/>
    <w:next w:val="a2"/>
    <w:semiHidden/>
    <w:unhideWhenUsed/>
    <w:rsid w:val="002F51B9"/>
  </w:style>
  <w:style w:type="character" w:customStyle="1" w:styleId="37">
    <w:name w:val="Заголовок №3_"/>
    <w:link w:val="38"/>
    <w:rsid w:val="002F51B9"/>
    <w:rPr>
      <w:rFonts w:ascii="Arial Narrow" w:eastAsia="Arial Narrow" w:hAnsi="Arial Narrow"/>
      <w:sz w:val="30"/>
      <w:szCs w:val="30"/>
      <w:shd w:val="clear" w:color="auto" w:fill="FFFFFF"/>
    </w:rPr>
  </w:style>
  <w:style w:type="paragraph" w:customStyle="1" w:styleId="38">
    <w:name w:val="Заголовок №3"/>
    <w:basedOn w:val="a"/>
    <w:link w:val="37"/>
    <w:rsid w:val="002F51B9"/>
    <w:pPr>
      <w:shd w:val="clear" w:color="auto" w:fill="FFFFFF"/>
      <w:spacing w:after="60" w:line="0" w:lineRule="atLeast"/>
      <w:outlineLvl w:val="2"/>
    </w:pPr>
    <w:rPr>
      <w:rFonts w:ascii="Arial Narrow" w:eastAsia="Arial Narrow" w:hAnsi="Arial Narrow"/>
      <w:sz w:val="30"/>
      <w:szCs w:val="30"/>
      <w:shd w:val="clear" w:color="auto" w:fill="FFFFFF"/>
    </w:rPr>
  </w:style>
  <w:style w:type="numbering" w:customStyle="1" w:styleId="42">
    <w:name w:val="Нет списка4"/>
    <w:next w:val="a2"/>
    <w:semiHidden/>
    <w:unhideWhenUsed/>
    <w:rsid w:val="002F51B9"/>
  </w:style>
  <w:style w:type="numbering" w:customStyle="1" w:styleId="130">
    <w:name w:val="Нет списка13"/>
    <w:next w:val="a2"/>
    <w:semiHidden/>
    <w:unhideWhenUsed/>
    <w:rsid w:val="002F51B9"/>
  </w:style>
  <w:style w:type="numbering" w:customStyle="1" w:styleId="2110">
    <w:name w:val="Нет списка211"/>
    <w:next w:val="a2"/>
    <w:semiHidden/>
    <w:unhideWhenUsed/>
    <w:rsid w:val="002F51B9"/>
  </w:style>
  <w:style w:type="paragraph" w:customStyle="1" w:styleId="2a">
    <w:name w:val="Обычный2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1111">
    <w:name w:val="Нет списка11111"/>
    <w:next w:val="a2"/>
    <w:semiHidden/>
    <w:unhideWhenUsed/>
    <w:rsid w:val="002F51B9"/>
  </w:style>
  <w:style w:type="numbering" w:customStyle="1" w:styleId="52">
    <w:name w:val="Нет списка5"/>
    <w:next w:val="a2"/>
    <w:semiHidden/>
    <w:unhideWhenUsed/>
    <w:rsid w:val="002F51B9"/>
  </w:style>
  <w:style w:type="character" w:customStyle="1" w:styleId="aff5">
    <w:name w:val="Основной текст_"/>
    <w:link w:val="18"/>
    <w:rsid w:val="002F51B9"/>
    <w:rPr>
      <w:rFonts w:ascii="Courier New" w:eastAsia="Courier New" w:hAnsi="Courier New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2F51B9"/>
    <w:pPr>
      <w:shd w:val="clear" w:color="auto" w:fill="FFFFFF"/>
      <w:spacing w:after="0" w:line="0" w:lineRule="atLeast"/>
      <w:jc w:val="both"/>
    </w:pPr>
    <w:rPr>
      <w:rFonts w:ascii="Courier New" w:eastAsia="Courier New" w:hAnsi="Courier New"/>
      <w:sz w:val="19"/>
      <w:szCs w:val="19"/>
      <w:shd w:val="clear" w:color="auto" w:fill="FFFFFF"/>
    </w:rPr>
  </w:style>
  <w:style w:type="character" w:customStyle="1" w:styleId="Arial5pt0pt">
    <w:name w:val="Основной текст + Arial;5 pt;Курсив;Интервал 0 pt"/>
    <w:rsid w:val="002F51B9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character" w:customStyle="1" w:styleId="2b">
    <w:name w:val="Основной текст (2)_"/>
    <w:link w:val="2c"/>
    <w:rsid w:val="002F51B9"/>
    <w:rPr>
      <w:rFonts w:ascii="Courier New" w:eastAsia="Courier New" w:hAnsi="Courier New"/>
      <w:sz w:val="11"/>
      <w:szCs w:val="11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2F51B9"/>
    <w:pPr>
      <w:shd w:val="clear" w:color="auto" w:fill="FFFFFF"/>
      <w:spacing w:after="0" w:line="0" w:lineRule="atLeast"/>
    </w:pPr>
    <w:rPr>
      <w:rFonts w:ascii="Courier New" w:eastAsia="Courier New" w:hAnsi="Courier New"/>
      <w:sz w:val="11"/>
      <w:szCs w:val="11"/>
      <w:shd w:val="clear" w:color="auto" w:fill="FFFFFF"/>
    </w:rPr>
  </w:style>
  <w:style w:type="character" w:customStyle="1" w:styleId="2Arial5pt0pt">
    <w:name w:val="Основной текст (2) + Arial;5 pt;Курсив;Интервал 0 pt"/>
    <w:rsid w:val="002F51B9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paragraph" w:customStyle="1" w:styleId="aff6">
    <w:name w:val="Знак"/>
    <w:basedOn w:val="a"/>
    <w:rsid w:val="002F51B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0">
    <w:name w:val="Нет списка6"/>
    <w:next w:val="a2"/>
    <w:semiHidden/>
    <w:unhideWhenUsed/>
    <w:rsid w:val="002F51B9"/>
  </w:style>
  <w:style w:type="character" w:styleId="aff7">
    <w:name w:val="FollowedHyperlink"/>
    <w:uiPriority w:val="99"/>
    <w:unhideWhenUsed/>
    <w:rsid w:val="002F51B9"/>
    <w:rPr>
      <w:color w:val="800080"/>
      <w:u w:val="single"/>
    </w:rPr>
  </w:style>
  <w:style w:type="numbering" w:customStyle="1" w:styleId="72">
    <w:name w:val="Нет списка7"/>
    <w:next w:val="a2"/>
    <w:semiHidden/>
    <w:unhideWhenUsed/>
    <w:rsid w:val="002F51B9"/>
  </w:style>
  <w:style w:type="character" w:customStyle="1" w:styleId="43">
    <w:name w:val="Знак Знак4"/>
    <w:semiHidden/>
    <w:rsid w:val="002F51B9"/>
  </w:style>
  <w:style w:type="character" w:customStyle="1" w:styleId="39">
    <w:name w:val="Знак Знак3"/>
    <w:semiHidden/>
    <w:rsid w:val="002F51B9"/>
    <w:rPr>
      <w:b/>
      <w:bCs/>
    </w:rPr>
  </w:style>
  <w:style w:type="character" w:customStyle="1" w:styleId="2d">
    <w:name w:val="Знак Знак2"/>
    <w:semiHidden/>
    <w:rsid w:val="002F51B9"/>
    <w:rPr>
      <w:rFonts w:ascii="Tahoma" w:hAnsi="Tahoma" w:cs="Tahoma"/>
      <w:sz w:val="16"/>
      <w:szCs w:val="16"/>
    </w:rPr>
  </w:style>
  <w:style w:type="character" w:customStyle="1" w:styleId="19">
    <w:name w:val="Знак Знак1"/>
    <w:semiHidden/>
    <w:rsid w:val="002F51B9"/>
    <w:rPr>
      <w:sz w:val="22"/>
      <w:szCs w:val="22"/>
    </w:rPr>
  </w:style>
  <w:style w:type="character" w:customStyle="1" w:styleId="aff8">
    <w:name w:val="Знак Знак"/>
    <w:rsid w:val="002F51B9"/>
    <w:rPr>
      <w:sz w:val="22"/>
      <w:szCs w:val="22"/>
    </w:rPr>
  </w:style>
  <w:style w:type="numbering" w:customStyle="1" w:styleId="82">
    <w:name w:val="Нет списка8"/>
    <w:next w:val="a2"/>
    <w:semiHidden/>
    <w:rsid w:val="002F51B9"/>
  </w:style>
  <w:style w:type="paragraph" w:customStyle="1" w:styleId="Standard">
    <w:name w:val="Standard"/>
    <w:rsid w:val="002F51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en-US"/>
    </w:rPr>
  </w:style>
  <w:style w:type="paragraph" w:styleId="aff9">
    <w:name w:val="Block Text"/>
    <w:basedOn w:val="a"/>
    <w:rsid w:val="002F51B9"/>
    <w:pPr>
      <w:spacing w:after="0" w:line="240" w:lineRule="auto"/>
      <w:ind w:left="142" w:right="14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a">
    <w:name w:val="Body Text Indent 3"/>
    <w:basedOn w:val="a"/>
    <w:link w:val="3b"/>
    <w:unhideWhenUsed/>
    <w:rsid w:val="002F51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2F51B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4">
    <w:name w:val="Сетка таблицы4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1a">
    <w:name w:val="Абзац списка1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1110">
    <w:name w:val="Нет списка111111"/>
    <w:next w:val="a2"/>
    <w:semiHidden/>
    <w:unhideWhenUsed/>
    <w:rsid w:val="002F51B9"/>
  </w:style>
  <w:style w:type="character" w:customStyle="1" w:styleId="45">
    <w:name w:val="Знак Знак4"/>
    <w:semiHidden/>
    <w:rsid w:val="002F51B9"/>
  </w:style>
  <w:style w:type="character" w:customStyle="1" w:styleId="3c">
    <w:name w:val="Знак Знак3"/>
    <w:semiHidden/>
    <w:rsid w:val="002F51B9"/>
    <w:rPr>
      <w:b/>
      <w:bCs/>
    </w:rPr>
  </w:style>
  <w:style w:type="character" w:customStyle="1" w:styleId="2e">
    <w:name w:val="Знак Знак2"/>
    <w:semiHidden/>
    <w:rsid w:val="002F51B9"/>
    <w:rPr>
      <w:rFonts w:ascii="Tahoma" w:hAnsi="Tahoma" w:cs="Tahoma"/>
      <w:sz w:val="16"/>
      <w:szCs w:val="16"/>
    </w:rPr>
  </w:style>
  <w:style w:type="character" w:customStyle="1" w:styleId="1b">
    <w:name w:val="Знак Знак1"/>
    <w:semiHidden/>
    <w:rsid w:val="002F51B9"/>
    <w:rPr>
      <w:sz w:val="22"/>
      <w:szCs w:val="22"/>
    </w:rPr>
  </w:style>
  <w:style w:type="character" w:customStyle="1" w:styleId="affa">
    <w:name w:val="Знак Знак"/>
    <w:rsid w:val="002F51B9"/>
    <w:rPr>
      <w:sz w:val="22"/>
      <w:szCs w:val="22"/>
    </w:rPr>
  </w:style>
  <w:style w:type="numbering" w:customStyle="1" w:styleId="92">
    <w:name w:val="Нет списка9"/>
    <w:next w:val="a2"/>
    <w:uiPriority w:val="99"/>
    <w:semiHidden/>
    <w:rsid w:val="002F51B9"/>
  </w:style>
  <w:style w:type="table" w:customStyle="1" w:styleId="53">
    <w:name w:val="Сетка таблицы5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2f">
    <w:name w:val="Абзац списка2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d">
    <w:name w:val="Обычный3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40">
    <w:name w:val="Нет списка14"/>
    <w:next w:val="a2"/>
    <w:semiHidden/>
    <w:unhideWhenUsed/>
    <w:rsid w:val="002F51B9"/>
  </w:style>
  <w:style w:type="numbering" w:customStyle="1" w:styleId="220">
    <w:name w:val="Нет списка22"/>
    <w:next w:val="a2"/>
    <w:semiHidden/>
    <w:unhideWhenUsed/>
    <w:rsid w:val="002F51B9"/>
  </w:style>
  <w:style w:type="numbering" w:customStyle="1" w:styleId="1111111">
    <w:name w:val="1 / 1.1 / 1.1.11"/>
    <w:basedOn w:val="a2"/>
    <w:next w:val="111111"/>
    <w:rsid w:val="002F51B9"/>
  </w:style>
  <w:style w:type="numbering" w:customStyle="1" w:styleId="1120">
    <w:name w:val="Нет списка112"/>
    <w:next w:val="a2"/>
    <w:semiHidden/>
    <w:unhideWhenUsed/>
    <w:rsid w:val="002F51B9"/>
  </w:style>
  <w:style w:type="numbering" w:customStyle="1" w:styleId="1112">
    <w:name w:val="Нет списка1112"/>
    <w:next w:val="a2"/>
    <w:semiHidden/>
    <w:unhideWhenUsed/>
    <w:rsid w:val="002F51B9"/>
  </w:style>
  <w:style w:type="numbering" w:customStyle="1" w:styleId="212">
    <w:name w:val="Нет списка212"/>
    <w:next w:val="a2"/>
    <w:semiHidden/>
    <w:unhideWhenUsed/>
    <w:rsid w:val="002F51B9"/>
  </w:style>
  <w:style w:type="table" w:customStyle="1" w:styleId="121">
    <w:name w:val="Сетка таблицы1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semiHidden/>
    <w:unhideWhenUsed/>
    <w:rsid w:val="002F51B9"/>
  </w:style>
  <w:style w:type="numbering" w:customStyle="1" w:styleId="1210">
    <w:name w:val="Нет списка121"/>
    <w:next w:val="a2"/>
    <w:semiHidden/>
    <w:unhideWhenUsed/>
    <w:rsid w:val="002F51B9"/>
  </w:style>
  <w:style w:type="numbering" w:customStyle="1" w:styleId="410">
    <w:name w:val="Нет списка41"/>
    <w:next w:val="a2"/>
    <w:semiHidden/>
    <w:unhideWhenUsed/>
    <w:rsid w:val="002F51B9"/>
  </w:style>
  <w:style w:type="numbering" w:customStyle="1" w:styleId="131">
    <w:name w:val="Нет списка131"/>
    <w:next w:val="a2"/>
    <w:semiHidden/>
    <w:unhideWhenUsed/>
    <w:rsid w:val="002F51B9"/>
  </w:style>
  <w:style w:type="numbering" w:customStyle="1" w:styleId="2111">
    <w:name w:val="Нет списка2111"/>
    <w:next w:val="a2"/>
    <w:semiHidden/>
    <w:unhideWhenUsed/>
    <w:rsid w:val="002F51B9"/>
  </w:style>
  <w:style w:type="numbering" w:customStyle="1" w:styleId="11112">
    <w:name w:val="Нет списка11112"/>
    <w:next w:val="a2"/>
    <w:semiHidden/>
    <w:unhideWhenUsed/>
    <w:rsid w:val="002F51B9"/>
  </w:style>
  <w:style w:type="numbering" w:customStyle="1" w:styleId="510">
    <w:name w:val="Нет списка51"/>
    <w:next w:val="a2"/>
    <w:semiHidden/>
    <w:unhideWhenUsed/>
    <w:rsid w:val="002F51B9"/>
  </w:style>
  <w:style w:type="numbering" w:customStyle="1" w:styleId="61">
    <w:name w:val="Нет списка61"/>
    <w:next w:val="a2"/>
    <w:semiHidden/>
    <w:unhideWhenUsed/>
    <w:rsid w:val="002F51B9"/>
  </w:style>
  <w:style w:type="numbering" w:customStyle="1" w:styleId="710">
    <w:name w:val="Нет списка71"/>
    <w:next w:val="a2"/>
    <w:semiHidden/>
    <w:unhideWhenUsed/>
    <w:rsid w:val="002F51B9"/>
  </w:style>
  <w:style w:type="numbering" w:customStyle="1" w:styleId="810">
    <w:name w:val="Нет списка81"/>
    <w:next w:val="a2"/>
    <w:semiHidden/>
    <w:rsid w:val="002F51B9"/>
  </w:style>
  <w:style w:type="table" w:customStyle="1" w:styleId="411">
    <w:name w:val="Сетка таблицы41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rsid w:val="002F51B9"/>
  </w:style>
  <w:style w:type="table" w:customStyle="1" w:styleId="62">
    <w:name w:val="Сетка таблицы6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0">
    <w:name w:val="Основной текст с отступом 33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3e">
    <w:name w:val="Абзац списка3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6">
    <w:name w:val="Обычный4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50">
    <w:name w:val="Нет списка15"/>
    <w:next w:val="a2"/>
    <w:semiHidden/>
    <w:unhideWhenUsed/>
    <w:rsid w:val="002F51B9"/>
  </w:style>
  <w:style w:type="numbering" w:customStyle="1" w:styleId="230">
    <w:name w:val="Нет списка23"/>
    <w:next w:val="a2"/>
    <w:semiHidden/>
    <w:unhideWhenUsed/>
    <w:rsid w:val="002F51B9"/>
  </w:style>
  <w:style w:type="numbering" w:customStyle="1" w:styleId="1111112">
    <w:name w:val="1 / 1.1 / 1.1.12"/>
    <w:basedOn w:val="a2"/>
    <w:next w:val="111111"/>
    <w:rsid w:val="002F51B9"/>
  </w:style>
  <w:style w:type="numbering" w:customStyle="1" w:styleId="113">
    <w:name w:val="Нет списка113"/>
    <w:next w:val="a2"/>
    <w:semiHidden/>
    <w:unhideWhenUsed/>
    <w:rsid w:val="002F51B9"/>
  </w:style>
  <w:style w:type="numbering" w:customStyle="1" w:styleId="1113">
    <w:name w:val="Нет списка1113"/>
    <w:next w:val="a2"/>
    <w:semiHidden/>
    <w:unhideWhenUsed/>
    <w:rsid w:val="002F51B9"/>
  </w:style>
  <w:style w:type="numbering" w:customStyle="1" w:styleId="213">
    <w:name w:val="Нет списка213"/>
    <w:next w:val="a2"/>
    <w:semiHidden/>
    <w:unhideWhenUsed/>
    <w:rsid w:val="002F51B9"/>
  </w:style>
  <w:style w:type="table" w:customStyle="1" w:styleId="132">
    <w:name w:val="Сетка таблицы1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semiHidden/>
    <w:unhideWhenUsed/>
    <w:rsid w:val="002F51B9"/>
  </w:style>
  <w:style w:type="numbering" w:customStyle="1" w:styleId="122">
    <w:name w:val="Нет списка122"/>
    <w:next w:val="a2"/>
    <w:semiHidden/>
    <w:unhideWhenUsed/>
    <w:rsid w:val="002F51B9"/>
  </w:style>
  <w:style w:type="numbering" w:customStyle="1" w:styleId="420">
    <w:name w:val="Нет списка42"/>
    <w:next w:val="a2"/>
    <w:semiHidden/>
    <w:unhideWhenUsed/>
    <w:rsid w:val="002F51B9"/>
  </w:style>
  <w:style w:type="numbering" w:customStyle="1" w:styleId="1320">
    <w:name w:val="Нет списка132"/>
    <w:next w:val="a2"/>
    <w:semiHidden/>
    <w:unhideWhenUsed/>
    <w:rsid w:val="002F51B9"/>
  </w:style>
  <w:style w:type="numbering" w:customStyle="1" w:styleId="2112">
    <w:name w:val="Нет списка2112"/>
    <w:next w:val="a2"/>
    <w:semiHidden/>
    <w:unhideWhenUsed/>
    <w:rsid w:val="002F51B9"/>
  </w:style>
  <w:style w:type="numbering" w:customStyle="1" w:styleId="11113">
    <w:name w:val="Нет списка11113"/>
    <w:next w:val="a2"/>
    <w:semiHidden/>
    <w:unhideWhenUsed/>
    <w:rsid w:val="002F51B9"/>
  </w:style>
  <w:style w:type="numbering" w:customStyle="1" w:styleId="520">
    <w:name w:val="Нет списка52"/>
    <w:next w:val="a2"/>
    <w:semiHidden/>
    <w:unhideWhenUsed/>
    <w:rsid w:val="002F51B9"/>
  </w:style>
  <w:style w:type="numbering" w:customStyle="1" w:styleId="620">
    <w:name w:val="Нет списка62"/>
    <w:next w:val="a2"/>
    <w:semiHidden/>
    <w:unhideWhenUsed/>
    <w:rsid w:val="002F51B9"/>
  </w:style>
  <w:style w:type="numbering" w:customStyle="1" w:styleId="720">
    <w:name w:val="Нет списка72"/>
    <w:next w:val="a2"/>
    <w:semiHidden/>
    <w:unhideWhenUsed/>
    <w:rsid w:val="002F51B9"/>
  </w:style>
  <w:style w:type="numbering" w:customStyle="1" w:styleId="820">
    <w:name w:val="Нет списка82"/>
    <w:next w:val="a2"/>
    <w:semiHidden/>
    <w:rsid w:val="002F51B9"/>
  </w:style>
  <w:style w:type="table" w:customStyle="1" w:styleId="421">
    <w:name w:val="Сетка таблицы42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F51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Сетка таблицы7"/>
    <w:basedOn w:val="a1"/>
    <w:next w:val="a3"/>
    <w:uiPriority w:val="39"/>
    <w:rsid w:val="002F51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2F51B9"/>
  </w:style>
  <w:style w:type="table" w:customStyle="1" w:styleId="83">
    <w:name w:val="Сетка таблицы8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0">
    <w:name w:val="Основной текст с отступом 34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47">
    <w:name w:val="Абзац списка4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54">
    <w:name w:val="Обычный5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70">
    <w:name w:val="Нет списка17"/>
    <w:next w:val="a2"/>
    <w:semiHidden/>
    <w:unhideWhenUsed/>
    <w:rsid w:val="002F51B9"/>
  </w:style>
  <w:style w:type="numbering" w:customStyle="1" w:styleId="240">
    <w:name w:val="Нет списка24"/>
    <w:next w:val="a2"/>
    <w:semiHidden/>
    <w:unhideWhenUsed/>
    <w:rsid w:val="002F51B9"/>
  </w:style>
  <w:style w:type="numbering" w:customStyle="1" w:styleId="1111113">
    <w:name w:val="1 / 1.1 / 1.1.13"/>
    <w:basedOn w:val="a2"/>
    <w:next w:val="111111"/>
    <w:rsid w:val="002F51B9"/>
  </w:style>
  <w:style w:type="numbering" w:customStyle="1" w:styleId="114">
    <w:name w:val="Нет списка114"/>
    <w:next w:val="a2"/>
    <w:semiHidden/>
    <w:unhideWhenUsed/>
    <w:rsid w:val="002F51B9"/>
  </w:style>
  <w:style w:type="numbering" w:customStyle="1" w:styleId="1114">
    <w:name w:val="Нет списка1114"/>
    <w:next w:val="a2"/>
    <w:semiHidden/>
    <w:unhideWhenUsed/>
    <w:rsid w:val="002F51B9"/>
  </w:style>
  <w:style w:type="numbering" w:customStyle="1" w:styleId="214">
    <w:name w:val="Нет списка214"/>
    <w:next w:val="a2"/>
    <w:semiHidden/>
    <w:unhideWhenUsed/>
    <w:rsid w:val="002F51B9"/>
  </w:style>
  <w:style w:type="table" w:customStyle="1" w:styleId="141">
    <w:name w:val="Сетка таблицы14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2"/>
    <w:semiHidden/>
    <w:unhideWhenUsed/>
    <w:rsid w:val="002F51B9"/>
  </w:style>
  <w:style w:type="numbering" w:customStyle="1" w:styleId="123">
    <w:name w:val="Нет списка123"/>
    <w:next w:val="a2"/>
    <w:semiHidden/>
    <w:unhideWhenUsed/>
    <w:rsid w:val="002F51B9"/>
  </w:style>
  <w:style w:type="numbering" w:customStyle="1" w:styleId="430">
    <w:name w:val="Нет списка43"/>
    <w:next w:val="a2"/>
    <w:semiHidden/>
    <w:unhideWhenUsed/>
    <w:rsid w:val="002F51B9"/>
  </w:style>
  <w:style w:type="numbering" w:customStyle="1" w:styleId="133">
    <w:name w:val="Нет списка133"/>
    <w:next w:val="a2"/>
    <w:semiHidden/>
    <w:unhideWhenUsed/>
    <w:rsid w:val="002F51B9"/>
  </w:style>
  <w:style w:type="numbering" w:customStyle="1" w:styleId="2113">
    <w:name w:val="Нет списка2113"/>
    <w:next w:val="a2"/>
    <w:semiHidden/>
    <w:unhideWhenUsed/>
    <w:rsid w:val="002F51B9"/>
  </w:style>
  <w:style w:type="numbering" w:customStyle="1" w:styleId="11114">
    <w:name w:val="Нет списка11114"/>
    <w:next w:val="a2"/>
    <w:semiHidden/>
    <w:unhideWhenUsed/>
    <w:rsid w:val="002F51B9"/>
  </w:style>
  <w:style w:type="numbering" w:customStyle="1" w:styleId="530">
    <w:name w:val="Нет списка53"/>
    <w:next w:val="a2"/>
    <w:semiHidden/>
    <w:unhideWhenUsed/>
    <w:rsid w:val="002F51B9"/>
  </w:style>
  <w:style w:type="numbering" w:customStyle="1" w:styleId="63">
    <w:name w:val="Нет списка63"/>
    <w:next w:val="a2"/>
    <w:semiHidden/>
    <w:unhideWhenUsed/>
    <w:rsid w:val="002F51B9"/>
  </w:style>
  <w:style w:type="numbering" w:customStyle="1" w:styleId="730">
    <w:name w:val="Нет списка73"/>
    <w:next w:val="a2"/>
    <w:semiHidden/>
    <w:unhideWhenUsed/>
    <w:rsid w:val="002F51B9"/>
  </w:style>
  <w:style w:type="numbering" w:customStyle="1" w:styleId="830">
    <w:name w:val="Нет списка83"/>
    <w:next w:val="a2"/>
    <w:semiHidden/>
    <w:rsid w:val="002F51B9"/>
  </w:style>
  <w:style w:type="table" w:customStyle="1" w:styleId="431">
    <w:name w:val="Сетка таблицы43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Основной текст3"/>
    <w:basedOn w:val="a"/>
    <w:rsid w:val="00C46EC2"/>
    <w:pPr>
      <w:widowControl w:val="0"/>
      <w:shd w:val="clear" w:color="auto" w:fill="FFFFFF"/>
      <w:spacing w:before="1080" w:after="300" w:line="318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c">
    <w:name w:val="Заголовок №1_"/>
    <w:link w:val="1d"/>
    <w:rsid w:val="00C46EC2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d">
    <w:name w:val="Заголовок №1"/>
    <w:basedOn w:val="a"/>
    <w:link w:val="1c"/>
    <w:rsid w:val="00C46EC2"/>
    <w:pPr>
      <w:widowControl w:val="0"/>
      <w:shd w:val="clear" w:color="auto" w:fill="FFFFFF"/>
      <w:spacing w:before="240" w:after="240" w:line="322" w:lineRule="exact"/>
      <w:ind w:hanging="2500"/>
      <w:jc w:val="center"/>
      <w:outlineLvl w:val="0"/>
    </w:pPr>
    <w:rPr>
      <w:rFonts w:ascii="Times New Roman" w:eastAsia="Times New Roman" w:hAnsi="Times New Roman" w:cs="Times New Roman"/>
      <w:spacing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5"/>
  </w:style>
  <w:style w:type="paragraph" w:styleId="1">
    <w:name w:val="heading 1"/>
    <w:basedOn w:val="a"/>
    <w:next w:val="a"/>
    <w:link w:val="10"/>
    <w:qFormat/>
    <w:rsid w:val="002F51B9"/>
    <w:pPr>
      <w:keepNext/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51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5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51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51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51B9"/>
    <w:pPr>
      <w:keepNext/>
      <w:spacing w:after="0" w:line="240" w:lineRule="auto"/>
      <w:ind w:firstLine="284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51B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51B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05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0F1"/>
    <w:pPr>
      <w:ind w:left="720"/>
      <w:contextualSpacing/>
    </w:pPr>
  </w:style>
  <w:style w:type="paragraph" w:styleId="a5">
    <w:name w:val="header"/>
    <w:basedOn w:val="a"/>
    <w:link w:val="a6"/>
    <w:unhideWhenUsed/>
    <w:rsid w:val="0005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520F1"/>
  </w:style>
  <w:style w:type="paragraph" w:styleId="a7">
    <w:name w:val="footer"/>
    <w:basedOn w:val="a"/>
    <w:link w:val="a8"/>
    <w:unhideWhenUsed/>
    <w:rsid w:val="0005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520F1"/>
  </w:style>
  <w:style w:type="character" w:customStyle="1" w:styleId="10">
    <w:name w:val="Заголовок 1 Знак"/>
    <w:basedOn w:val="a0"/>
    <w:link w:val="1"/>
    <w:rsid w:val="002F51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51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1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51B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51B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51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51B9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rsid w:val="002F51B9"/>
  </w:style>
  <w:style w:type="table" w:customStyle="1" w:styleId="21">
    <w:name w:val="Сетка таблицы2"/>
    <w:basedOn w:val="a1"/>
    <w:next w:val="a3"/>
    <w:uiPriority w:val="39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2F51B9"/>
  </w:style>
  <w:style w:type="paragraph" w:customStyle="1" w:styleId="aa">
    <w:name w:val="Знак"/>
    <w:basedOn w:val="a"/>
    <w:rsid w:val="002F51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Indent"/>
    <w:basedOn w:val="a"/>
    <w:rsid w:val="002F51B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с отступом 31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13">
    <w:name w:val="Абзац списка1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2F51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F5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2F51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2F51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F51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F5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F51B9"/>
    <w:rPr>
      <w:vertAlign w:val="superscript"/>
    </w:rPr>
  </w:style>
  <w:style w:type="paragraph" w:customStyle="1" w:styleId="ConsPlusNonformat">
    <w:name w:val="ConsPlusNonformat"/>
    <w:rsid w:val="002F51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F51B9"/>
    <w:pPr>
      <w:tabs>
        <w:tab w:val="left" w:pos="915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F51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f1">
    <w:name w:val="Body Text Indent"/>
    <w:basedOn w:val="a"/>
    <w:link w:val="af2"/>
    <w:rsid w:val="002F51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F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2F51B9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2F51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2F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f3"/>
    <w:link w:val="af6"/>
    <w:rsid w:val="002F51B9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af6">
    <w:name w:val="Красная строка Знак"/>
    <w:basedOn w:val="af4"/>
    <w:link w:val="af5"/>
    <w:rsid w:val="002F51B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2F51B9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7">
    <w:name w:val="Title"/>
    <w:basedOn w:val="a"/>
    <w:link w:val="af8"/>
    <w:qFormat/>
    <w:rsid w:val="002F51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2F5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2F51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F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2F51B9"/>
    <w:rPr>
      <w:color w:val="0000FF"/>
      <w:u w:val="single"/>
    </w:rPr>
  </w:style>
  <w:style w:type="paragraph" w:styleId="27">
    <w:name w:val="toc 2"/>
    <w:basedOn w:val="a"/>
    <w:next w:val="a"/>
    <w:autoRedefine/>
    <w:rsid w:val="002F51B9"/>
    <w:pPr>
      <w:tabs>
        <w:tab w:val="right" w:leader="dot" w:pos="9345"/>
      </w:tabs>
      <w:spacing w:before="120" w:after="0" w:line="360" w:lineRule="auto"/>
      <w:ind w:left="198"/>
    </w:pPr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32">
    <w:name w:val="toc 3"/>
    <w:basedOn w:val="a"/>
    <w:next w:val="a"/>
    <w:autoRedefine/>
    <w:rsid w:val="002F51B9"/>
    <w:pPr>
      <w:tabs>
        <w:tab w:val="right" w:leader="dot" w:pos="9345"/>
      </w:tabs>
      <w:spacing w:after="0" w:line="240" w:lineRule="auto"/>
      <w:ind w:left="400"/>
    </w:pPr>
    <w:rPr>
      <w:rFonts w:ascii="Times New Roman" w:eastAsia="Times New Roman" w:hAnsi="Times New Roman" w:cs="Times New Roman"/>
      <w:i/>
      <w:iCs/>
      <w:noProof/>
      <w:sz w:val="20"/>
      <w:szCs w:val="24"/>
      <w:lang w:eastAsia="ru-RU"/>
    </w:rPr>
  </w:style>
  <w:style w:type="paragraph" w:customStyle="1" w:styleId="Normal">
    <w:name w:val="Normal.Нормальный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2F51B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F51B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2F51B9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F51B9"/>
    <w:rPr>
      <w:rFonts w:ascii="Times New Roman" w:eastAsia="Times New Roman" w:hAnsi="Times New Roman" w:cs="Times New Roman"/>
      <w:sz w:val="16"/>
      <w:szCs w:val="16"/>
    </w:rPr>
  </w:style>
  <w:style w:type="paragraph" w:customStyle="1" w:styleId="afa">
    <w:name w:val="Стиль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ный1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28">
    <w:name w:val="Обычный2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16">
    <w:name w:val="toc 1"/>
    <w:basedOn w:val="a"/>
    <w:next w:val="a"/>
    <w:autoRedefine/>
    <w:unhideWhenUsed/>
    <w:rsid w:val="002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nhideWhenUsed/>
    <w:rsid w:val="002F51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51B9"/>
  </w:style>
  <w:style w:type="paragraph" w:customStyle="1" w:styleId="ConsPlusDocList">
    <w:name w:val="ConsPlusDocList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2F51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0">
    <w:name w:val="font10"/>
    <w:basedOn w:val="a"/>
    <w:rsid w:val="002F51B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F51B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65">
    <w:name w:val="xl65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51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1">
    <w:name w:val="xl7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F51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F51B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F51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2">
    <w:name w:val="xl92"/>
    <w:basedOn w:val="a"/>
    <w:rsid w:val="002F51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3">
    <w:name w:val="xl93"/>
    <w:basedOn w:val="a"/>
    <w:rsid w:val="002F51B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4">
    <w:name w:val="xl94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5">
    <w:name w:val="xl95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51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F51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4">
    <w:name w:val="xl154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5">
    <w:name w:val="xl155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6">
    <w:name w:val="xl156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7">
    <w:name w:val="xl15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8">
    <w:name w:val="xl158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2F51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2F51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8">
    <w:name w:val="xl16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F51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F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F51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2">
    <w:name w:val="xl18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3">
    <w:name w:val="xl183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4">
    <w:name w:val="xl184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F51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F51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F51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F51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F51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F51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2F51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2F51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2F51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8">
    <w:name w:val="xl298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9">
    <w:name w:val="xl299"/>
    <w:basedOn w:val="a"/>
    <w:rsid w:val="002F51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2F51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2F51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2F51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51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F51B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F51B9"/>
    <w:pPr>
      <w:widowControl w:val="0"/>
      <w:autoSpaceDE w:val="0"/>
      <w:autoSpaceDN w:val="0"/>
      <w:adjustRightInd w:val="0"/>
      <w:spacing w:after="0" w:line="307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F5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2F5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2F51B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2F51B9"/>
    <w:rPr>
      <w:rFonts w:ascii="Times New Roman" w:hAnsi="Times New Roman" w:cs="Times New Roman"/>
      <w:sz w:val="24"/>
      <w:szCs w:val="24"/>
    </w:rPr>
  </w:style>
  <w:style w:type="character" w:styleId="afb">
    <w:name w:val="annotation reference"/>
    <w:unhideWhenUsed/>
    <w:rsid w:val="002F51B9"/>
    <w:rPr>
      <w:sz w:val="16"/>
      <w:szCs w:val="16"/>
    </w:rPr>
  </w:style>
  <w:style w:type="paragraph" w:styleId="afc">
    <w:name w:val="annotation text"/>
    <w:basedOn w:val="a"/>
    <w:link w:val="afd"/>
    <w:unhideWhenUsed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2F5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nhideWhenUsed/>
    <w:rsid w:val="002F51B9"/>
    <w:rPr>
      <w:b/>
      <w:bCs/>
    </w:rPr>
  </w:style>
  <w:style w:type="character" w:customStyle="1" w:styleId="aff">
    <w:name w:val="Тема примечания Знак"/>
    <w:basedOn w:val="afd"/>
    <w:link w:val="afe"/>
    <w:rsid w:val="002F51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semiHidden/>
    <w:rsid w:val="002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51B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semiHidden/>
    <w:unhideWhenUsed/>
    <w:rsid w:val="002F51B9"/>
  </w:style>
  <w:style w:type="paragraph" w:customStyle="1" w:styleId="17">
    <w:name w:val="îãëàâëåíèå 1"/>
    <w:basedOn w:val="a"/>
    <w:next w:val="a"/>
    <w:rsid w:val="002F51B9"/>
    <w:pPr>
      <w:tabs>
        <w:tab w:val="right" w:leader="dot" w:pos="829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paragraph" w:styleId="aff1">
    <w:name w:val="Document Map"/>
    <w:basedOn w:val="a"/>
    <w:link w:val="aff2"/>
    <w:rsid w:val="002F51B9"/>
    <w:pPr>
      <w:shd w:val="clear" w:color="auto" w:fill="000080"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rsid w:val="002F5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1">
    <w:name w:val="toc 5"/>
    <w:basedOn w:val="a"/>
    <w:next w:val="a"/>
    <w:autoRedefine/>
    <w:rsid w:val="002F51B9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rsid w:val="002F51B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2F51B9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2F51B9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2F51B9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3">
    <w:name w:val="Strong"/>
    <w:qFormat/>
    <w:rsid w:val="002F51B9"/>
    <w:rPr>
      <w:b/>
      <w:bCs/>
    </w:rPr>
  </w:style>
  <w:style w:type="paragraph" w:styleId="aff4">
    <w:name w:val="Normal (Web)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s1">
    <w:name w:val="topics1"/>
    <w:rsid w:val="002F51B9"/>
    <w:rPr>
      <w:rFonts w:ascii="Tahoma" w:hAnsi="Tahoma" w:cs="Tahoma" w:hint="default"/>
      <w:b/>
      <w:bCs/>
      <w:color w:val="BF6410"/>
      <w:sz w:val="18"/>
      <w:szCs w:val="18"/>
    </w:rPr>
  </w:style>
  <w:style w:type="numbering" w:styleId="111111">
    <w:name w:val="Outline List 2"/>
    <w:basedOn w:val="a2"/>
    <w:rsid w:val="002F51B9"/>
    <w:pPr>
      <w:numPr>
        <w:numId w:val="5"/>
      </w:numPr>
    </w:pPr>
  </w:style>
  <w:style w:type="numbering" w:customStyle="1" w:styleId="111">
    <w:name w:val="Нет списка111"/>
    <w:next w:val="a2"/>
    <w:semiHidden/>
    <w:unhideWhenUsed/>
    <w:rsid w:val="002F51B9"/>
  </w:style>
  <w:style w:type="numbering" w:customStyle="1" w:styleId="1111">
    <w:name w:val="Нет списка1111"/>
    <w:next w:val="a2"/>
    <w:semiHidden/>
    <w:unhideWhenUsed/>
    <w:rsid w:val="002F51B9"/>
  </w:style>
  <w:style w:type="numbering" w:customStyle="1" w:styleId="210">
    <w:name w:val="Нет списка21"/>
    <w:next w:val="a2"/>
    <w:semiHidden/>
    <w:unhideWhenUsed/>
    <w:rsid w:val="002F51B9"/>
  </w:style>
  <w:style w:type="table" w:customStyle="1" w:styleId="112">
    <w:name w:val="Сетка таблицы1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unhideWhenUsed/>
    <w:rsid w:val="002F51B9"/>
  </w:style>
  <w:style w:type="numbering" w:customStyle="1" w:styleId="120">
    <w:name w:val="Нет списка12"/>
    <w:next w:val="a2"/>
    <w:semiHidden/>
    <w:unhideWhenUsed/>
    <w:rsid w:val="002F51B9"/>
  </w:style>
  <w:style w:type="character" w:customStyle="1" w:styleId="37">
    <w:name w:val="Заголовок №3_"/>
    <w:link w:val="38"/>
    <w:rsid w:val="002F51B9"/>
    <w:rPr>
      <w:rFonts w:ascii="Arial Narrow" w:eastAsia="Arial Narrow" w:hAnsi="Arial Narrow"/>
      <w:sz w:val="30"/>
      <w:szCs w:val="30"/>
      <w:shd w:val="clear" w:color="auto" w:fill="FFFFFF"/>
    </w:rPr>
  </w:style>
  <w:style w:type="paragraph" w:customStyle="1" w:styleId="38">
    <w:name w:val="Заголовок №3"/>
    <w:basedOn w:val="a"/>
    <w:link w:val="37"/>
    <w:rsid w:val="002F51B9"/>
    <w:pPr>
      <w:shd w:val="clear" w:color="auto" w:fill="FFFFFF"/>
      <w:spacing w:after="60" w:line="0" w:lineRule="atLeast"/>
      <w:outlineLvl w:val="2"/>
    </w:pPr>
    <w:rPr>
      <w:rFonts w:ascii="Arial Narrow" w:eastAsia="Arial Narrow" w:hAnsi="Arial Narrow"/>
      <w:sz w:val="30"/>
      <w:szCs w:val="30"/>
      <w:shd w:val="clear" w:color="auto" w:fill="FFFFFF"/>
    </w:rPr>
  </w:style>
  <w:style w:type="numbering" w:customStyle="1" w:styleId="42">
    <w:name w:val="Нет списка4"/>
    <w:next w:val="a2"/>
    <w:semiHidden/>
    <w:unhideWhenUsed/>
    <w:rsid w:val="002F51B9"/>
  </w:style>
  <w:style w:type="numbering" w:customStyle="1" w:styleId="130">
    <w:name w:val="Нет списка13"/>
    <w:next w:val="a2"/>
    <w:semiHidden/>
    <w:unhideWhenUsed/>
    <w:rsid w:val="002F51B9"/>
  </w:style>
  <w:style w:type="numbering" w:customStyle="1" w:styleId="2110">
    <w:name w:val="Нет списка211"/>
    <w:next w:val="a2"/>
    <w:semiHidden/>
    <w:unhideWhenUsed/>
    <w:rsid w:val="002F51B9"/>
  </w:style>
  <w:style w:type="paragraph" w:customStyle="1" w:styleId="2a">
    <w:name w:val="Обычный2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1111">
    <w:name w:val="Нет списка11111"/>
    <w:next w:val="a2"/>
    <w:semiHidden/>
    <w:unhideWhenUsed/>
    <w:rsid w:val="002F51B9"/>
  </w:style>
  <w:style w:type="numbering" w:customStyle="1" w:styleId="52">
    <w:name w:val="Нет списка5"/>
    <w:next w:val="a2"/>
    <w:semiHidden/>
    <w:unhideWhenUsed/>
    <w:rsid w:val="002F51B9"/>
  </w:style>
  <w:style w:type="character" w:customStyle="1" w:styleId="aff5">
    <w:name w:val="Основной текст_"/>
    <w:link w:val="18"/>
    <w:rsid w:val="002F51B9"/>
    <w:rPr>
      <w:rFonts w:ascii="Courier New" w:eastAsia="Courier New" w:hAnsi="Courier New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2F51B9"/>
    <w:pPr>
      <w:shd w:val="clear" w:color="auto" w:fill="FFFFFF"/>
      <w:spacing w:after="0" w:line="0" w:lineRule="atLeast"/>
      <w:jc w:val="both"/>
    </w:pPr>
    <w:rPr>
      <w:rFonts w:ascii="Courier New" w:eastAsia="Courier New" w:hAnsi="Courier New"/>
      <w:sz w:val="19"/>
      <w:szCs w:val="19"/>
      <w:shd w:val="clear" w:color="auto" w:fill="FFFFFF"/>
    </w:rPr>
  </w:style>
  <w:style w:type="character" w:customStyle="1" w:styleId="Arial5pt0pt">
    <w:name w:val="Основной текст + Arial;5 pt;Курсив;Интервал 0 pt"/>
    <w:rsid w:val="002F51B9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character" w:customStyle="1" w:styleId="2b">
    <w:name w:val="Основной текст (2)_"/>
    <w:link w:val="2c"/>
    <w:rsid w:val="002F51B9"/>
    <w:rPr>
      <w:rFonts w:ascii="Courier New" w:eastAsia="Courier New" w:hAnsi="Courier New"/>
      <w:sz w:val="11"/>
      <w:szCs w:val="11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2F51B9"/>
    <w:pPr>
      <w:shd w:val="clear" w:color="auto" w:fill="FFFFFF"/>
      <w:spacing w:after="0" w:line="0" w:lineRule="atLeast"/>
    </w:pPr>
    <w:rPr>
      <w:rFonts w:ascii="Courier New" w:eastAsia="Courier New" w:hAnsi="Courier New"/>
      <w:sz w:val="11"/>
      <w:szCs w:val="11"/>
      <w:shd w:val="clear" w:color="auto" w:fill="FFFFFF"/>
    </w:rPr>
  </w:style>
  <w:style w:type="character" w:customStyle="1" w:styleId="2Arial5pt0pt">
    <w:name w:val="Основной текст (2) + Arial;5 pt;Курсив;Интервал 0 pt"/>
    <w:rsid w:val="002F51B9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paragraph" w:customStyle="1" w:styleId="aff6">
    <w:name w:val="Знак"/>
    <w:basedOn w:val="a"/>
    <w:rsid w:val="002F51B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0">
    <w:name w:val="Нет списка6"/>
    <w:next w:val="a2"/>
    <w:semiHidden/>
    <w:unhideWhenUsed/>
    <w:rsid w:val="002F51B9"/>
  </w:style>
  <w:style w:type="character" w:styleId="aff7">
    <w:name w:val="FollowedHyperlink"/>
    <w:uiPriority w:val="99"/>
    <w:unhideWhenUsed/>
    <w:rsid w:val="002F51B9"/>
    <w:rPr>
      <w:color w:val="800080"/>
      <w:u w:val="single"/>
    </w:rPr>
  </w:style>
  <w:style w:type="numbering" w:customStyle="1" w:styleId="72">
    <w:name w:val="Нет списка7"/>
    <w:next w:val="a2"/>
    <w:semiHidden/>
    <w:unhideWhenUsed/>
    <w:rsid w:val="002F51B9"/>
  </w:style>
  <w:style w:type="character" w:customStyle="1" w:styleId="43">
    <w:name w:val="Знак Знак4"/>
    <w:semiHidden/>
    <w:rsid w:val="002F51B9"/>
  </w:style>
  <w:style w:type="character" w:customStyle="1" w:styleId="39">
    <w:name w:val="Знак Знак3"/>
    <w:semiHidden/>
    <w:rsid w:val="002F51B9"/>
    <w:rPr>
      <w:b/>
      <w:bCs/>
    </w:rPr>
  </w:style>
  <w:style w:type="character" w:customStyle="1" w:styleId="2d">
    <w:name w:val="Знак Знак2"/>
    <w:semiHidden/>
    <w:rsid w:val="002F51B9"/>
    <w:rPr>
      <w:rFonts w:ascii="Tahoma" w:hAnsi="Tahoma" w:cs="Tahoma"/>
      <w:sz w:val="16"/>
      <w:szCs w:val="16"/>
    </w:rPr>
  </w:style>
  <w:style w:type="character" w:customStyle="1" w:styleId="19">
    <w:name w:val="Знак Знак1"/>
    <w:semiHidden/>
    <w:rsid w:val="002F51B9"/>
    <w:rPr>
      <w:sz w:val="22"/>
      <w:szCs w:val="22"/>
    </w:rPr>
  </w:style>
  <w:style w:type="character" w:customStyle="1" w:styleId="aff8">
    <w:name w:val="Знак Знак"/>
    <w:rsid w:val="002F51B9"/>
    <w:rPr>
      <w:sz w:val="22"/>
      <w:szCs w:val="22"/>
    </w:rPr>
  </w:style>
  <w:style w:type="numbering" w:customStyle="1" w:styleId="82">
    <w:name w:val="Нет списка8"/>
    <w:next w:val="a2"/>
    <w:semiHidden/>
    <w:rsid w:val="002F51B9"/>
  </w:style>
  <w:style w:type="paragraph" w:customStyle="1" w:styleId="Standard">
    <w:name w:val="Standard"/>
    <w:rsid w:val="002F51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en-US"/>
    </w:rPr>
  </w:style>
  <w:style w:type="paragraph" w:styleId="aff9">
    <w:name w:val="Block Text"/>
    <w:basedOn w:val="a"/>
    <w:rsid w:val="002F51B9"/>
    <w:pPr>
      <w:spacing w:after="0" w:line="240" w:lineRule="auto"/>
      <w:ind w:left="142" w:right="14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a">
    <w:name w:val="Body Text Indent 3"/>
    <w:basedOn w:val="a"/>
    <w:link w:val="3b"/>
    <w:unhideWhenUsed/>
    <w:rsid w:val="002F51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2F51B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4">
    <w:name w:val="Сетка таблицы4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1a">
    <w:name w:val="Абзац списка1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1110">
    <w:name w:val="Нет списка111111"/>
    <w:next w:val="a2"/>
    <w:semiHidden/>
    <w:unhideWhenUsed/>
    <w:rsid w:val="002F51B9"/>
  </w:style>
  <w:style w:type="character" w:customStyle="1" w:styleId="45">
    <w:name w:val="Знак Знак4"/>
    <w:semiHidden/>
    <w:rsid w:val="002F51B9"/>
  </w:style>
  <w:style w:type="character" w:customStyle="1" w:styleId="3c">
    <w:name w:val="Знак Знак3"/>
    <w:semiHidden/>
    <w:rsid w:val="002F51B9"/>
    <w:rPr>
      <w:b/>
      <w:bCs/>
    </w:rPr>
  </w:style>
  <w:style w:type="character" w:customStyle="1" w:styleId="2e">
    <w:name w:val="Знак Знак2"/>
    <w:semiHidden/>
    <w:rsid w:val="002F51B9"/>
    <w:rPr>
      <w:rFonts w:ascii="Tahoma" w:hAnsi="Tahoma" w:cs="Tahoma"/>
      <w:sz w:val="16"/>
      <w:szCs w:val="16"/>
    </w:rPr>
  </w:style>
  <w:style w:type="character" w:customStyle="1" w:styleId="1b">
    <w:name w:val="Знак Знак1"/>
    <w:semiHidden/>
    <w:rsid w:val="002F51B9"/>
    <w:rPr>
      <w:sz w:val="22"/>
      <w:szCs w:val="22"/>
    </w:rPr>
  </w:style>
  <w:style w:type="character" w:customStyle="1" w:styleId="affa">
    <w:name w:val="Знак Знак"/>
    <w:rsid w:val="002F51B9"/>
    <w:rPr>
      <w:sz w:val="22"/>
      <w:szCs w:val="22"/>
    </w:rPr>
  </w:style>
  <w:style w:type="numbering" w:customStyle="1" w:styleId="92">
    <w:name w:val="Нет списка9"/>
    <w:next w:val="a2"/>
    <w:uiPriority w:val="99"/>
    <w:semiHidden/>
    <w:rsid w:val="002F51B9"/>
  </w:style>
  <w:style w:type="table" w:customStyle="1" w:styleId="53">
    <w:name w:val="Сетка таблицы5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2f">
    <w:name w:val="Абзац списка2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d">
    <w:name w:val="Обычный3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40">
    <w:name w:val="Нет списка14"/>
    <w:next w:val="a2"/>
    <w:semiHidden/>
    <w:unhideWhenUsed/>
    <w:rsid w:val="002F51B9"/>
  </w:style>
  <w:style w:type="numbering" w:customStyle="1" w:styleId="220">
    <w:name w:val="Нет списка22"/>
    <w:next w:val="a2"/>
    <w:semiHidden/>
    <w:unhideWhenUsed/>
    <w:rsid w:val="002F51B9"/>
  </w:style>
  <w:style w:type="numbering" w:customStyle="1" w:styleId="1111111">
    <w:name w:val="1 / 1.1 / 1.1.11"/>
    <w:basedOn w:val="a2"/>
    <w:next w:val="111111"/>
    <w:rsid w:val="002F51B9"/>
  </w:style>
  <w:style w:type="numbering" w:customStyle="1" w:styleId="1120">
    <w:name w:val="Нет списка112"/>
    <w:next w:val="a2"/>
    <w:semiHidden/>
    <w:unhideWhenUsed/>
    <w:rsid w:val="002F51B9"/>
  </w:style>
  <w:style w:type="numbering" w:customStyle="1" w:styleId="1112">
    <w:name w:val="Нет списка1112"/>
    <w:next w:val="a2"/>
    <w:semiHidden/>
    <w:unhideWhenUsed/>
    <w:rsid w:val="002F51B9"/>
  </w:style>
  <w:style w:type="numbering" w:customStyle="1" w:styleId="212">
    <w:name w:val="Нет списка212"/>
    <w:next w:val="a2"/>
    <w:semiHidden/>
    <w:unhideWhenUsed/>
    <w:rsid w:val="002F51B9"/>
  </w:style>
  <w:style w:type="table" w:customStyle="1" w:styleId="121">
    <w:name w:val="Сетка таблицы1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semiHidden/>
    <w:unhideWhenUsed/>
    <w:rsid w:val="002F51B9"/>
  </w:style>
  <w:style w:type="numbering" w:customStyle="1" w:styleId="1210">
    <w:name w:val="Нет списка121"/>
    <w:next w:val="a2"/>
    <w:semiHidden/>
    <w:unhideWhenUsed/>
    <w:rsid w:val="002F51B9"/>
  </w:style>
  <w:style w:type="numbering" w:customStyle="1" w:styleId="410">
    <w:name w:val="Нет списка41"/>
    <w:next w:val="a2"/>
    <w:semiHidden/>
    <w:unhideWhenUsed/>
    <w:rsid w:val="002F51B9"/>
  </w:style>
  <w:style w:type="numbering" w:customStyle="1" w:styleId="131">
    <w:name w:val="Нет списка131"/>
    <w:next w:val="a2"/>
    <w:semiHidden/>
    <w:unhideWhenUsed/>
    <w:rsid w:val="002F51B9"/>
  </w:style>
  <w:style w:type="numbering" w:customStyle="1" w:styleId="2111">
    <w:name w:val="Нет списка2111"/>
    <w:next w:val="a2"/>
    <w:semiHidden/>
    <w:unhideWhenUsed/>
    <w:rsid w:val="002F51B9"/>
  </w:style>
  <w:style w:type="numbering" w:customStyle="1" w:styleId="11112">
    <w:name w:val="Нет списка11112"/>
    <w:next w:val="a2"/>
    <w:semiHidden/>
    <w:unhideWhenUsed/>
    <w:rsid w:val="002F51B9"/>
  </w:style>
  <w:style w:type="numbering" w:customStyle="1" w:styleId="510">
    <w:name w:val="Нет списка51"/>
    <w:next w:val="a2"/>
    <w:semiHidden/>
    <w:unhideWhenUsed/>
    <w:rsid w:val="002F51B9"/>
  </w:style>
  <w:style w:type="numbering" w:customStyle="1" w:styleId="61">
    <w:name w:val="Нет списка61"/>
    <w:next w:val="a2"/>
    <w:semiHidden/>
    <w:unhideWhenUsed/>
    <w:rsid w:val="002F51B9"/>
  </w:style>
  <w:style w:type="numbering" w:customStyle="1" w:styleId="710">
    <w:name w:val="Нет списка71"/>
    <w:next w:val="a2"/>
    <w:semiHidden/>
    <w:unhideWhenUsed/>
    <w:rsid w:val="002F51B9"/>
  </w:style>
  <w:style w:type="numbering" w:customStyle="1" w:styleId="810">
    <w:name w:val="Нет списка81"/>
    <w:next w:val="a2"/>
    <w:semiHidden/>
    <w:rsid w:val="002F51B9"/>
  </w:style>
  <w:style w:type="table" w:customStyle="1" w:styleId="411">
    <w:name w:val="Сетка таблицы41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rsid w:val="002F51B9"/>
  </w:style>
  <w:style w:type="table" w:customStyle="1" w:styleId="62">
    <w:name w:val="Сетка таблицы6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0">
    <w:name w:val="Основной текст с отступом 33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3e">
    <w:name w:val="Абзац списка3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6">
    <w:name w:val="Обычный4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50">
    <w:name w:val="Нет списка15"/>
    <w:next w:val="a2"/>
    <w:semiHidden/>
    <w:unhideWhenUsed/>
    <w:rsid w:val="002F51B9"/>
  </w:style>
  <w:style w:type="numbering" w:customStyle="1" w:styleId="230">
    <w:name w:val="Нет списка23"/>
    <w:next w:val="a2"/>
    <w:semiHidden/>
    <w:unhideWhenUsed/>
    <w:rsid w:val="002F51B9"/>
  </w:style>
  <w:style w:type="numbering" w:customStyle="1" w:styleId="1111112">
    <w:name w:val="1 / 1.1 / 1.1.12"/>
    <w:basedOn w:val="a2"/>
    <w:next w:val="111111"/>
    <w:rsid w:val="002F51B9"/>
  </w:style>
  <w:style w:type="numbering" w:customStyle="1" w:styleId="113">
    <w:name w:val="Нет списка113"/>
    <w:next w:val="a2"/>
    <w:semiHidden/>
    <w:unhideWhenUsed/>
    <w:rsid w:val="002F51B9"/>
  </w:style>
  <w:style w:type="numbering" w:customStyle="1" w:styleId="1113">
    <w:name w:val="Нет списка1113"/>
    <w:next w:val="a2"/>
    <w:semiHidden/>
    <w:unhideWhenUsed/>
    <w:rsid w:val="002F51B9"/>
  </w:style>
  <w:style w:type="numbering" w:customStyle="1" w:styleId="213">
    <w:name w:val="Нет списка213"/>
    <w:next w:val="a2"/>
    <w:semiHidden/>
    <w:unhideWhenUsed/>
    <w:rsid w:val="002F51B9"/>
  </w:style>
  <w:style w:type="table" w:customStyle="1" w:styleId="132">
    <w:name w:val="Сетка таблицы1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semiHidden/>
    <w:unhideWhenUsed/>
    <w:rsid w:val="002F51B9"/>
  </w:style>
  <w:style w:type="numbering" w:customStyle="1" w:styleId="122">
    <w:name w:val="Нет списка122"/>
    <w:next w:val="a2"/>
    <w:semiHidden/>
    <w:unhideWhenUsed/>
    <w:rsid w:val="002F51B9"/>
  </w:style>
  <w:style w:type="numbering" w:customStyle="1" w:styleId="420">
    <w:name w:val="Нет списка42"/>
    <w:next w:val="a2"/>
    <w:semiHidden/>
    <w:unhideWhenUsed/>
    <w:rsid w:val="002F51B9"/>
  </w:style>
  <w:style w:type="numbering" w:customStyle="1" w:styleId="1320">
    <w:name w:val="Нет списка132"/>
    <w:next w:val="a2"/>
    <w:semiHidden/>
    <w:unhideWhenUsed/>
    <w:rsid w:val="002F51B9"/>
  </w:style>
  <w:style w:type="numbering" w:customStyle="1" w:styleId="2112">
    <w:name w:val="Нет списка2112"/>
    <w:next w:val="a2"/>
    <w:semiHidden/>
    <w:unhideWhenUsed/>
    <w:rsid w:val="002F51B9"/>
  </w:style>
  <w:style w:type="numbering" w:customStyle="1" w:styleId="11113">
    <w:name w:val="Нет списка11113"/>
    <w:next w:val="a2"/>
    <w:semiHidden/>
    <w:unhideWhenUsed/>
    <w:rsid w:val="002F51B9"/>
  </w:style>
  <w:style w:type="numbering" w:customStyle="1" w:styleId="520">
    <w:name w:val="Нет списка52"/>
    <w:next w:val="a2"/>
    <w:semiHidden/>
    <w:unhideWhenUsed/>
    <w:rsid w:val="002F51B9"/>
  </w:style>
  <w:style w:type="numbering" w:customStyle="1" w:styleId="620">
    <w:name w:val="Нет списка62"/>
    <w:next w:val="a2"/>
    <w:semiHidden/>
    <w:unhideWhenUsed/>
    <w:rsid w:val="002F51B9"/>
  </w:style>
  <w:style w:type="numbering" w:customStyle="1" w:styleId="720">
    <w:name w:val="Нет списка72"/>
    <w:next w:val="a2"/>
    <w:semiHidden/>
    <w:unhideWhenUsed/>
    <w:rsid w:val="002F51B9"/>
  </w:style>
  <w:style w:type="numbering" w:customStyle="1" w:styleId="820">
    <w:name w:val="Нет списка82"/>
    <w:next w:val="a2"/>
    <w:semiHidden/>
    <w:rsid w:val="002F51B9"/>
  </w:style>
  <w:style w:type="table" w:customStyle="1" w:styleId="421">
    <w:name w:val="Сетка таблицы42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F51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Сетка таблицы7"/>
    <w:basedOn w:val="a1"/>
    <w:next w:val="a3"/>
    <w:uiPriority w:val="39"/>
    <w:rsid w:val="002F51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2F51B9"/>
  </w:style>
  <w:style w:type="table" w:customStyle="1" w:styleId="83">
    <w:name w:val="Сетка таблицы8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0">
    <w:name w:val="Основной текст с отступом 34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47">
    <w:name w:val="Абзац списка4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54">
    <w:name w:val="Обычный5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70">
    <w:name w:val="Нет списка17"/>
    <w:next w:val="a2"/>
    <w:semiHidden/>
    <w:unhideWhenUsed/>
    <w:rsid w:val="002F51B9"/>
  </w:style>
  <w:style w:type="numbering" w:customStyle="1" w:styleId="240">
    <w:name w:val="Нет списка24"/>
    <w:next w:val="a2"/>
    <w:semiHidden/>
    <w:unhideWhenUsed/>
    <w:rsid w:val="002F51B9"/>
  </w:style>
  <w:style w:type="numbering" w:customStyle="1" w:styleId="1111113">
    <w:name w:val="1 / 1.1 / 1.1.13"/>
    <w:basedOn w:val="a2"/>
    <w:next w:val="111111"/>
    <w:rsid w:val="002F51B9"/>
  </w:style>
  <w:style w:type="numbering" w:customStyle="1" w:styleId="114">
    <w:name w:val="Нет списка114"/>
    <w:next w:val="a2"/>
    <w:semiHidden/>
    <w:unhideWhenUsed/>
    <w:rsid w:val="002F51B9"/>
  </w:style>
  <w:style w:type="numbering" w:customStyle="1" w:styleId="1114">
    <w:name w:val="Нет списка1114"/>
    <w:next w:val="a2"/>
    <w:semiHidden/>
    <w:unhideWhenUsed/>
    <w:rsid w:val="002F51B9"/>
  </w:style>
  <w:style w:type="numbering" w:customStyle="1" w:styleId="214">
    <w:name w:val="Нет списка214"/>
    <w:next w:val="a2"/>
    <w:semiHidden/>
    <w:unhideWhenUsed/>
    <w:rsid w:val="002F51B9"/>
  </w:style>
  <w:style w:type="table" w:customStyle="1" w:styleId="141">
    <w:name w:val="Сетка таблицы14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2"/>
    <w:semiHidden/>
    <w:unhideWhenUsed/>
    <w:rsid w:val="002F51B9"/>
  </w:style>
  <w:style w:type="numbering" w:customStyle="1" w:styleId="123">
    <w:name w:val="Нет списка123"/>
    <w:next w:val="a2"/>
    <w:semiHidden/>
    <w:unhideWhenUsed/>
    <w:rsid w:val="002F51B9"/>
  </w:style>
  <w:style w:type="numbering" w:customStyle="1" w:styleId="430">
    <w:name w:val="Нет списка43"/>
    <w:next w:val="a2"/>
    <w:semiHidden/>
    <w:unhideWhenUsed/>
    <w:rsid w:val="002F51B9"/>
  </w:style>
  <w:style w:type="numbering" w:customStyle="1" w:styleId="133">
    <w:name w:val="Нет списка133"/>
    <w:next w:val="a2"/>
    <w:semiHidden/>
    <w:unhideWhenUsed/>
    <w:rsid w:val="002F51B9"/>
  </w:style>
  <w:style w:type="numbering" w:customStyle="1" w:styleId="2113">
    <w:name w:val="Нет списка2113"/>
    <w:next w:val="a2"/>
    <w:semiHidden/>
    <w:unhideWhenUsed/>
    <w:rsid w:val="002F51B9"/>
  </w:style>
  <w:style w:type="numbering" w:customStyle="1" w:styleId="11114">
    <w:name w:val="Нет списка11114"/>
    <w:next w:val="a2"/>
    <w:semiHidden/>
    <w:unhideWhenUsed/>
    <w:rsid w:val="002F51B9"/>
  </w:style>
  <w:style w:type="numbering" w:customStyle="1" w:styleId="530">
    <w:name w:val="Нет списка53"/>
    <w:next w:val="a2"/>
    <w:semiHidden/>
    <w:unhideWhenUsed/>
    <w:rsid w:val="002F51B9"/>
  </w:style>
  <w:style w:type="numbering" w:customStyle="1" w:styleId="63">
    <w:name w:val="Нет списка63"/>
    <w:next w:val="a2"/>
    <w:semiHidden/>
    <w:unhideWhenUsed/>
    <w:rsid w:val="002F51B9"/>
  </w:style>
  <w:style w:type="numbering" w:customStyle="1" w:styleId="730">
    <w:name w:val="Нет списка73"/>
    <w:next w:val="a2"/>
    <w:semiHidden/>
    <w:unhideWhenUsed/>
    <w:rsid w:val="002F51B9"/>
  </w:style>
  <w:style w:type="numbering" w:customStyle="1" w:styleId="830">
    <w:name w:val="Нет списка83"/>
    <w:next w:val="a2"/>
    <w:semiHidden/>
    <w:rsid w:val="002F51B9"/>
  </w:style>
  <w:style w:type="table" w:customStyle="1" w:styleId="431">
    <w:name w:val="Сетка таблицы43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Основной текст3"/>
    <w:basedOn w:val="a"/>
    <w:rsid w:val="00C46EC2"/>
    <w:pPr>
      <w:widowControl w:val="0"/>
      <w:shd w:val="clear" w:color="auto" w:fill="FFFFFF"/>
      <w:spacing w:before="1080" w:after="300" w:line="318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c">
    <w:name w:val="Заголовок №1_"/>
    <w:link w:val="1d"/>
    <w:rsid w:val="00C46EC2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d">
    <w:name w:val="Заголовок №1"/>
    <w:basedOn w:val="a"/>
    <w:link w:val="1c"/>
    <w:rsid w:val="00C46EC2"/>
    <w:pPr>
      <w:widowControl w:val="0"/>
      <w:shd w:val="clear" w:color="auto" w:fill="FFFFFF"/>
      <w:spacing w:before="240" w:after="240" w:line="322" w:lineRule="exact"/>
      <w:ind w:hanging="2500"/>
      <w:jc w:val="center"/>
      <w:outlineLvl w:val="0"/>
    </w:pPr>
    <w:rPr>
      <w:rFonts w:ascii="Times New Roman" w:eastAsia="Times New Roman" w:hAnsi="Times New Roman" w:cs="Times New Roman"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55F4-2C98-4F43-8851-DC1E3587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49422</Words>
  <Characters>281708</Characters>
  <Application>Microsoft Office Word</Application>
  <DocSecurity>0</DocSecurity>
  <Lines>2347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Андреюк Нина Станиславовна</dc:creator>
  <cp:lastModifiedBy>Ситкарева Екатерина Федоровна</cp:lastModifiedBy>
  <cp:revision>3</cp:revision>
  <cp:lastPrinted>2022-02-16T06:50:00Z</cp:lastPrinted>
  <dcterms:created xsi:type="dcterms:W3CDTF">2023-07-19T06:27:00Z</dcterms:created>
  <dcterms:modified xsi:type="dcterms:W3CDTF">2023-07-19T06:27:00Z</dcterms:modified>
</cp:coreProperties>
</file>