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9E1" w:rsidRPr="001A4340" w:rsidRDefault="0007331F">
      <w:pPr>
        <w:jc w:val="center"/>
        <w:rPr>
          <w:rFonts w:ascii="Montserrat Medium" w:hAnsi="Montserrat Medium"/>
          <w:sz w:val="24"/>
          <w:szCs w:val="24"/>
        </w:rPr>
      </w:pPr>
      <w:r w:rsidRPr="001A4340">
        <w:rPr>
          <w:rFonts w:ascii="Montserrat Medium" w:hAnsi="Montserrat Medium"/>
          <w:noProof/>
          <w:sz w:val="24"/>
          <w:szCs w:val="24"/>
        </w:rPr>
        <w:drawing>
          <wp:inline distT="0" distB="0" distL="0" distR="0">
            <wp:extent cx="887667" cy="676195"/>
            <wp:effectExtent l="19050" t="0" r="7683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796" cy="678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79E1" w:rsidRPr="001A4340" w:rsidRDefault="0007331F">
      <w:pPr>
        <w:jc w:val="center"/>
        <w:rPr>
          <w:rFonts w:ascii="Montserrat Medium" w:hAnsi="Montserrat Medium"/>
          <w:sz w:val="24"/>
          <w:szCs w:val="24"/>
        </w:rPr>
      </w:pPr>
      <w:r w:rsidRPr="001A4340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6579E1" w:rsidRPr="001A4340" w:rsidRDefault="0007331F">
      <w:pPr>
        <w:jc w:val="center"/>
        <w:rPr>
          <w:rFonts w:ascii="Montserrat Medium" w:hAnsi="Montserrat Medium"/>
          <w:sz w:val="24"/>
          <w:szCs w:val="24"/>
        </w:rPr>
      </w:pPr>
      <w:r w:rsidRPr="001A4340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6579E1" w:rsidRPr="001A4340" w:rsidRDefault="0007331F">
      <w:pPr>
        <w:jc w:val="center"/>
        <w:rPr>
          <w:rFonts w:ascii="Montserrat Medium" w:hAnsi="Montserrat Medium"/>
          <w:sz w:val="24"/>
          <w:szCs w:val="24"/>
        </w:rPr>
      </w:pPr>
      <w:r w:rsidRPr="001A4340">
        <w:rPr>
          <w:rFonts w:ascii="Montserrat Medium" w:hAnsi="Montserrat Medium"/>
          <w:sz w:val="24"/>
          <w:szCs w:val="24"/>
        </w:rPr>
        <w:t xml:space="preserve">в </w:t>
      </w:r>
      <w:proofErr w:type="gramStart"/>
      <w:r w:rsidRPr="001A4340">
        <w:rPr>
          <w:rFonts w:ascii="Montserrat Medium" w:hAnsi="Montserrat Medium"/>
          <w:sz w:val="24"/>
          <w:szCs w:val="24"/>
        </w:rPr>
        <w:t>г</w:t>
      </w:r>
      <w:proofErr w:type="gramEnd"/>
      <w:r w:rsidRPr="001A4340">
        <w:rPr>
          <w:rFonts w:ascii="Montserrat Medium" w:hAnsi="Montserrat Medium"/>
          <w:sz w:val="24"/>
          <w:szCs w:val="24"/>
        </w:rPr>
        <w:t>. Алуште</w:t>
      </w:r>
    </w:p>
    <w:p w:rsidR="006579E1" w:rsidRPr="001A4340" w:rsidRDefault="0007331F">
      <w:pPr>
        <w:jc w:val="center"/>
        <w:rPr>
          <w:rFonts w:ascii="Montserrat Medium" w:hAnsi="Montserrat Medium"/>
          <w:sz w:val="24"/>
          <w:szCs w:val="24"/>
        </w:rPr>
      </w:pPr>
      <w:r w:rsidRPr="001A4340">
        <w:rPr>
          <w:rFonts w:ascii="Montserrat Medium" w:hAnsi="Montserrat Medium"/>
          <w:sz w:val="24"/>
          <w:szCs w:val="24"/>
        </w:rPr>
        <w:t>на июль 2025 года</w:t>
      </w:r>
    </w:p>
    <w:p w:rsidR="006579E1" w:rsidRPr="001A4340" w:rsidRDefault="006579E1">
      <w:pPr>
        <w:jc w:val="center"/>
        <w:rPr>
          <w:rFonts w:ascii="Montserrat Medium" w:hAnsi="Montserrat Medium"/>
          <w:sz w:val="24"/>
          <w:szCs w:val="24"/>
        </w:rPr>
      </w:pPr>
    </w:p>
    <w:tbl>
      <w:tblPr>
        <w:tblStyle w:val="aa"/>
        <w:tblW w:w="9571" w:type="dxa"/>
        <w:tblInd w:w="113" w:type="dxa"/>
        <w:tblLayout w:type="fixed"/>
        <w:tblLook w:val="04A0"/>
      </w:tblPr>
      <w:tblGrid>
        <w:gridCol w:w="1137"/>
        <w:gridCol w:w="5396"/>
        <w:gridCol w:w="3038"/>
      </w:tblGrid>
      <w:tr w:rsidR="006579E1" w:rsidRPr="001A4340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6579E1" w:rsidRPr="001A4340" w:rsidRDefault="0007331F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6579E1" w:rsidRPr="001A4340" w:rsidRDefault="0007331F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6579E1" w:rsidRPr="001A4340" w:rsidRDefault="0007331F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Дата проведения</w:t>
            </w:r>
          </w:p>
        </w:tc>
      </w:tr>
      <w:tr w:rsidR="006579E1" w:rsidRPr="001A4340">
        <w:trPr>
          <w:trHeight w:val="531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Встреча по правовым пенсионным вопросам, с уч</w:t>
            </w:r>
            <w:r w:rsidR="001A4340"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астием специалистов профильного </w:t>
            </w:r>
            <w:r w:rsid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r w:rsidR="001A4340"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о</w:t>
            </w: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тдела «Варианты расчета пенсии»</w:t>
            </w:r>
          </w:p>
          <w:p w:rsidR="006579E1" w:rsidRPr="001A4340" w:rsidRDefault="006579E1" w:rsidP="001A4340">
            <w:pPr>
              <w:spacing w:after="0" w:line="240" w:lineRule="auto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01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 xml:space="preserve">в </w:t>
            </w: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10:00</w:t>
            </w:r>
          </w:p>
        </w:tc>
      </w:tr>
      <w:tr w:rsidR="006579E1" w:rsidRPr="001A4340">
        <w:trPr>
          <w:trHeight w:val="648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Финансовая </w:t>
            </w:r>
            <w:r w:rsid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грамотность </w:t>
            </w:r>
            <w:r w:rsid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«Работа в мобильном приложении банка»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03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648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val="en-US" w:eastAsia="en-US"/>
              </w:rPr>
              <w:t>3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proofErr w:type="spellStart"/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Онлайн</w:t>
            </w:r>
            <w:proofErr w:type="spellEnd"/>
            <w:r w:rsidR="001A4340"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r w:rsid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мероприятие: </w:t>
            </w:r>
            <w:r w:rsid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«Памяти подводников п</w:t>
            </w: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освящается. История подводных лодок по сюжету книги «</w:t>
            </w:r>
            <w:proofErr w:type="gramStart"/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Феодосийский</w:t>
            </w:r>
            <w:proofErr w:type="gramEnd"/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подплав</w:t>
            </w:r>
            <w:proofErr w:type="spellEnd"/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07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pStyle w:val="Heading1"/>
              <w:numPr>
                <w:ilvl w:val="0"/>
                <w:numId w:val="0"/>
              </w:numPr>
              <w:spacing w:before="0" w:after="0" w:line="240" w:lineRule="auto"/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b w:val="0"/>
                <w:bCs w:val="0"/>
                <w:color w:val="000000" w:themeColor="text1"/>
                <w:sz w:val="24"/>
                <w:szCs w:val="24"/>
              </w:rPr>
              <w:t>Праздничное</w:t>
            </w:r>
            <w:r w:rsidR="001A4340" w:rsidRPr="001A4340">
              <w:rPr>
                <w:rFonts w:ascii="Montserrat Medium" w:hAnsi="Montserrat Medium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r w:rsidR="001A4340">
              <w:rPr>
                <w:rFonts w:ascii="Montserrat Medium" w:hAnsi="Montserrat Medium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1A4340">
              <w:rPr>
                <w:rFonts w:ascii="Montserrat Medium" w:hAnsi="Montserrat Medium" w:cs="Times New Roman"/>
                <w:b w:val="0"/>
                <w:bCs w:val="0"/>
                <w:color w:val="000000" w:themeColor="text1"/>
                <w:sz w:val="24"/>
                <w:szCs w:val="24"/>
              </w:rPr>
              <w:t>мероприятие</w:t>
            </w:r>
            <w:proofErr w:type="gramEnd"/>
            <w:r w:rsidRPr="001A4340">
              <w:rPr>
                <w:rFonts w:ascii="Montserrat Medium" w:hAnsi="Montserrat Medium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r w:rsidRPr="001A4340">
              <w:rPr>
                <w:rFonts w:ascii="Montserrat Medium" w:hAnsi="Montserrat Medium" w:cs="Times New Roman"/>
                <w:b w:val="0"/>
                <w:bCs w:val="0"/>
                <w:color w:val="000000" w:themeColor="text1"/>
                <w:sz w:val="24"/>
                <w:szCs w:val="24"/>
              </w:rPr>
              <w:t>посвященное дню Любви, семьи и верности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08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val="en-US" w:eastAsia="en-US"/>
              </w:rPr>
              <w:t>5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Игра в лото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11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Уроки цифровой грамотности «Работа в личном кабинете СФР»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15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6579E1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</w:p>
        </w:tc>
        <w:tc>
          <w:tcPr>
            <w:tcW w:w="5396" w:type="dxa"/>
          </w:tcPr>
          <w:p w:rsidR="006579E1" w:rsidRPr="001A4340" w:rsidRDefault="0007331F" w:rsidP="001A4340">
            <w:pPr>
              <w:pStyle w:val="Heading1"/>
              <w:numPr>
                <w:ilvl w:val="0"/>
                <w:numId w:val="0"/>
              </w:numPr>
              <w:spacing w:before="0"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  <w:t>Посещение выставки</w:t>
            </w:r>
            <w:r w:rsidRPr="001A4340"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  <w:t xml:space="preserve"> «Писательская мастерская» </w:t>
            </w:r>
            <w:r w:rsidR="001A4340"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  <w:t xml:space="preserve"> </w:t>
            </w:r>
            <w:hyperlink r:id="rId6">
              <w:proofErr w:type="spellStart"/>
              <w:r w:rsidR="001A4340">
                <w:rPr>
                  <w:rStyle w:val="a7"/>
                  <w:rFonts w:ascii="Montserrat Medium" w:hAnsi="Montserrat Medium" w:cs="Times New Roman"/>
                  <w:b w:val="0"/>
                  <w:bCs w:val="0"/>
                  <w:color w:val="000000"/>
                  <w:sz w:val="24"/>
                  <w:szCs w:val="24"/>
                  <w:u w:val="none"/>
                </w:rPr>
                <w:t>Алуштинский</w:t>
              </w:r>
              <w:proofErr w:type="spellEnd"/>
              <w:r w:rsidR="001A4340">
                <w:rPr>
                  <w:rStyle w:val="a7"/>
                  <w:rFonts w:ascii="Montserrat Medium" w:hAnsi="Montserrat Medium" w:cs="Times New Roman"/>
                  <w:b w:val="0"/>
                  <w:bCs w:val="0"/>
                  <w:color w:val="000000"/>
                  <w:sz w:val="24"/>
                  <w:szCs w:val="24"/>
                  <w:u w:val="none"/>
                </w:rPr>
                <w:t xml:space="preserve"> </w:t>
              </w:r>
              <w:r w:rsidRPr="001A4340">
                <w:rPr>
                  <w:rStyle w:val="a7"/>
                  <w:rFonts w:ascii="Montserrat Medium" w:hAnsi="Montserrat Medium" w:cs="Times New Roman"/>
                  <w:b w:val="0"/>
                  <w:bCs w:val="0"/>
                  <w:color w:val="000000"/>
                  <w:sz w:val="24"/>
                  <w:szCs w:val="24"/>
                  <w:u w:val="none"/>
                </w:rPr>
                <w:t>литературно-мемориальный музей С. Н. Сергеева-Ценского</w:t>
              </w:r>
            </w:hyperlink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17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proofErr w:type="spellStart"/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Арт-терапия</w:t>
            </w:r>
            <w:proofErr w:type="spellEnd"/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«Техники рисования для расслабления».</w:t>
            </w:r>
          </w:p>
        </w:tc>
        <w:tc>
          <w:tcPr>
            <w:tcW w:w="3038" w:type="dxa"/>
          </w:tcPr>
          <w:p w:rsidR="006579E1" w:rsidRPr="001A4340" w:rsidRDefault="006579E1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Встреча</w:t>
            </w:r>
            <w:r w:rsid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 </w:t>
            </w:r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по правовым пенсионным вопросам «Санаторно-курортное лечение»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21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  <w:p w:rsidR="006579E1" w:rsidRPr="001A4340" w:rsidRDefault="006579E1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lastRenderedPageBreak/>
              <w:t>9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pStyle w:val="Heading1"/>
              <w:numPr>
                <w:ilvl w:val="0"/>
                <w:numId w:val="0"/>
              </w:numPr>
              <w:spacing w:before="0" w:after="0" w:line="240" w:lineRule="auto"/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  <w:t>Посещение экспозиции «Алушта с древнейших времен до наших дней»</w:t>
            </w:r>
          </w:p>
          <w:p w:rsidR="006579E1" w:rsidRPr="001A4340" w:rsidRDefault="006579E1" w:rsidP="001A4340">
            <w:pPr>
              <w:pStyle w:val="a4"/>
              <w:spacing w:after="240" w:line="300" w:lineRule="auto"/>
              <w:rPr>
                <w:rFonts w:ascii="Montserrat Medium" w:hAnsi="Montserrat Medium"/>
                <w:sz w:val="24"/>
                <w:szCs w:val="24"/>
              </w:rPr>
            </w:pPr>
            <w:hyperlink r:id="rId7">
              <w:proofErr w:type="spellStart"/>
              <w:r w:rsidR="0007331F" w:rsidRPr="001A4340">
                <w:rPr>
                  <w:rStyle w:val="a7"/>
                  <w:rFonts w:ascii="Montserrat Medium" w:hAnsi="Montserrat Medium" w:cs="Times New Roman"/>
                  <w:color w:val="000000"/>
                  <w:sz w:val="24"/>
                  <w:szCs w:val="24"/>
                  <w:u w:val="none"/>
                </w:rPr>
                <w:t>Алуштинский</w:t>
              </w:r>
              <w:proofErr w:type="spellEnd"/>
              <w:r w:rsidR="0007331F" w:rsidRPr="001A4340">
                <w:rPr>
                  <w:rStyle w:val="a7"/>
                  <w:rFonts w:ascii="Montserrat Medium" w:hAnsi="Montserrat Medium" w:cs="Times New Roman"/>
                  <w:color w:val="000000"/>
                  <w:sz w:val="24"/>
                  <w:szCs w:val="24"/>
                  <w:u w:val="none"/>
                </w:rPr>
                <w:t xml:space="preserve"> историко-краеведческий музей</w:t>
              </w:r>
            </w:hyperlink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25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396" w:type="dxa"/>
          </w:tcPr>
          <w:p w:rsidR="006579E1" w:rsidRPr="001A4340" w:rsidRDefault="0007331F" w:rsidP="001A4340">
            <w:pPr>
              <w:spacing w:after="0" w:line="240" w:lineRule="auto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Познавательная игра «Русь </w:t>
            </w:r>
            <w:proofErr w:type="gramStart"/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крещенная</w:t>
            </w:r>
            <w:proofErr w:type="gramEnd"/>
            <w:r w:rsidRPr="001A434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, Русь православная!» ко дню Крещения Руси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28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6579E1" w:rsidRPr="001A4340">
        <w:trPr>
          <w:trHeight w:val="1092"/>
        </w:trPr>
        <w:tc>
          <w:tcPr>
            <w:tcW w:w="1137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396" w:type="dxa"/>
          </w:tcPr>
          <w:p w:rsidR="006579E1" w:rsidRPr="001A4340" w:rsidRDefault="001A4340" w:rsidP="001A4340">
            <w:pPr>
              <w:pStyle w:val="Heading1"/>
              <w:numPr>
                <w:ilvl w:val="0"/>
                <w:numId w:val="0"/>
              </w:numPr>
              <w:spacing w:before="0" w:after="0" w:line="240" w:lineRule="auto"/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  <w:t xml:space="preserve">Просмотр  </w:t>
            </w:r>
            <w:r w:rsidR="0007331F" w:rsidRPr="001A4340">
              <w:rPr>
                <w:rFonts w:ascii="Montserrat Medium" w:hAnsi="Montserrat Medium" w:cs="Times New Roman"/>
                <w:b w:val="0"/>
                <w:bCs w:val="0"/>
                <w:color w:val="000000"/>
                <w:sz w:val="24"/>
                <w:szCs w:val="24"/>
              </w:rPr>
              <w:t>фильмов Русского географического общества Цикл «Заповедная Россия»</w:t>
            </w:r>
          </w:p>
        </w:tc>
        <w:tc>
          <w:tcPr>
            <w:tcW w:w="3038" w:type="dxa"/>
          </w:tcPr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31 июля</w:t>
            </w:r>
          </w:p>
          <w:p w:rsidR="006579E1" w:rsidRPr="001A4340" w:rsidRDefault="0007331F" w:rsidP="001A4340">
            <w:pPr>
              <w:spacing w:after="0" w:line="240" w:lineRule="auto"/>
              <w:jc w:val="center"/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</w:pPr>
            <w:r w:rsidRPr="001A4340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</w:tbl>
    <w:p w:rsidR="006579E1" w:rsidRPr="001A4340" w:rsidRDefault="006579E1">
      <w:pPr>
        <w:rPr>
          <w:rFonts w:ascii="Montserrat Medium" w:hAnsi="Montserrat Medium"/>
          <w:sz w:val="24"/>
          <w:szCs w:val="24"/>
        </w:rPr>
      </w:pPr>
    </w:p>
    <w:sectPr w:rsidR="006579E1" w:rsidRPr="001A4340" w:rsidSect="006579E1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ontserrat Medium"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130822"/>
    <w:multiLevelType w:val="multilevel"/>
    <w:tmpl w:val="112C37A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autoHyphenation/>
  <w:characterSpacingControl w:val="doNotCompress"/>
  <w:compat>
    <w:useFELayout/>
  </w:compat>
  <w:rsids>
    <w:rsidRoot w:val="006579E1"/>
    <w:rsid w:val="0007331F"/>
    <w:rsid w:val="001A4340"/>
    <w:rsid w:val="00657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a4"/>
    <w:qFormat/>
    <w:rsid w:val="006579E1"/>
    <w:pPr>
      <w:numPr>
        <w:numId w:val="1"/>
      </w:numPr>
      <w:outlineLvl w:val="0"/>
    </w:pPr>
    <w:rPr>
      <w:rFonts w:ascii="Liberation Serif;Times New Roma" w:eastAsia="NSimSun" w:hAnsi="Liberation Serif;Times New Roma"/>
      <w:b/>
      <w:bCs/>
      <w:sz w:val="48"/>
      <w:szCs w:val="48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56548C"/>
    <w:rPr>
      <w:rFonts w:ascii="Tahoma" w:hAnsi="Tahoma" w:cs="Tahoma"/>
      <w:sz w:val="16"/>
      <w:szCs w:val="16"/>
    </w:rPr>
  </w:style>
  <w:style w:type="character" w:styleId="a7">
    <w:name w:val="Hyperlink"/>
    <w:rsid w:val="006579E1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rsid w:val="006579E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6579E1"/>
    <w:pPr>
      <w:spacing w:after="140"/>
    </w:pPr>
  </w:style>
  <w:style w:type="paragraph" w:styleId="a8">
    <w:name w:val="List"/>
    <w:basedOn w:val="a4"/>
    <w:rsid w:val="006579E1"/>
    <w:rPr>
      <w:rFonts w:cs="Mangal"/>
    </w:rPr>
  </w:style>
  <w:style w:type="paragraph" w:customStyle="1" w:styleId="Caption">
    <w:name w:val="Caption"/>
    <w:basedOn w:val="a"/>
    <w:qFormat/>
    <w:rsid w:val="006579E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6579E1"/>
    <w:pPr>
      <w:suppressLineNumbers/>
    </w:pPr>
    <w:rPr>
      <w:rFonts w:cs="Mangal"/>
    </w:rPr>
  </w:style>
  <w:style w:type="paragraph" w:styleId="a6">
    <w:name w:val="Balloon Text"/>
    <w:basedOn w:val="a"/>
    <w:link w:val="a5"/>
    <w:uiPriority w:val="99"/>
    <w:semiHidden/>
    <w:unhideWhenUsed/>
    <w:qFormat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56548C"/>
    <w:pPr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04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ulture.ru/institutes/26469/alushtinskii-istoriko-kraevedcheskii-muze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ulture.ru/institutes/25632/alushtinskii-literaturno-memorialnyi-muzei-s-n-sergeeva-censkog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222</Words>
  <Characters>1268</Characters>
  <Application>Microsoft Office Word</Application>
  <DocSecurity>0</DocSecurity>
  <Lines>10</Lines>
  <Paragraphs>2</Paragraphs>
  <ScaleCrop>false</ScaleCrop>
  <Company>Grizli777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dc:description/>
  <cp:lastModifiedBy>User</cp:lastModifiedBy>
  <cp:revision>30</cp:revision>
  <dcterms:created xsi:type="dcterms:W3CDTF">2024-02-28T12:50:00Z</dcterms:created>
  <dcterms:modified xsi:type="dcterms:W3CDTF">2025-07-01T11:34:00Z</dcterms:modified>
  <dc:language>ru-RU</dc:language>
</cp:coreProperties>
</file>