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B59" w:rsidRDefault="00DB024B">
      <w:pPr>
        <w:jc w:val="center"/>
      </w:pPr>
      <w:r>
        <w:rPr>
          <w:noProof/>
        </w:rPr>
        <w:drawing>
          <wp:inline distT="0" distB="0" distL="0" distR="0">
            <wp:extent cx="1310288" cy="883664"/>
            <wp:effectExtent l="19050" t="0" r="4162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2622" cy="88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7B59" w:rsidRPr="00DB024B" w:rsidRDefault="00DB024B">
      <w:pPr>
        <w:jc w:val="center"/>
        <w:rPr>
          <w:rFonts w:ascii="Montserrat Medium" w:hAnsi="Montserrat Medium"/>
          <w:sz w:val="24"/>
          <w:szCs w:val="24"/>
        </w:rPr>
      </w:pPr>
      <w:r w:rsidRPr="00DB024B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CC7B59" w:rsidRPr="00DB024B" w:rsidRDefault="00DB024B">
      <w:pPr>
        <w:jc w:val="center"/>
        <w:rPr>
          <w:rFonts w:ascii="Montserrat Medium" w:hAnsi="Montserrat Medium"/>
          <w:sz w:val="24"/>
          <w:szCs w:val="24"/>
        </w:rPr>
      </w:pPr>
      <w:r w:rsidRPr="00DB024B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CC7B59" w:rsidRPr="00DB024B" w:rsidRDefault="00DB024B">
      <w:pPr>
        <w:jc w:val="center"/>
        <w:rPr>
          <w:rFonts w:ascii="Montserrat Medium" w:hAnsi="Montserrat Medium"/>
          <w:sz w:val="24"/>
          <w:szCs w:val="24"/>
        </w:rPr>
      </w:pPr>
      <w:r w:rsidRPr="00DB024B">
        <w:rPr>
          <w:rFonts w:ascii="Montserrat Medium" w:hAnsi="Montserrat Medium"/>
          <w:sz w:val="24"/>
          <w:szCs w:val="24"/>
        </w:rPr>
        <w:t>в Черноморском районе</w:t>
      </w:r>
    </w:p>
    <w:p w:rsidR="00CC7B59" w:rsidRPr="00DB024B" w:rsidRDefault="00DB024B">
      <w:pPr>
        <w:jc w:val="center"/>
        <w:rPr>
          <w:rFonts w:ascii="Montserrat Medium" w:hAnsi="Montserrat Medium"/>
          <w:sz w:val="24"/>
          <w:szCs w:val="24"/>
        </w:rPr>
      </w:pPr>
      <w:r w:rsidRPr="00DB024B">
        <w:rPr>
          <w:rFonts w:ascii="Montserrat Medium" w:hAnsi="Montserrat Medium"/>
          <w:sz w:val="24"/>
          <w:szCs w:val="24"/>
        </w:rPr>
        <w:t>на июнь 2025 года</w:t>
      </w:r>
    </w:p>
    <w:tbl>
      <w:tblPr>
        <w:tblStyle w:val="ab"/>
        <w:tblW w:w="9571" w:type="dxa"/>
        <w:tblInd w:w="-5" w:type="dxa"/>
        <w:tblCellMar>
          <w:left w:w="103" w:type="dxa"/>
        </w:tblCellMar>
        <w:tblLook w:val="04A0"/>
      </w:tblPr>
      <w:tblGrid>
        <w:gridCol w:w="798"/>
        <w:gridCol w:w="6170"/>
        <w:gridCol w:w="2603"/>
      </w:tblGrid>
      <w:tr w:rsidR="00CC7B59" w:rsidRPr="00DB024B">
        <w:trPr>
          <w:trHeight w:val="514"/>
        </w:trPr>
        <w:tc>
          <w:tcPr>
            <w:tcW w:w="798" w:type="dxa"/>
            <w:shd w:val="clear" w:color="auto" w:fill="FABF8F" w:themeFill="accent6" w:themeFillTint="99"/>
            <w:tcMar>
              <w:left w:w="103" w:type="dxa"/>
            </w:tcMar>
          </w:tcPr>
          <w:p w:rsidR="00CC7B59" w:rsidRPr="00DB024B" w:rsidRDefault="00DB024B">
            <w:pPr>
              <w:spacing w:after="0" w:line="240" w:lineRule="auto"/>
              <w:ind w:firstLine="227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6170" w:type="dxa"/>
            <w:shd w:val="clear" w:color="auto" w:fill="FABF8F" w:themeFill="accent6" w:themeFillTint="99"/>
            <w:tcMar>
              <w:left w:w="103" w:type="dxa"/>
            </w:tcMar>
          </w:tcPr>
          <w:p w:rsidR="00CC7B59" w:rsidRPr="00DB024B" w:rsidRDefault="00DB024B">
            <w:pPr>
              <w:spacing w:after="0" w:line="240" w:lineRule="auto"/>
              <w:ind w:firstLine="709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03" w:type="dxa"/>
            <w:shd w:val="clear" w:color="auto" w:fill="FABF8F" w:themeFill="accent6" w:themeFillTint="99"/>
            <w:tcMar>
              <w:left w:w="103" w:type="dxa"/>
            </w:tcMar>
          </w:tcPr>
          <w:p w:rsidR="00CC7B59" w:rsidRPr="00DB024B" w:rsidRDefault="00DB024B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CC7B59" w:rsidRPr="00DB024B">
        <w:trPr>
          <w:trHeight w:val="557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Литературная гостиная «Вечно живой, вечно новый» Пушкинский день России.</w:t>
            </w:r>
          </w:p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(Черноморская </w:t>
            </w: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центральная районная библиотека им. 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А.И.Корсовецкого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5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в 12:00</w:t>
            </w:r>
          </w:p>
        </w:tc>
      </w:tr>
      <w:tr w:rsidR="00CC7B59" w:rsidRPr="00DB024B">
        <w:trPr>
          <w:trHeight w:val="876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Тематическое мероприятие: «История праздника Курбан-байрам»</w:t>
            </w:r>
          </w:p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(Историко-археологический музей-заповедник «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Калос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Лимен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»)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highlight w:val="yellow"/>
              </w:rPr>
            </w:pP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6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в 11:00</w:t>
            </w:r>
          </w:p>
        </w:tc>
      </w:tr>
      <w:tr w:rsidR="00CC7B59" w:rsidRPr="00DB024B">
        <w:trPr>
          <w:trHeight w:val="447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</w:rPr>
              <w:t>Урок пенсионной грамотности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9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CC7B59" w:rsidRPr="00DB024B">
        <w:trPr>
          <w:trHeight w:val="637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</w:rPr>
              <w:t>Финансовая грамотность (РНКБ Банк (ПАО))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10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в 11:00</w:t>
            </w:r>
          </w:p>
        </w:tc>
      </w:tr>
      <w:tr w:rsidR="00CC7B59" w:rsidRPr="00DB024B">
        <w:trPr>
          <w:trHeight w:val="946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DB024B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Онлайн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 мероприятие. «Летние опасности, связанные с крымским солнцем. Безопасность на водных объектах». 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Красноперекопский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 «Учебно-методический центр по ГО и ЧС по Республике Крым».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16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в 12:00</w:t>
            </w:r>
          </w:p>
        </w:tc>
      </w:tr>
      <w:tr w:rsidR="00CC7B59" w:rsidRPr="00DB024B">
        <w:trPr>
          <w:trHeight w:val="1092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Исторические факты развития Черноморского района Тематическое мероприятие посвященное событиям Великой Отечественной войны совместно с  Партией ЕР</w:t>
            </w:r>
          </w:p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(Историко-археологический музей-заповедник «</w:t>
            </w:r>
            <w:proofErr w:type="spellStart"/>
            <w:r w:rsidRPr="00DB024B">
              <w:rPr>
                <w:rFonts w:ascii="Montserrat Medium" w:hAnsi="Montserrat Medium"/>
                <w:sz w:val="24"/>
                <w:szCs w:val="24"/>
              </w:rPr>
              <w:t>Калос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proofErr w:type="spellStart"/>
            <w:r w:rsidRPr="00DB024B">
              <w:rPr>
                <w:rFonts w:ascii="Montserrat Medium" w:hAnsi="Montserrat Medium"/>
                <w:sz w:val="24"/>
                <w:szCs w:val="24"/>
              </w:rPr>
              <w:t>Лимен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>»)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18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в </w:t>
            </w:r>
            <w:r w:rsidRPr="00DB024B">
              <w:rPr>
                <w:rFonts w:ascii="Montserrat Medium" w:hAnsi="Montserrat Medium"/>
                <w:sz w:val="24"/>
                <w:szCs w:val="24"/>
              </w:rPr>
              <w:t>12:00</w:t>
            </w:r>
          </w:p>
        </w:tc>
      </w:tr>
      <w:tr w:rsidR="00CC7B59" w:rsidRPr="00DB024B">
        <w:trPr>
          <w:trHeight w:val="570"/>
        </w:trPr>
        <w:tc>
          <w:tcPr>
            <w:tcW w:w="798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6170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Экскурсия: «</w:t>
            </w:r>
            <w:proofErr w:type="spellStart"/>
            <w:r w:rsidRPr="00DB024B">
              <w:rPr>
                <w:rFonts w:ascii="Montserrat Medium" w:hAnsi="Montserrat Medium"/>
                <w:sz w:val="24"/>
                <w:szCs w:val="24"/>
              </w:rPr>
              <w:t>Лапида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 xml:space="preserve">» </w:t>
            </w:r>
            <w:proofErr w:type="gramStart"/>
            <w:r w:rsidRPr="00DB024B">
              <w:rPr>
                <w:rFonts w:ascii="Montserrat Medium" w:hAnsi="Montserrat Medium"/>
                <w:sz w:val="24"/>
                <w:szCs w:val="24"/>
              </w:rPr>
              <w:t xml:space="preserve">( </w:t>
            </w:r>
            <w:proofErr w:type="gramEnd"/>
            <w:r w:rsidRPr="00DB024B">
              <w:rPr>
                <w:rFonts w:ascii="Montserrat Medium" w:hAnsi="Montserrat Medium"/>
                <w:sz w:val="24"/>
                <w:szCs w:val="24"/>
              </w:rPr>
              <w:t>Историко-археологический музей-заповедник «</w:t>
            </w:r>
            <w:proofErr w:type="spellStart"/>
            <w:r w:rsidRPr="00DB024B">
              <w:rPr>
                <w:rFonts w:ascii="Montserrat Medium" w:hAnsi="Montserrat Medium"/>
                <w:sz w:val="24"/>
                <w:szCs w:val="24"/>
              </w:rPr>
              <w:t>Калос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proofErr w:type="spellStart"/>
            <w:r w:rsidRPr="00DB024B">
              <w:rPr>
                <w:rFonts w:ascii="Montserrat Medium" w:hAnsi="Montserrat Medium"/>
                <w:sz w:val="24"/>
                <w:szCs w:val="24"/>
              </w:rPr>
              <w:t>Лимен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>»)</w:t>
            </w:r>
          </w:p>
        </w:tc>
        <w:tc>
          <w:tcPr>
            <w:tcW w:w="260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20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в 12:00</w:t>
            </w:r>
          </w:p>
        </w:tc>
      </w:tr>
      <w:tr w:rsidR="00CC7B59" w:rsidRPr="00DB024B">
        <w:trPr>
          <w:trHeight w:val="1092"/>
        </w:trPr>
        <w:tc>
          <w:tcPr>
            <w:tcW w:w="798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6170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Клуб л</w:t>
            </w:r>
            <w:r>
              <w:rPr>
                <w:rFonts w:ascii="Montserrat Medium" w:hAnsi="Montserrat Medium"/>
                <w:sz w:val="24"/>
                <w:szCs w:val="24"/>
              </w:rPr>
              <w:t xml:space="preserve">юбителей истории и </w:t>
            </w:r>
            <w:proofErr w:type="spellStart"/>
            <w:r>
              <w:rPr>
                <w:rFonts w:ascii="Montserrat Medium" w:hAnsi="Montserrat Medium"/>
                <w:sz w:val="24"/>
                <w:szCs w:val="24"/>
              </w:rPr>
              <w:t>краеведения</w:t>
            </w:r>
            <w:proofErr w:type="gramStart"/>
            <w:r>
              <w:rPr>
                <w:rFonts w:ascii="Montserrat Medium" w:hAnsi="Montserrat Medium"/>
                <w:sz w:val="24"/>
                <w:szCs w:val="24"/>
              </w:rPr>
              <w:t>.</w:t>
            </w:r>
            <w:r w:rsidRPr="00DB024B">
              <w:rPr>
                <w:rFonts w:ascii="Montserrat Medium" w:hAnsi="Montserrat Medium"/>
                <w:sz w:val="24"/>
                <w:szCs w:val="24"/>
              </w:rPr>
              <w:t>Т</w:t>
            </w:r>
            <w:proofErr w:type="gramEnd"/>
            <w:r w:rsidRPr="00DB024B">
              <w:rPr>
                <w:rFonts w:ascii="Montserrat Medium" w:hAnsi="Montserrat Medium"/>
                <w:sz w:val="24"/>
                <w:szCs w:val="24"/>
              </w:rPr>
              <w:t>ема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 xml:space="preserve"> встречи : «Имение Фабра на </w:t>
            </w:r>
            <w:proofErr w:type="spellStart"/>
            <w:r w:rsidRPr="00DB024B">
              <w:rPr>
                <w:rFonts w:ascii="Montserrat Medium" w:hAnsi="Montserrat Medium"/>
                <w:sz w:val="24"/>
                <w:szCs w:val="24"/>
              </w:rPr>
              <w:t>Тарханкуте</w:t>
            </w:r>
            <w:proofErr w:type="spellEnd"/>
            <w:r w:rsidRPr="00DB024B">
              <w:rPr>
                <w:rFonts w:ascii="Montserrat Medium" w:hAnsi="Montserrat Medium"/>
                <w:sz w:val="24"/>
                <w:szCs w:val="24"/>
              </w:rPr>
              <w:t>»</w:t>
            </w:r>
          </w:p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(Историко-археологический музей-заповедник «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Калос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Лимен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»)</w:t>
            </w:r>
          </w:p>
        </w:tc>
        <w:tc>
          <w:tcPr>
            <w:tcW w:w="2603" w:type="dxa"/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24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в 11:00</w:t>
            </w:r>
          </w:p>
        </w:tc>
      </w:tr>
      <w:tr w:rsidR="00CC7B59" w:rsidRPr="00DB024B">
        <w:trPr>
          <w:trHeight w:val="1092"/>
        </w:trPr>
        <w:tc>
          <w:tcPr>
            <w:tcW w:w="798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CC7B59" w:rsidRPr="00DB024B" w:rsidRDefault="00DB024B" w:rsidP="00DB024B">
            <w:pPr>
              <w:spacing w:after="0" w:line="240" w:lineRule="auto"/>
              <w:ind w:firstLine="113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6170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pStyle w:val="aa"/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Тематическое мероприятие «Партизаны и подпольщики 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Тарханкута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» (Историко-археологический музей-заповедник «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Калос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Лимен</w:t>
            </w:r>
            <w:proofErr w:type="spellEnd"/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»)</w:t>
            </w:r>
          </w:p>
        </w:tc>
        <w:tc>
          <w:tcPr>
            <w:tcW w:w="260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CC7B59" w:rsidRPr="00DB024B" w:rsidRDefault="00DB024B" w:rsidP="00716F5D">
            <w:pPr>
              <w:spacing w:after="0" w:line="240" w:lineRule="auto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DB024B">
              <w:rPr>
                <w:rFonts w:ascii="Montserrat Medium" w:eastAsia="Calibri" w:hAnsi="Montserrat Medium"/>
                <w:sz w:val="24"/>
                <w:szCs w:val="24"/>
              </w:rPr>
              <w:t>26 июня</w:t>
            </w:r>
            <w:r w:rsidR="00716F5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DB024B">
              <w:rPr>
                <w:rFonts w:ascii="Montserrat Medium" w:eastAsia="Calibri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</w:tbl>
    <w:p w:rsidR="00CC7B59" w:rsidRPr="00DB024B" w:rsidRDefault="00CC7B59">
      <w:pPr>
        <w:rPr>
          <w:rFonts w:ascii="Montserrat Medium" w:hAnsi="Montserrat Medium"/>
          <w:sz w:val="24"/>
          <w:szCs w:val="24"/>
        </w:rPr>
      </w:pPr>
    </w:p>
    <w:sectPr w:rsidR="00CC7B59" w:rsidRPr="00DB024B" w:rsidSect="00CC7B59">
      <w:pgSz w:w="11906" w:h="16838"/>
      <w:pgMar w:top="48" w:right="850" w:bottom="850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ontserrat Medium">
    <w:altName w:val="Times New Roman"/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CC7B59"/>
    <w:rsid w:val="00716F5D"/>
    <w:rsid w:val="00840D92"/>
    <w:rsid w:val="00CC7B59"/>
    <w:rsid w:val="00DB0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6548C"/>
    <w:rPr>
      <w:rFonts w:ascii="Tahoma" w:hAnsi="Tahoma" w:cs="Tahoma"/>
      <w:sz w:val="16"/>
      <w:szCs w:val="16"/>
    </w:rPr>
  </w:style>
  <w:style w:type="character" w:customStyle="1" w:styleId="a4">
    <w:name w:val="Символ нумерации"/>
    <w:qFormat/>
    <w:rsid w:val="00CC7B59"/>
  </w:style>
  <w:style w:type="paragraph" w:customStyle="1" w:styleId="a5">
    <w:name w:val="Заголовок"/>
    <w:basedOn w:val="a"/>
    <w:next w:val="a6"/>
    <w:qFormat/>
    <w:rsid w:val="00CC7B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CC7B59"/>
    <w:pPr>
      <w:spacing w:after="140" w:line="288" w:lineRule="auto"/>
    </w:pPr>
  </w:style>
  <w:style w:type="paragraph" w:styleId="a7">
    <w:name w:val="List"/>
    <w:basedOn w:val="a6"/>
    <w:rsid w:val="00CC7B59"/>
    <w:rPr>
      <w:rFonts w:cs="Mangal"/>
    </w:rPr>
  </w:style>
  <w:style w:type="paragraph" w:customStyle="1" w:styleId="Caption">
    <w:name w:val="Caption"/>
    <w:basedOn w:val="a"/>
    <w:qFormat/>
    <w:rsid w:val="00CC7B5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CC7B59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qFormat/>
    <w:rsid w:val="00CC7B59"/>
  </w:style>
  <w:style w:type="table" w:styleId="ab">
    <w:name w:val="Table Grid"/>
    <w:basedOn w:val="a1"/>
    <w:uiPriority w:val="59"/>
    <w:rsid w:val="0056548C"/>
    <w:pPr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202</Words>
  <Characters>1157</Characters>
  <Application>Microsoft Office Word</Application>
  <DocSecurity>0</DocSecurity>
  <Lines>9</Lines>
  <Paragraphs>2</Paragraphs>
  <ScaleCrop>false</ScaleCrop>
  <Company>Grizli777</Company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dc:description/>
  <cp:lastModifiedBy>Admin</cp:lastModifiedBy>
  <cp:revision>9</cp:revision>
  <dcterms:created xsi:type="dcterms:W3CDTF">2025-03-14T07:52:00Z</dcterms:created>
  <dcterms:modified xsi:type="dcterms:W3CDTF">2025-05-27T16:14:00Z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