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60" w:rsidRPr="00C3447B" w:rsidRDefault="00062160" w:rsidP="00062160">
      <w:pPr>
        <w:pStyle w:val="1"/>
        <w:spacing w:line="240" w:lineRule="auto"/>
        <w:jc w:val="center"/>
        <w:rPr>
          <w:rFonts w:eastAsiaTheme="minorEastAsia" w:cs="Times New Roman"/>
        </w:rPr>
      </w:pPr>
      <w:r w:rsidRPr="00C3447B">
        <w:rPr>
          <w:rFonts w:eastAsiaTheme="minorEastAsia" w:cs="Times New Roman"/>
        </w:rPr>
        <w:t xml:space="preserve">Контрольные мероприятия, проводимые территориальными органами страховщика в рамках обязательного социального страхования на случай временной нетрудоспособности и в связи </w:t>
      </w:r>
      <w:r w:rsidRPr="00C3447B">
        <w:rPr>
          <w:rFonts w:eastAsiaTheme="minorEastAsia" w:cs="Times New Roman"/>
        </w:rPr>
        <w:br/>
        <w:t>с материнством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права застрахованных лиц на получение соответствующего вида страхового обеспечения: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 пособия по временной нетрудоспособности,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 пособия по беременности и родам,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 единовременного пособия при рождении ребенка,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- ежемесячного пособия по уходу за ребенком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обусловлена надлежащим осуществлением своих обязанностей страхователями, в качестве которых выступают лица, производящие выплаты физическим лицам, подлежащим данному виду обязательного социального страхования.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частности, на страхователей возложены обязанности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Страховщик имеет право запрашивать у страхователя сведения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документы, связанные с назначением и выплатой страхового обеспечения, а также проводить проверки полноты и достоверности представляемых страхователем сведений, необходимых для назначе</w:t>
      </w:r>
      <w:bookmarkStart w:id="0" w:name="_GoBack"/>
      <w:bookmarkEnd w:id="0"/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и выплаты страхового обеспечения застрахованным лицам, требовать и получать от страхователя документы и объяснения по вопросам, возникающим в ходе проверок.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Территориальные органы страховщика по месту регистрации страхователя проводят камеральные и выездные проверки полноты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достоверности представляемых страхователем сведений и документов, необходимых для назначения и выплаты страхового обеспечения: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C3447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Камеральная проверка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проводится уполномоченными должностными лицами страховщика в соответствии с их должностными обязанностями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течение трех месяцев со дня представления страхователем сведений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документов, необходимых для назначения и выплаты обеспечения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страхованию.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C3447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Выездная проверка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страхователя проводится не чаще одного раза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три года (за исключением случаев, когда поступила жалоба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от застрахованного лица на непредставление страхователем сведений, необходимых для назначения и выплаты страхового обеспечения, когда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не подтверждены сведения, представленные страхователем, когда проводится повторная выездная проверка).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этом,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страховании, которое не было выявлено при проведении первоначальной выездной проверки, к страхователю не применяются штрафные санкции,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за исключением случая, если </w:t>
      </w:r>
      <w:proofErr w:type="spellStart"/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невыявление</w:t>
      </w:r>
      <w:proofErr w:type="spellEnd"/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Физические и юридические лица несут ответственность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достоверность сведений, содержащихся в документах, необходимых для назначения, исчисления и выплаты страхового обеспечения.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если представление недостоверных сведений повлекло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собой выплату излишних сумм страхового обеспечения, виновные лица возмещают страховщику причиненный ущерб.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взыскания со страхователей излишних сумм страхового обеспечения, понесенных СФР, к ним применяются соответствующие виды ответственности.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материнством: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</w:t>
      </w: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 в представлении или непредставление в установленный срок страхователем в территориальный орган страховщика документов (их копий, заверенных в установленном порядке), необходимых для осуществления контроля за полнотой и достоверностью сведений и документов, представляемых для назначения и выплаты страхового обеспечения, влечет взыскание со страхователя штрафа в размере 200 рублей за каждый непредставленный документ;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представление страхователем недостоверных сведений и документов, необходимых для назначения и выплаты страхового обеспечения, или их сокрытие, повлекшие излишне понесенные расходы на выплату страхового обеспечения, влечет взыскание со страхователя штрафа в размере 20 процентов от суммы излишне понесенных расходов, но не более 5 000 рублей и не менее 1 000 рублей;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нарушение страхователем установленного срока представления страховщику сведений, необходимых для назначения и выплаты страхового обеспечения, влечет взыскание с него штрафа в размере 5 000 рублей.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указанным видам ответственности привлекается страхователь.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страхователя к ответственности можно привлечь должностное лицо страхователя.</w:t>
      </w:r>
    </w:p>
    <w:p w:rsidR="00062160" w:rsidRPr="00C3447B" w:rsidRDefault="00062160" w:rsidP="0006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4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нарушение страхователем установленного срока представления страховщику сведений, необходимых для назначения и выплаты страхового обеспечения, административную ответственность несет соответствующее должностное лицо страхователя.</w:t>
      </w:r>
    </w:p>
    <w:p w:rsidR="00DB3A7F" w:rsidRDefault="00DB3A7F"/>
    <w:sectPr w:rsidR="00DB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60"/>
    <w:rsid w:val="00062160"/>
    <w:rsid w:val="00D762EB"/>
    <w:rsid w:val="00D968FF"/>
    <w:rsid w:val="00D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1F0F9-AED2-4E5A-A671-C1A755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216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160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1</cp:revision>
  <dcterms:created xsi:type="dcterms:W3CDTF">2025-08-14T05:49:00Z</dcterms:created>
  <dcterms:modified xsi:type="dcterms:W3CDTF">2025-08-14T05:52:00Z</dcterms:modified>
</cp:coreProperties>
</file>