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7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8955"/>
        <w:gridCol w:w="5447"/>
      </w:tblGrid>
      <w:tr w:rsidR="009F42A2" w:rsidTr="003C0194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 п/п</w:t>
            </w:r>
          </w:p>
        </w:tc>
        <w:tc>
          <w:tcPr>
            <w:tcW w:w="8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 меры социальной поддержки</w:t>
            </w:r>
          </w:p>
        </w:tc>
        <w:tc>
          <w:tcPr>
            <w:tcW w:w="5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Наименование НПА</w:t>
            </w:r>
          </w:p>
        </w:tc>
      </w:tr>
      <w:tr w:rsidR="009F42A2" w:rsidTr="003C0194">
        <w:tc>
          <w:tcPr>
            <w:tcW w:w="151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Меры социальной поддержки участникам специальной военной операции</w:t>
            </w:r>
          </w:p>
        </w:tc>
      </w:tr>
      <w:tr w:rsidR="009F42A2" w:rsidTr="003C019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Адресная социальная помощь в форме единовременного социального пособия гражданам, принимавшим участие в специальной военной операции или выполнявшим задачу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участвовавшим в проведении контртеррористической операции на территориях субъектов Российской Федерации, прилегающих к районам проведения специальной военной операции, на которых введен правовой режим контртеррористической операции, и получившим увечье (ранение, травму, контузию) в ходе специальной военной операции, или отражения вооруженного вторжения, или участия в контртеррористической операции в размере 100 000 рублей (без установления степени тяжести), 500 000 рублей (легкое увечье), 1 000 000 рублей (тяжелое увечье)</w:t>
            </w:r>
          </w:p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Правительства Кемеровской </w:t>
            </w:r>
            <w:r>
              <w:rPr>
                <w:rFonts w:ascii="Times New Roman" w:hAnsi="Times New Roman"/>
                <w:sz w:val="24"/>
              </w:rPr>
              <w:br/>
              <w:t>области – Кузбасса от 15.05.2020 № 285 «О порядке оказания адресной социальной помощи отдельным категориям граждан»</w:t>
            </w:r>
          </w:p>
        </w:tc>
      </w:tr>
      <w:tr w:rsidR="009F42A2" w:rsidTr="003C019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Адресная социальная помощь отдельным категориям граждан</w:t>
            </w:r>
            <w:r>
              <w:rPr>
                <w:rFonts w:ascii="Times New Roman" w:hAnsi="Times New Roman"/>
                <w:sz w:val="24"/>
              </w:rPr>
              <w:br/>
              <w:t>на газификацию жилого помещения (если доход семьи выше прожиточного минимума то в размере в размере 75 процентов стоимости выполненных работ (услуг) по газификации жилого помещения и приобретенного газового оборудования, но не более 165000 рублей, если доход семьи ниже прожиточного минимума в размере 90 процентов стоимости выполненных работ (услуг) по газификации жилого помещения и приобретенного газового оборудования, но не более 198000 рублей)</w:t>
            </w:r>
          </w:p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Правительства Кемеровской </w:t>
            </w:r>
            <w:r>
              <w:rPr>
                <w:rFonts w:ascii="Times New Roman" w:hAnsi="Times New Roman"/>
                <w:sz w:val="24"/>
              </w:rPr>
              <w:br/>
              <w:t>области – Кузбасса от 15.05.2020 № 285 «О порядке оказания адресной социальной помощи отдельным категориям граждан»</w:t>
            </w:r>
          </w:p>
        </w:tc>
      </w:tr>
      <w:tr w:rsidR="009F42A2" w:rsidTr="003C019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Пенсия Кузбасса ветеранам боевых действий, в том числе мобилизованным гражданам, при установлении инвалидности I или II группы вследствие военной травмы, а также добровольцам при установлении инвалидности I или II группы по причине «общее заболевание», установленной вследствие нарушения здоровья, обусловленного заболеваниями, последствиями травм или дефектами, связанными с участием в специальной военной операции, или по причине «инвалидность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</w:t>
            </w:r>
            <w:r>
              <w:rPr>
                <w:rFonts w:ascii="Times New Roman" w:hAnsi="Times New Roman"/>
                <w:sz w:val="24"/>
              </w:rPr>
              <w:lastRenderedPageBreak/>
              <w:t>формировании» в размере 2150 рублей ежемесячно</w:t>
            </w:r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Закон Кемеровской области – Кузбасса</w:t>
            </w:r>
            <w:r>
              <w:rPr>
                <w:rFonts w:ascii="Times New Roman" w:hAnsi="Times New Roman"/>
                <w:sz w:val="24"/>
              </w:rPr>
              <w:br/>
              <w:t>от 14.01.1999 № 8-ОЗ «О пенсиях Кузбасса»</w:t>
            </w:r>
          </w:p>
        </w:tc>
      </w:tr>
      <w:tr w:rsidR="009F42A2" w:rsidTr="003C019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8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Денежная выплата ветеранам боевых действий, в том числе мобилизованным, при установлении инвалидности III группы вследствие военной травмы, а также добровольцам при установлении инвалидности </w:t>
            </w:r>
            <w:r>
              <w:rPr>
                <w:rFonts w:ascii="Times New Roman" w:hAnsi="Times New Roman"/>
                <w:sz w:val="24"/>
              </w:rPr>
              <w:br/>
              <w:t xml:space="preserve">III группы по причине «общее заболевание», установленной вследствие нарушения здоровья, обусловленного заболеваниями, последствиями травм или дефектами, связанными с участием в СВО, или  по причине «инвалидность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формировании» в размере 1500 рублей </w:t>
            </w:r>
            <w:r>
              <w:rPr>
                <w:rFonts w:ascii="Times New Roman" w:hAnsi="Times New Roman"/>
                <w:sz w:val="24"/>
              </w:rPr>
              <w:br/>
              <w:t>в год, которая выплачивается ежеквартально в сумме 375 рублей</w:t>
            </w:r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 Кемеровской области от 12.12.2006 № 156-ОЗ   «О денежной выплате отдельным категориям граждан»</w:t>
            </w:r>
          </w:p>
        </w:tc>
      </w:tr>
      <w:tr w:rsidR="009F42A2" w:rsidTr="003C019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Содействие в трудоустройстве</w:t>
            </w:r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Федеральный закон от 12.12.2023  </w:t>
            </w:r>
            <w:r>
              <w:rPr>
                <w:rFonts w:ascii="Times New Roman" w:hAnsi="Times New Roman"/>
                <w:sz w:val="24"/>
              </w:rPr>
              <w:br/>
              <w:t>№ 565-ФЗ «О занятости населения в Российской Федерации»</w:t>
            </w:r>
          </w:p>
        </w:tc>
      </w:tr>
      <w:tr w:rsidR="009F42A2" w:rsidTr="003C0194">
        <w:tc>
          <w:tcPr>
            <w:tcW w:w="151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Меры социальной поддержки членам семей участников специальной военной операции</w:t>
            </w:r>
          </w:p>
        </w:tc>
      </w:tr>
      <w:tr w:rsidR="009F42A2" w:rsidTr="003C019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Адресная социальной помощи в форме единовременной денежной выплаты членам семей граждан, принимавших участие и погибших (умерших) в специальной военной операции или выполнении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участия в проведении контртеррористической операции на территориях субъектов Российской Федерации, прилегающих к районам проведения специальной военной операции, на которых введен правовой режим контртеррористической операции в размере 3 000 000 рублей в равных долях каждому члену семьи погибшего гражданина, подавшему заявление (постановление Правительства Кемеровской области – Кузбасса от 15.05.2020 № 285 «О порядке оказания адресной социальной помощи отдельным категориям граждан»)</w:t>
            </w:r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Правительства Кемеровской </w:t>
            </w:r>
            <w:r>
              <w:rPr>
                <w:rFonts w:ascii="Times New Roman" w:hAnsi="Times New Roman"/>
                <w:sz w:val="24"/>
              </w:rPr>
              <w:br/>
              <w:t>области – Кузбасса от 15.05.2020 № 285 «О порядке оказания адресной социальной помощи отдельным категориям граждан»</w:t>
            </w:r>
          </w:p>
        </w:tc>
      </w:tr>
      <w:tr w:rsidR="009F42A2" w:rsidTr="003C019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Адресная социальная помощь в форме единовременной денежной выплаты на отдых и оздоровление в организациях, осуществляющих санаторно-курортное лечение на территории Кемеровской области – Кузбасса, членам семей граждан, принимавших участие и погибших (умерших) в специальной военной операции или выполнении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участия в проведении контртеррористической операции на территориях субъектов Российской Федерации, прилегающих к районам проведения специальной военной операции, на которых введен правовой режим контртеррористической операции в размере не более </w:t>
            </w:r>
            <w:r>
              <w:rPr>
                <w:rFonts w:ascii="Times New Roman" w:hAnsi="Times New Roman"/>
                <w:sz w:val="24"/>
              </w:rPr>
              <w:br/>
              <w:t>34 000 рублей</w:t>
            </w:r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Правительства Кемеровской </w:t>
            </w:r>
            <w:r>
              <w:rPr>
                <w:rFonts w:ascii="Times New Roman" w:hAnsi="Times New Roman"/>
                <w:sz w:val="24"/>
              </w:rPr>
              <w:br/>
              <w:t>области – Кузбасса от 15.05.2020 № 285 «О порядке оказания адресной социальной помощи отдельным категориям граждан»</w:t>
            </w:r>
          </w:p>
        </w:tc>
      </w:tr>
      <w:tr w:rsidR="009F42A2" w:rsidTr="003C019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Пенсия Кузбасса одному из родителей (усыновителей), детям (в том числе усыновленным), вдове (вдовцу), не вступившей (не вступившему)</w:t>
            </w:r>
            <w:r>
              <w:rPr>
                <w:rFonts w:ascii="Times New Roman" w:hAnsi="Times New Roman"/>
                <w:sz w:val="24"/>
              </w:rPr>
              <w:br/>
              <w:t xml:space="preserve">в новый брак, погибшего (умершего, пропавшего без вести) при исполнении обязанностей военной службы, служебных обязанностей военнослужащего, сотрудника органов внутренних дел, войск национальной гвардии, органов по контролю за оборотом наркотических средств и психотропных веществ, федеральных органов налоговой полиции, лица рядового и начальствующего состава федеральной противопожарной службы, лица, имевшего специальное звание сотрудника уголовно-исполнительной системы, погибшего (умершего, пропавшего без вести) в специальной военной операции добровольца, мобилизованного  в размере 3000 рублей ежемесячно каждому члену семьи: одному из родителей, вдове (вдовцу), детям. В случае обращения двух родителей за пенсией Кузбасса она устанавливается </w:t>
            </w:r>
            <w:r>
              <w:rPr>
                <w:rFonts w:ascii="Times New Roman" w:hAnsi="Times New Roman"/>
                <w:sz w:val="24"/>
              </w:rPr>
              <w:br/>
              <w:t>в размере 1500 рублей каждому родителю</w:t>
            </w:r>
          </w:p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 Кемеровской области – Кузбасса от 14.01.1999 № 8-ОЗ «О пенсиях Кузбасса»</w:t>
            </w:r>
          </w:p>
        </w:tc>
      </w:tr>
      <w:tr w:rsidR="009F42A2" w:rsidTr="003C019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Адресная социальная помощь отдельным категориям граждан </w:t>
            </w:r>
            <w:r>
              <w:rPr>
                <w:rFonts w:ascii="Times New Roman" w:hAnsi="Times New Roman"/>
                <w:sz w:val="24"/>
              </w:rPr>
              <w:br/>
              <w:t>на газификацию жилого помещения (если доход семьи выше прожиточного минимума то в размере в размере 75 процентов стоимости выполненных работ (услуг) по газификации жилого помещения и приобретенного газового оборудования, но не более 165000 рублей, если доход семьи ниже прожиточного минимума в размере 90 процентов стоимости выполненных работ (услуг) по газификации жилого помещения и приобретенного газового оборудования, но не более 198000 рублей)</w:t>
            </w:r>
          </w:p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Правительства Кемеровской </w:t>
            </w:r>
            <w:r>
              <w:rPr>
                <w:rFonts w:ascii="Times New Roman" w:hAnsi="Times New Roman"/>
                <w:sz w:val="24"/>
              </w:rPr>
              <w:br/>
              <w:t>области – Кузбасса от 15.05.2020 № 285 «О порядке оказания адресной социальной помощи отдельным категориям граждан»</w:t>
            </w:r>
          </w:p>
        </w:tc>
      </w:tr>
      <w:tr w:rsidR="009F42A2" w:rsidTr="003C019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Бесплатное предоставление социальных услуг в форме социального обслуживания на дому</w:t>
            </w:r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Закон Кемеровской области – Кузбасса </w:t>
            </w:r>
            <w:r>
              <w:rPr>
                <w:rFonts w:ascii="Times New Roman" w:hAnsi="Times New Roman"/>
                <w:sz w:val="24"/>
              </w:rPr>
              <w:br/>
              <w:t>от 27.10.2022 № 115-ОЗ «О мерах социальной поддержки семей граждан, принимающих участие в специальной военной операции»</w:t>
            </w:r>
          </w:p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F42A2" w:rsidTr="003C019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Внеочередное предоставление социальных услуг в стационарной форме социального обслуживания</w:t>
            </w:r>
            <w:bookmarkStart w:id="0" w:name="_GoBack"/>
            <w:bookmarkEnd w:id="0"/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Закон Кемеровской области – Кузбасса </w:t>
            </w:r>
            <w:r>
              <w:rPr>
                <w:rFonts w:ascii="Times New Roman" w:hAnsi="Times New Roman"/>
                <w:sz w:val="24"/>
              </w:rPr>
              <w:br/>
              <w:t>от 27.10.2022 № 115-ОЗ «О мерах социальной поддержки семей граждан, принимающих участие в специальной военной операции»</w:t>
            </w:r>
          </w:p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F42A2" w:rsidTr="003C019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Оснащение жилых помещений автономными дымовыми пожарными </w:t>
            </w:r>
            <w:proofErr w:type="spellStart"/>
            <w:r>
              <w:rPr>
                <w:rFonts w:ascii="Times New Roman" w:hAnsi="Times New Roman"/>
                <w:sz w:val="24"/>
              </w:rPr>
              <w:t>извещателями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(или) датчиками (</w:t>
            </w:r>
            <w:proofErr w:type="spellStart"/>
            <w:r>
              <w:rPr>
                <w:rFonts w:ascii="Times New Roman" w:hAnsi="Times New Roman"/>
                <w:sz w:val="24"/>
              </w:rPr>
              <w:t>извещателями</w:t>
            </w:r>
            <w:proofErr w:type="spellEnd"/>
            <w:r>
              <w:rPr>
                <w:rFonts w:ascii="Times New Roman" w:hAnsi="Times New Roman"/>
                <w:sz w:val="24"/>
              </w:rPr>
              <w:t>) угарного газа</w:t>
            </w:r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Закон Кемеровской области – Кузбасса от 05.10.2022 № 109-ОЗ «О социальной поддержке отдельных категорий семей в форме оснащения жилых помещений автономными дымовыми пожарными </w:t>
            </w:r>
            <w:proofErr w:type="spellStart"/>
            <w:r>
              <w:rPr>
                <w:rFonts w:ascii="Times New Roman" w:hAnsi="Times New Roman"/>
                <w:sz w:val="24"/>
              </w:rPr>
              <w:t>извещателями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(или) датчиками (</w:t>
            </w:r>
            <w:proofErr w:type="spellStart"/>
            <w:r>
              <w:rPr>
                <w:rFonts w:ascii="Times New Roman" w:hAnsi="Times New Roman"/>
                <w:sz w:val="24"/>
              </w:rPr>
              <w:t>извещателями</w:t>
            </w:r>
            <w:proofErr w:type="spellEnd"/>
            <w:r>
              <w:rPr>
                <w:rFonts w:ascii="Times New Roman" w:hAnsi="Times New Roman"/>
                <w:sz w:val="24"/>
              </w:rPr>
              <w:t>) угарного газа»</w:t>
            </w:r>
          </w:p>
        </w:tc>
      </w:tr>
      <w:tr w:rsidR="009F42A2" w:rsidTr="003C019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Содействие в трудоустройстве</w:t>
            </w:r>
          </w:p>
        </w:tc>
        <w:tc>
          <w:tcPr>
            <w:tcW w:w="5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42A2" w:rsidRDefault="009F42A2" w:rsidP="003C0194">
            <w:pPr>
              <w:pStyle w:val="Standard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Федеральный закон от 12.12.2023  </w:t>
            </w:r>
            <w:r>
              <w:rPr>
                <w:rFonts w:ascii="Times New Roman" w:hAnsi="Times New Roman"/>
                <w:sz w:val="24"/>
              </w:rPr>
              <w:br/>
              <w:t>№ 565-ФЗ «О занятости населения в Российской Федерации»</w:t>
            </w:r>
          </w:p>
        </w:tc>
      </w:tr>
    </w:tbl>
    <w:p w:rsidR="006157D4" w:rsidRDefault="006157D4"/>
    <w:sectPr w:rsidR="006157D4" w:rsidSect="009F42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A2"/>
    <w:rsid w:val="006157D4"/>
    <w:rsid w:val="009F42A2"/>
    <w:rsid w:val="00CB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C46CD-8EE9-4E9F-B179-A54736B3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2A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F42A2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0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94A"/>
    <w:rPr>
      <w:rFonts w:ascii="Segoe UI" w:eastAsia="Source Han Sans CN Regular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Окунев Михаил Игоревич</dc:creator>
  <cp:lastModifiedBy>Мальцев Роман Станиславович</cp:lastModifiedBy>
  <cp:revision>2</cp:revision>
  <cp:lastPrinted>2025-12-17T02:11:00Z</cp:lastPrinted>
  <dcterms:created xsi:type="dcterms:W3CDTF">2025-12-17T02:23:00Z</dcterms:created>
  <dcterms:modified xsi:type="dcterms:W3CDTF">2025-12-17T02:23:00Z</dcterms:modified>
</cp:coreProperties>
</file>