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4E" w:rsidRDefault="00A46E4E" w:rsidP="00A46E4E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bookmarkStart w:id="0" w:name="_GoBack"/>
      <w:bookmarkEnd w:id="0"/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«Абсолют Банк»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Алтынбанк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«Альфа-Банк»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Азиатско-Тихоокеанский банк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Акибанк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Автоградбанк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Банк «Аверс»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АО «Банк»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Агророс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Алмазэргиэнбанк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АО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«Актив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«АК БАРС» Банк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УКБ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Белгородсоцбанк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«Балаково-Банк»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Байкалкредобанк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АН «Волжская недвижимость»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Вакобанк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Владбизнесбанк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ВТБ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«ВБРР»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Прио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-Внешторгбанк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«Банк» Вологжанин»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«Возрождение»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Банк «Венец»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ГПБ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Газнефтьбанк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Датабанк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АО «Банк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Дом.РФ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Дом.РФ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«Дальневосточный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КБ «Дружба»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АО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ЕАТПБанк</w:t>
      </w:r>
      <w:proofErr w:type="spellEnd"/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КИБ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Евроальянс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«Банк Заречье»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Банк Зенит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«Запсибкомбанк»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Инвестторгбанк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 АО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ИПБ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«Йошкар-Ола»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«Итуруп» (ООО)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«Кошелев-Банк»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Банк «Кузнецкий»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«Кредит Европа Банк (Россия)»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КБ «Кубань Кредит» ООО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lastRenderedPageBreak/>
        <w:t>ООО 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Кетовский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«КУБ»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«КС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КБ «Мегаполис»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Майкопбанк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Ланта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-Банк»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«Левобережный»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МИнБанк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АО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Мособлбанк</w:t>
      </w:r>
      <w:proofErr w:type="spellEnd"/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«МТС-Банк»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Банк НБС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АКБ «НОВИКОМБАНК»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«НС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УКБ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Новобанк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«Нальчик» ООО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Нико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Новокиб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«Ноосфера» 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Банк «ФК Открытие»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«ОТП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КБ «ОБР» (ООО)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Орбанк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«Банк Оренбург»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СКБ Приморья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Примсоцбанк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«Промсвязьбанк»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АКБ «Приморье»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Проминвестбанк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РОСБАНК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Россельхозбанк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РНКБ Банк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«АБ «Россия»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«РГС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Роял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 Кредит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Роскосмосбанк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«Банк» Санкт-Петербург»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Сбербанк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Совкомбанк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«Банк СГБ»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Союз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«СМП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Банк «СНГБ»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«Северный Народный Банк»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«СДМ-Банк»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АКБ «Связь-банк»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Саровбизнесбанк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lastRenderedPageBreak/>
        <w:t>ООО Банк «Саратов»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Стройлесбанк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(ООО)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Банк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Снежинский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АО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КБ «Спутник» (ПАО)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Банк «ТКПБ»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ТКБ БАНК ПАО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Татсоцбанк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Тимер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Тольяттихимбанк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Томскпромстройбанк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ПАО «Банк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Уралсиб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КБ «Урал ФД»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Уралпромбанк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«Фора-Банк»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«Форштадт»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АО «Банк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Финсервис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ФорБанк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КБ «Хлынов»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ООО «Хакасский муниципальный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КБ «Центр-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инвест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«Банк ЧБРР»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Челиндбанк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Челябинвестбанк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Экономбанк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Экспобанк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Энерготрансбанк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АКБ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Энергобанк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(АО)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АО 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ЮниКредит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 xml:space="preserve"> Банк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ИКБР «</w:t>
      </w:r>
      <w:proofErr w:type="spellStart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Яринтербанк</w:t>
      </w:r>
      <w:proofErr w:type="spellEnd"/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» (ООО)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«БМ-Банк»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АО «Тинькофф Банк»</w:t>
      </w:r>
    </w:p>
    <w:p w:rsidR="00A46E4E" w:rsidRPr="00A46E4E" w:rsidRDefault="00A46E4E" w:rsidP="00A46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</w:pPr>
      <w:r w:rsidRPr="00A46E4E">
        <w:rPr>
          <w:rFonts w:ascii="Montserrat" w:eastAsia="Times New Roman" w:hAnsi="Montserrat" w:cs="Times New Roman"/>
          <w:color w:val="212121"/>
          <w:sz w:val="27"/>
          <w:szCs w:val="27"/>
          <w:lang w:eastAsia="ru-RU"/>
        </w:rPr>
        <w:t>ПАО «Московский Кредитный Банк»</w:t>
      </w:r>
    </w:p>
    <w:p w:rsidR="008F44AD" w:rsidRDefault="008F44AD"/>
    <w:sectPr w:rsidR="008F44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BD" w:rsidRDefault="004E4DBD" w:rsidP="00A46E4E">
      <w:pPr>
        <w:spacing w:after="0" w:line="240" w:lineRule="auto"/>
      </w:pPr>
      <w:r>
        <w:separator/>
      </w:r>
    </w:p>
  </w:endnote>
  <w:endnote w:type="continuationSeparator" w:id="0">
    <w:p w:rsidR="004E4DBD" w:rsidRDefault="004E4DBD" w:rsidP="00A4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BD" w:rsidRDefault="004E4DBD" w:rsidP="00A46E4E">
      <w:pPr>
        <w:spacing w:after="0" w:line="240" w:lineRule="auto"/>
      </w:pPr>
      <w:r>
        <w:separator/>
      </w:r>
    </w:p>
  </w:footnote>
  <w:footnote w:type="continuationSeparator" w:id="0">
    <w:p w:rsidR="004E4DBD" w:rsidRDefault="004E4DBD" w:rsidP="00A4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E4E" w:rsidRPr="00A46E4E" w:rsidRDefault="00A46E4E">
    <w:pPr>
      <w:pStyle w:val="a3"/>
      <w:rPr>
        <w:rFonts w:ascii="Times New Roman" w:hAnsi="Times New Roman" w:cs="Times New Roman"/>
        <w:sz w:val="28"/>
        <w:szCs w:val="28"/>
      </w:rPr>
    </w:pPr>
    <w:r w:rsidRPr="00A46E4E">
      <w:rPr>
        <w:rFonts w:ascii="Times New Roman" w:hAnsi="Times New Roman" w:cs="Times New Roman"/>
        <w:sz w:val="28"/>
        <w:szCs w:val="28"/>
      </w:rPr>
      <w:t xml:space="preserve">Перечень кредитных организаций, с которыми СФР осуществляет информационное взаимодействие по распоряжению средствами </w:t>
    </w:r>
    <w:proofErr w:type="spellStart"/>
    <w:r w:rsidRPr="00A46E4E">
      <w:rPr>
        <w:rFonts w:ascii="Times New Roman" w:hAnsi="Times New Roman" w:cs="Times New Roman"/>
        <w:sz w:val="28"/>
        <w:szCs w:val="28"/>
      </w:rPr>
      <w:t>маткапитала</w:t>
    </w:r>
    <w:proofErr w:type="spellEnd"/>
    <w:r w:rsidRPr="00A46E4E">
      <w:rPr>
        <w:rFonts w:ascii="Times New Roman" w:hAnsi="Times New Roman" w:cs="Times New Roman"/>
        <w:sz w:val="28"/>
        <w:szCs w:val="28"/>
      </w:rPr>
      <w:t xml:space="preserve"> на улучшение жилищных условий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74D9"/>
    <w:multiLevelType w:val="multilevel"/>
    <w:tmpl w:val="CFF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4E"/>
    <w:rsid w:val="004E4DBD"/>
    <w:rsid w:val="008F44AD"/>
    <w:rsid w:val="00A46E4E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6761-3E63-45FE-A300-F2E8816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E4E"/>
  </w:style>
  <w:style w:type="paragraph" w:styleId="a5">
    <w:name w:val="footer"/>
    <w:basedOn w:val="a"/>
    <w:link w:val="a6"/>
    <w:uiPriority w:val="99"/>
    <w:unhideWhenUsed/>
    <w:rsid w:val="00A4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Сагдеева Татьяна Александровна</cp:lastModifiedBy>
  <cp:revision>2</cp:revision>
  <dcterms:created xsi:type="dcterms:W3CDTF">2026-01-28T04:34:00Z</dcterms:created>
  <dcterms:modified xsi:type="dcterms:W3CDTF">2026-01-28T04:34:00Z</dcterms:modified>
</cp:coreProperties>
</file>