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3F" w:rsidRDefault="0040263F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6 июля 2016 г. N 42772</w:t>
      </w:r>
    </w:p>
    <w:p w:rsidR="0040263F" w:rsidRDefault="004026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263F" w:rsidRDefault="0040263F">
      <w:pPr>
        <w:pStyle w:val="ConsPlusNormal"/>
        <w:jc w:val="both"/>
      </w:pPr>
    </w:p>
    <w:p w:rsidR="0040263F" w:rsidRDefault="0040263F">
      <w:pPr>
        <w:pStyle w:val="ConsPlusTitle"/>
        <w:jc w:val="center"/>
      </w:pPr>
      <w:r>
        <w:t>ПРАВЛЕНИЕ ПЕНСИОННОГО ФОНДА РОССИЙСКОЙ ФЕДЕРАЦИИ</w:t>
      </w:r>
    </w:p>
    <w:p w:rsidR="0040263F" w:rsidRDefault="0040263F">
      <w:pPr>
        <w:pStyle w:val="ConsPlusTitle"/>
        <w:jc w:val="center"/>
      </w:pPr>
    </w:p>
    <w:p w:rsidR="0040263F" w:rsidRDefault="0040263F">
      <w:pPr>
        <w:pStyle w:val="ConsPlusTitle"/>
        <w:jc w:val="center"/>
      </w:pPr>
      <w:r>
        <w:t>ПОСТАНОВЛЕНИЕ</w:t>
      </w:r>
    </w:p>
    <w:p w:rsidR="0040263F" w:rsidRDefault="0040263F">
      <w:pPr>
        <w:pStyle w:val="ConsPlusTitle"/>
        <w:jc w:val="center"/>
      </w:pPr>
      <w:r>
        <w:t>от 15 июня 2016 г. N 489п</w:t>
      </w:r>
    </w:p>
    <w:p w:rsidR="0040263F" w:rsidRDefault="0040263F">
      <w:pPr>
        <w:pStyle w:val="ConsPlusTitle"/>
        <w:jc w:val="center"/>
      </w:pPr>
    </w:p>
    <w:p w:rsidR="0040263F" w:rsidRDefault="0040263F">
      <w:pPr>
        <w:pStyle w:val="ConsPlusTitle"/>
        <w:jc w:val="center"/>
      </w:pPr>
      <w:r>
        <w:t>ОБ УТВЕРЖДЕНИИ ПОРЯДКА</w:t>
      </w:r>
    </w:p>
    <w:p w:rsidR="0040263F" w:rsidRDefault="0040263F">
      <w:pPr>
        <w:pStyle w:val="ConsPlusTitle"/>
        <w:jc w:val="center"/>
      </w:pPr>
      <w:r>
        <w:t>УВЕДОМЛЕНИЯ РАБОТНИКАМИ ПЕНСИОННОГО ФОНДА РОССИЙСКОЙ</w:t>
      </w:r>
    </w:p>
    <w:p w:rsidR="0040263F" w:rsidRDefault="0040263F">
      <w:pPr>
        <w:pStyle w:val="ConsPlusTitle"/>
        <w:jc w:val="center"/>
      </w:pPr>
      <w:r>
        <w:t>ФЕДЕРАЦИИ И ЕГО ТЕРРИТОРИАЛЬНЫХ ОРГАНОВ РАБОТОДАТЕЛЯ (ЕГО</w:t>
      </w:r>
    </w:p>
    <w:p w:rsidR="0040263F" w:rsidRDefault="0040263F">
      <w:pPr>
        <w:pStyle w:val="ConsPlusTitle"/>
        <w:jc w:val="center"/>
      </w:pPr>
      <w:r>
        <w:t>ПРЕДСТАВИТЕЛЯ) О ВОЗНИКНОВЕНИИ ЛИЧНОЙ ЗАИНТЕРЕСОВАННОСТИ</w:t>
      </w:r>
    </w:p>
    <w:p w:rsidR="0040263F" w:rsidRDefault="0040263F">
      <w:pPr>
        <w:pStyle w:val="ConsPlusTitle"/>
        <w:jc w:val="center"/>
      </w:pPr>
      <w:r>
        <w:t>ПРИ ИСПОЛНЕНИИ ДОЛЖНОСТНЫХ ОБЯЗАННОСТЕЙ, КОТОРАЯ ПРИВОДИТ</w:t>
      </w:r>
    </w:p>
    <w:p w:rsidR="0040263F" w:rsidRDefault="0040263F">
      <w:pPr>
        <w:pStyle w:val="ConsPlusTitle"/>
        <w:jc w:val="center"/>
      </w:pPr>
      <w:r>
        <w:t>ИЛИ МОЖЕТ ПРИВЕСТИ К КОНФЛИКТУ ИНТЕРЕСОВ</w:t>
      </w:r>
    </w:p>
    <w:p w:rsidR="0040263F" w:rsidRDefault="004026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026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263F" w:rsidRDefault="004026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263F" w:rsidRDefault="004026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Правления ПФ РФ от 06.12.2018 N 508п)</w:t>
            </w:r>
          </w:p>
        </w:tc>
      </w:tr>
    </w:tbl>
    <w:p w:rsidR="0040263F" w:rsidRDefault="0040263F">
      <w:pPr>
        <w:pStyle w:val="ConsPlusNormal"/>
        <w:jc w:val="both"/>
      </w:pPr>
    </w:p>
    <w:p w:rsidR="0040263F" w:rsidRDefault="0040263F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48, ст. 6730; 2012, N 50, ст. 6954; 2015, N 41, ст. 5639) и во исполнение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(Собрание законодательства Российской Федерации, 2015, N 52, ст. 7588) Правление Пенсионного фонда Российской Федерации постановляет:</w:t>
      </w:r>
    </w:p>
    <w:p w:rsidR="0040263F" w:rsidRDefault="0040263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уведомления работниками Пенсионного фонда Российской Федерации и его территориальных органов работодателя (его представителя)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0263F" w:rsidRDefault="0040263F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оставляю за собой.</w:t>
      </w:r>
    </w:p>
    <w:p w:rsidR="0040263F" w:rsidRDefault="0040263F">
      <w:pPr>
        <w:pStyle w:val="ConsPlusNormal"/>
        <w:jc w:val="both"/>
      </w:pPr>
    </w:p>
    <w:p w:rsidR="0040263F" w:rsidRDefault="0040263F">
      <w:pPr>
        <w:pStyle w:val="ConsPlusNormal"/>
        <w:jc w:val="right"/>
      </w:pPr>
      <w:r>
        <w:t>Председатель</w:t>
      </w:r>
    </w:p>
    <w:p w:rsidR="0040263F" w:rsidRDefault="0040263F">
      <w:pPr>
        <w:pStyle w:val="ConsPlusNormal"/>
        <w:jc w:val="right"/>
      </w:pPr>
      <w:r>
        <w:t>А.ДРОЗДОВ</w:t>
      </w:r>
    </w:p>
    <w:p w:rsidR="0040263F" w:rsidRDefault="0040263F">
      <w:pPr>
        <w:pStyle w:val="ConsPlusNormal"/>
        <w:jc w:val="both"/>
      </w:pPr>
    </w:p>
    <w:p w:rsidR="0040263F" w:rsidRDefault="0040263F">
      <w:pPr>
        <w:pStyle w:val="ConsPlusNormal"/>
        <w:jc w:val="both"/>
      </w:pPr>
    </w:p>
    <w:p w:rsidR="0040263F" w:rsidRDefault="0040263F">
      <w:pPr>
        <w:pStyle w:val="ConsPlusNormal"/>
        <w:jc w:val="both"/>
      </w:pPr>
    </w:p>
    <w:p w:rsidR="0040263F" w:rsidRDefault="0040263F">
      <w:pPr>
        <w:pStyle w:val="ConsPlusNormal"/>
        <w:jc w:val="both"/>
      </w:pPr>
    </w:p>
    <w:p w:rsidR="0040263F" w:rsidRDefault="0040263F">
      <w:pPr>
        <w:pStyle w:val="ConsPlusNormal"/>
        <w:jc w:val="both"/>
      </w:pPr>
    </w:p>
    <w:p w:rsidR="0040263F" w:rsidRDefault="0040263F">
      <w:pPr>
        <w:pStyle w:val="ConsPlusNormal"/>
        <w:jc w:val="right"/>
        <w:outlineLvl w:val="0"/>
      </w:pPr>
      <w:r>
        <w:t>Приложение</w:t>
      </w:r>
    </w:p>
    <w:p w:rsidR="0040263F" w:rsidRDefault="0040263F">
      <w:pPr>
        <w:pStyle w:val="ConsPlusNormal"/>
        <w:jc w:val="both"/>
      </w:pPr>
    </w:p>
    <w:p w:rsidR="0040263F" w:rsidRDefault="0040263F">
      <w:pPr>
        <w:pStyle w:val="ConsPlusNormal"/>
        <w:jc w:val="right"/>
      </w:pPr>
      <w:r>
        <w:t>Утвержден</w:t>
      </w:r>
    </w:p>
    <w:p w:rsidR="0040263F" w:rsidRDefault="0040263F">
      <w:pPr>
        <w:pStyle w:val="ConsPlusNormal"/>
        <w:jc w:val="right"/>
      </w:pPr>
      <w:r>
        <w:t>постановлением Правления ПФР</w:t>
      </w:r>
    </w:p>
    <w:p w:rsidR="0040263F" w:rsidRDefault="0040263F">
      <w:pPr>
        <w:pStyle w:val="ConsPlusNormal"/>
        <w:jc w:val="right"/>
      </w:pPr>
      <w:r>
        <w:t>от 15 июня 2016 г. N 489п</w:t>
      </w:r>
    </w:p>
    <w:p w:rsidR="0040263F" w:rsidRDefault="0040263F">
      <w:pPr>
        <w:pStyle w:val="ConsPlusNormal"/>
        <w:jc w:val="both"/>
      </w:pPr>
    </w:p>
    <w:p w:rsidR="0040263F" w:rsidRDefault="0040263F">
      <w:pPr>
        <w:pStyle w:val="ConsPlusTitle"/>
        <w:jc w:val="center"/>
      </w:pPr>
      <w:bookmarkStart w:id="1" w:name="P35"/>
      <w:bookmarkEnd w:id="1"/>
      <w:r>
        <w:t>ПОРЯДОК</w:t>
      </w:r>
    </w:p>
    <w:p w:rsidR="0040263F" w:rsidRDefault="0040263F">
      <w:pPr>
        <w:pStyle w:val="ConsPlusTitle"/>
        <w:jc w:val="center"/>
      </w:pPr>
      <w:r>
        <w:t>УВЕДОМЛЕНИЯ РАБОТНИКАМИ ПЕНСИОННОГО ФОНДА РОССИЙСКОЙ</w:t>
      </w:r>
    </w:p>
    <w:p w:rsidR="0040263F" w:rsidRDefault="0040263F">
      <w:pPr>
        <w:pStyle w:val="ConsPlusTitle"/>
        <w:jc w:val="center"/>
      </w:pPr>
      <w:r>
        <w:t>ФЕДЕРАЦИИ И ЕГО ТЕРРИТОРИАЛЬНЫХ ОРГАНОВ РАБОТОДАТЕЛЯ (ЕГО</w:t>
      </w:r>
    </w:p>
    <w:p w:rsidR="0040263F" w:rsidRDefault="0040263F">
      <w:pPr>
        <w:pStyle w:val="ConsPlusTitle"/>
        <w:jc w:val="center"/>
      </w:pPr>
      <w:r>
        <w:t>ПРЕДСТАВИТЕЛЯ) О ВОЗНИКНОВЕНИИ ЛИЧНОЙ ЗАИНТЕРЕСОВАННОСТИ</w:t>
      </w:r>
    </w:p>
    <w:p w:rsidR="0040263F" w:rsidRDefault="0040263F">
      <w:pPr>
        <w:pStyle w:val="ConsPlusTitle"/>
        <w:jc w:val="center"/>
      </w:pPr>
      <w:r>
        <w:lastRenderedPageBreak/>
        <w:t>ПРИ ИСПОЛНЕНИИ ДОЛЖНОСТНЫХ ОБЯЗАННОСТЕЙ, КОТОРАЯ ПРИВОДИТ</w:t>
      </w:r>
    </w:p>
    <w:p w:rsidR="0040263F" w:rsidRDefault="0040263F">
      <w:pPr>
        <w:pStyle w:val="ConsPlusTitle"/>
        <w:jc w:val="center"/>
      </w:pPr>
      <w:r>
        <w:t>ИЛИ МОЖЕТ ПРИВЕСТИ К КОНФЛИКТУ ИНТЕРЕСОВ</w:t>
      </w:r>
    </w:p>
    <w:p w:rsidR="0040263F" w:rsidRDefault="004026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026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263F" w:rsidRDefault="004026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263F" w:rsidRDefault="004026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Правления ПФ РФ от 06.12.2018 N 508п)</w:t>
            </w:r>
          </w:p>
        </w:tc>
      </w:tr>
    </w:tbl>
    <w:p w:rsidR="0040263F" w:rsidRDefault="0040263F">
      <w:pPr>
        <w:pStyle w:val="ConsPlusNormal"/>
        <w:jc w:val="both"/>
      </w:pPr>
    </w:p>
    <w:p w:rsidR="0040263F" w:rsidRDefault="0040263F">
      <w:pPr>
        <w:pStyle w:val="ConsPlusNormal"/>
        <w:ind w:firstLine="540"/>
        <w:jc w:val="both"/>
      </w:pPr>
      <w:r>
        <w:t>1. Настоящий Порядок устанавливает процедуру сообщения работниками Пенсионного фонда Российской Федерации (далее - ПФР) и его территориальных органов (далее - работники системы ПФР) работодателю (его представителю)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0263F" w:rsidRDefault="0040263F">
      <w:pPr>
        <w:pStyle w:val="ConsPlusNormal"/>
        <w:spacing w:before="220"/>
        <w:ind w:firstLine="540"/>
        <w:jc w:val="both"/>
      </w:pPr>
      <w:r>
        <w:t xml:space="preserve">2. Настоящий Порядок распространяется на работников системы ПФР, замещающих должности, включенные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должностей в Пенсионном фонде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Правления ПФР от 4 декабря 2017 г. N 772п "Об утверждении Перечня должностей в Пенсионном фонде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(зарегистрировано Минюстом России 6 марта 2018 г., N 50275).</w:t>
      </w:r>
    </w:p>
    <w:p w:rsidR="0040263F" w:rsidRDefault="0040263F">
      <w:pPr>
        <w:pStyle w:val="ConsPlusNormal"/>
        <w:jc w:val="both"/>
      </w:pPr>
      <w:r>
        <w:t xml:space="preserve">(п. 2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40263F" w:rsidRDefault="0040263F">
      <w:pPr>
        <w:pStyle w:val="ConsPlusNormal"/>
        <w:spacing w:before="220"/>
        <w:ind w:firstLine="540"/>
        <w:jc w:val="both"/>
      </w:pPr>
      <w:r>
        <w:t xml:space="preserve">3. Принятие мер по недопущению любой возможности возникновения конфликта интересов в виде уведомления работодателя (его представителя) о возникновении личной заинтересованности является обязанностью работника, неисполнение которой служит основанием для применения к нему дисциплинарного взыскания, предусмотренного </w:t>
      </w:r>
      <w:hyperlink r:id="rId10" w:history="1">
        <w:r>
          <w:rPr>
            <w:color w:val="0000FF"/>
          </w:rPr>
          <w:t>статьей 192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2008, N 9, ст. 812; 2012, N 50, ст. 6954).</w:t>
      </w:r>
    </w:p>
    <w:p w:rsidR="0040263F" w:rsidRDefault="0040263F">
      <w:pPr>
        <w:pStyle w:val="ConsPlusNormal"/>
        <w:spacing w:before="220"/>
        <w:ind w:firstLine="540"/>
        <w:jc w:val="both"/>
      </w:pPr>
      <w:r>
        <w:t>4. Уведомление о возникновении личной заинтересованности (далее - уведомление) оформляется в письменном виде в произвольной форме или по рекомендуемому образцу (</w:t>
      </w:r>
      <w:hyperlink w:anchor="P110" w:history="1">
        <w:r>
          <w:rPr>
            <w:color w:val="0000FF"/>
          </w:rPr>
          <w:t>приложение 1</w:t>
        </w:r>
      </w:hyperlink>
      <w:r>
        <w:t xml:space="preserve"> к настоящему Порядку) в двух экземплярах.</w:t>
      </w:r>
    </w:p>
    <w:p w:rsidR="0040263F" w:rsidRDefault="0040263F">
      <w:pPr>
        <w:pStyle w:val="ConsPlusNormal"/>
        <w:spacing w:before="220"/>
        <w:ind w:firstLine="540"/>
        <w:jc w:val="both"/>
      </w:pPr>
      <w:r>
        <w:t>5. Уведомление подается лично либо направляется по почте с уведомлением о вручении:</w:t>
      </w:r>
    </w:p>
    <w:p w:rsidR="0040263F" w:rsidRDefault="0040263F">
      <w:pPr>
        <w:pStyle w:val="ConsPlusNormal"/>
        <w:spacing w:before="220"/>
        <w:ind w:firstLine="540"/>
        <w:jc w:val="both"/>
      </w:pPr>
      <w:r>
        <w:t>работниками системы ПФР, замещающими должности, назначение на которые осуществляется Правлением ПФР, Председателем Правления ПФР, заместителем Председателя Правления ПФР (за исключением главного бухгалтера - начальника Департамента казначейства), в Департамент обеспечения безопасности;</w:t>
      </w:r>
    </w:p>
    <w:p w:rsidR="0040263F" w:rsidRDefault="0040263F">
      <w:pPr>
        <w:pStyle w:val="ConsPlusNormal"/>
        <w:spacing w:before="220"/>
        <w:ind w:firstLine="540"/>
        <w:jc w:val="both"/>
      </w:pPr>
      <w:r>
        <w:t>работниками территориальных органов ПФР, замещающими должности, назначение на которые осуществляется руководителем территориального органа ПФР, - соответствующему руководителю территориального органа ПФР.</w:t>
      </w:r>
    </w:p>
    <w:p w:rsidR="0040263F" w:rsidRDefault="0040263F">
      <w:pPr>
        <w:pStyle w:val="ConsPlusNormal"/>
        <w:spacing w:before="220"/>
        <w:ind w:firstLine="540"/>
        <w:jc w:val="both"/>
      </w:pPr>
      <w:r>
        <w:t>В случае наличия в уведомлении сведений, касающихся руководителей территориальных органов ПФР, уведомление подается в Департамент обеспечения безопасности.</w:t>
      </w:r>
    </w:p>
    <w:p w:rsidR="0040263F" w:rsidRDefault="0040263F">
      <w:pPr>
        <w:pStyle w:val="ConsPlusNormal"/>
        <w:jc w:val="both"/>
      </w:pPr>
      <w:r>
        <w:t xml:space="preserve">(п. 5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40263F" w:rsidRDefault="0040263F">
      <w:pPr>
        <w:pStyle w:val="ConsPlusNormal"/>
        <w:spacing w:before="220"/>
        <w:ind w:firstLine="540"/>
        <w:jc w:val="both"/>
      </w:pPr>
      <w:r>
        <w:t xml:space="preserve">6. Поступившее от работника системы ПФР уведомление в течение одного рабочего дня </w:t>
      </w:r>
      <w:r>
        <w:lastRenderedPageBreak/>
        <w:t>подлежит обязательной регистрации в Журнале регистрации уведомлений о возникновении личной заинтересованности при исполнении должностных обязанностей, оформляемом по рекомендуемому образцу (</w:t>
      </w:r>
      <w:hyperlink w:anchor="P155" w:history="1">
        <w:r>
          <w:rPr>
            <w:color w:val="0000FF"/>
          </w:rPr>
          <w:t>приложение 2</w:t>
        </w:r>
      </w:hyperlink>
      <w:r>
        <w:t xml:space="preserve"> к настоящему Порядку), который должен быть прошит, пронумерован и заверен печатью.</w:t>
      </w:r>
    </w:p>
    <w:p w:rsidR="0040263F" w:rsidRDefault="0040263F">
      <w:pPr>
        <w:pStyle w:val="ConsPlusNormal"/>
        <w:spacing w:before="220"/>
        <w:ind w:firstLine="540"/>
        <w:jc w:val="both"/>
      </w:pPr>
      <w:r>
        <w:t>Первый экземпляр уведомления в день регистрации передается уполномоченным работником системы ПФР работодателю (его представителю), второй экземпляр с регистрационным номером, датой и подписью принимающего уполномоченного работника системы ПФР выдается (направляется) уведомившему работнику системы ПФР для подтверждения принятия и регистрации сведений.</w:t>
      </w:r>
    </w:p>
    <w:p w:rsidR="0040263F" w:rsidRDefault="0040263F">
      <w:pPr>
        <w:pStyle w:val="ConsPlusNormal"/>
        <w:spacing w:before="220"/>
        <w:ind w:firstLine="540"/>
        <w:jc w:val="both"/>
      </w:pPr>
      <w:r>
        <w:t>7. Поданное уведомление по поручению работодателя (его представителя) может быть направлено для предварительного рассмотрения в определяемое им структурное подразделение, ответственное за реализацию полномочий в сфере противодействия коррупции (далее - структурное подразделение).</w:t>
      </w:r>
    </w:p>
    <w:p w:rsidR="0040263F" w:rsidRDefault="0040263F">
      <w:pPr>
        <w:pStyle w:val="ConsPlusNormal"/>
        <w:spacing w:before="220"/>
        <w:ind w:firstLine="540"/>
        <w:jc w:val="both"/>
      </w:pPr>
      <w:r>
        <w:t>8. В ходе предварительного рассмотрения уведомления уполномоченные работники структурного подразделения имеют право получать в установленном порядке от работника системы ПФР, направившего уведомление, с его согласия пояснения по изложенным в нем обстоятельствам.</w:t>
      </w:r>
    </w:p>
    <w:p w:rsidR="0040263F" w:rsidRDefault="0040263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40263F" w:rsidRDefault="0040263F">
      <w:pPr>
        <w:pStyle w:val="ConsPlusNormal"/>
        <w:spacing w:before="220"/>
        <w:ind w:firstLine="540"/>
        <w:jc w:val="both"/>
      </w:pPr>
      <w:bookmarkStart w:id="2" w:name="P59"/>
      <w:bookmarkEnd w:id="2"/>
      <w:r>
        <w:t xml:space="preserve">9. Департамент обеспечения безопасности осуществляет подготовку предложений Председателю Правления ПФР о направлении запросов в федеральные органы исполнительной власти, уполномоченные на осуществление оперативно-розыскной деятельности в соответствии с </w:t>
      </w:r>
      <w:hyperlink r:id="rId13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2005, N 49, ст. 5128; 2007, N 31, ст. 4011; 2008, N 52, ст. 6227; 2011, N 1, ст. 16; N 48, ст. 6730; 2013, N 14, ст. 1661; N 44, ст. 5641; N 51, ст. 6689) кредитные организации, налоговые органы и органы, осуществляющие государственную регистрацию прав на недвижимое имущество и сделок с ним.</w:t>
      </w:r>
    </w:p>
    <w:p w:rsidR="0040263F" w:rsidRDefault="0040263F">
      <w:pPr>
        <w:pStyle w:val="ConsPlusNormal"/>
        <w:spacing w:before="220"/>
        <w:ind w:firstLine="540"/>
        <w:jc w:val="both"/>
      </w:pPr>
      <w:bookmarkStart w:id="3" w:name="P60"/>
      <w:bookmarkEnd w:id="3"/>
      <w:r>
        <w:t>Департамент обеспечения безопасности самостоятельно направляет запросы в установленном порядке в органы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 (кроме запросов, касающихся осуществления оперативно-розыскной деятельности или ее результатов).</w:t>
      </w:r>
    </w:p>
    <w:p w:rsidR="0040263F" w:rsidRDefault="0040263F">
      <w:pPr>
        <w:pStyle w:val="ConsPlusNormal"/>
        <w:spacing w:before="220"/>
        <w:ind w:firstLine="540"/>
        <w:jc w:val="both"/>
      </w:pPr>
      <w:bookmarkStart w:id="4" w:name="P61"/>
      <w:bookmarkEnd w:id="4"/>
      <w:r>
        <w:t xml:space="preserve">10. Подготовка и направление запросов, предусмотренных </w:t>
      </w:r>
      <w:hyperlink w:anchor="P59" w:history="1">
        <w:r>
          <w:rPr>
            <w:color w:val="0000FF"/>
          </w:rPr>
          <w:t>пунктом 9</w:t>
        </w:r>
      </w:hyperlink>
      <w:r>
        <w:t xml:space="preserve"> настоящего Порядка, в интересах территориальных органов ПФР осуществляется Департаментом обеспечения безопасности.</w:t>
      </w:r>
    </w:p>
    <w:p w:rsidR="0040263F" w:rsidRDefault="0040263F">
      <w:pPr>
        <w:pStyle w:val="ConsPlusNormal"/>
        <w:spacing w:before="220"/>
        <w:ind w:firstLine="540"/>
        <w:jc w:val="both"/>
      </w:pPr>
      <w:r>
        <w:t>11. По результатам предварительного рассмотрения уведомления структурным подразделением подготавливается мотивированное заключение, которое должно содержать:</w:t>
      </w:r>
    </w:p>
    <w:p w:rsidR="0040263F" w:rsidRDefault="0040263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40263F" w:rsidRDefault="0040263F">
      <w:pPr>
        <w:pStyle w:val="ConsPlusNormal"/>
        <w:spacing w:before="220"/>
        <w:ind w:firstLine="540"/>
        <w:jc w:val="both"/>
      </w:pPr>
      <w:r>
        <w:t>а) информацию, изложенную в уведомлении;</w:t>
      </w:r>
    </w:p>
    <w:p w:rsidR="0040263F" w:rsidRDefault="0040263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Правления ПФ РФ от 06.12.2018 N 508п)</w:t>
      </w:r>
    </w:p>
    <w:p w:rsidR="0040263F" w:rsidRDefault="0040263F">
      <w:pPr>
        <w:pStyle w:val="ConsPlusNormal"/>
        <w:spacing w:before="220"/>
        <w:ind w:firstLine="540"/>
        <w:jc w:val="both"/>
      </w:pPr>
      <w: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запросов, в соответствии с </w:t>
      </w:r>
      <w:hyperlink w:anchor="P60" w:history="1">
        <w:r>
          <w:rPr>
            <w:color w:val="0000FF"/>
          </w:rPr>
          <w:t>абзацем вторым пункта 9</w:t>
        </w:r>
      </w:hyperlink>
      <w:r>
        <w:t xml:space="preserve"> настоящего Порядка;</w:t>
      </w:r>
    </w:p>
    <w:p w:rsidR="0040263F" w:rsidRDefault="0040263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Правления ПФ РФ от 06.12.2018 N 508п)</w:t>
      </w:r>
    </w:p>
    <w:p w:rsidR="0040263F" w:rsidRDefault="0040263F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уведомлений, а также рекомендации для принятия одного из решений в соответствии с </w:t>
      </w:r>
      <w:hyperlink w:anchor="P73" w:history="1">
        <w:r>
          <w:rPr>
            <w:color w:val="0000FF"/>
          </w:rPr>
          <w:t>пунктом 14</w:t>
        </w:r>
      </w:hyperlink>
      <w:r>
        <w:t xml:space="preserve"> настоящего </w:t>
      </w:r>
      <w:r>
        <w:lastRenderedPageBreak/>
        <w:t>Порядка или иного решения.</w:t>
      </w:r>
    </w:p>
    <w:p w:rsidR="0040263F" w:rsidRDefault="0040263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Правления ПФ РФ от 06.12.2018 N 508п)</w:t>
      </w:r>
    </w:p>
    <w:p w:rsidR="0040263F" w:rsidRDefault="0040263F">
      <w:pPr>
        <w:pStyle w:val="ConsPlusNormal"/>
        <w:spacing w:before="220"/>
        <w:ind w:firstLine="540"/>
        <w:jc w:val="both"/>
      </w:pPr>
      <w:r>
        <w:t>12. Уведомление, мотивированное заключение и другие материалы, полученные в ходе предварительного рассмотрения уведомления, представляются председателю соответствующей комиссии по соблюдению требований к служебному поведению и урегулированию конфликта интересов (далее - Комиссия) в течение семи рабочих дней со дня поступления уведомления в структурное подразделение.</w:t>
      </w:r>
    </w:p>
    <w:p w:rsidR="0040263F" w:rsidRDefault="0040263F">
      <w:pPr>
        <w:pStyle w:val="ConsPlusNormal"/>
        <w:spacing w:before="220"/>
        <w:ind w:firstLine="540"/>
        <w:jc w:val="both"/>
      </w:pPr>
      <w:r>
        <w:t xml:space="preserve">13. В случае направления запросов, указанных в </w:t>
      </w:r>
      <w:hyperlink w:anchor="P59" w:history="1">
        <w:r>
          <w:rPr>
            <w:color w:val="0000FF"/>
          </w:rPr>
          <w:t>пунктах 9</w:t>
        </w:r>
      </w:hyperlink>
      <w:r>
        <w:t xml:space="preserve"> - </w:t>
      </w:r>
      <w:hyperlink w:anchor="P61" w:history="1">
        <w:r>
          <w:rPr>
            <w:color w:val="0000FF"/>
          </w:rPr>
          <w:t>10</w:t>
        </w:r>
      </w:hyperlink>
      <w:r>
        <w:t xml:space="preserve"> настоящего Порядка, уведомление, заключение и другие материалы представляются в Комиссию в течение 45 дней со дня поступления уведомления в структурное подразделение.</w:t>
      </w:r>
    </w:p>
    <w:p w:rsidR="0040263F" w:rsidRDefault="0040263F">
      <w:pPr>
        <w:pStyle w:val="ConsPlusNormal"/>
        <w:spacing w:before="220"/>
        <w:ind w:firstLine="540"/>
        <w:jc w:val="both"/>
      </w:pPr>
      <w:r>
        <w:t>Указанный срок может быть продлен, но не более чем на 30 дней.</w:t>
      </w:r>
    </w:p>
    <w:p w:rsidR="0040263F" w:rsidRDefault="0040263F">
      <w:pPr>
        <w:pStyle w:val="ConsPlusNormal"/>
        <w:spacing w:before="220"/>
        <w:ind w:firstLine="540"/>
        <w:jc w:val="both"/>
      </w:pPr>
      <w:bookmarkStart w:id="5" w:name="P73"/>
      <w:bookmarkEnd w:id="5"/>
      <w:r>
        <w:t>14. Комиссией по результатам рассмотрения уведомления принимается одно из следующих решений:</w:t>
      </w:r>
    </w:p>
    <w:p w:rsidR="0040263F" w:rsidRDefault="0040263F">
      <w:pPr>
        <w:pStyle w:val="ConsPlusNormal"/>
        <w:spacing w:before="220"/>
        <w:ind w:firstLine="540"/>
        <w:jc w:val="both"/>
      </w:pPr>
      <w:r>
        <w:t>а) признать, что при исполнении должностных обязанностей работником системы ПФР, конфликт интересов отсутствует;</w:t>
      </w:r>
    </w:p>
    <w:p w:rsidR="0040263F" w:rsidRDefault="0040263F">
      <w:pPr>
        <w:pStyle w:val="ConsPlusNormal"/>
        <w:spacing w:before="220"/>
        <w:ind w:firstLine="540"/>
        <w:jc w:val="both"/>
      </w:pPr>
      <w:bookmarkStart w:id="6" w:name="P75"/>
      <w:bookmarkEnd w:id="6"/>
      <w:r>
        <w:t>б) признать, что при исполнении должностных обязанностей работником системы ПФР, направившим уведомление, личная заинтересованность приводит или может привести к конфликту интересов;</w:t>
      </w:r>
    </w:p>
    <w:p w:rsidR="0040263F" w:rsidRDefault="0040263F">
      <w:pPr>
        <w:pStyle w:val="ConsPlusNormal"/>
        <w:spacing w:before="220"/>
        <w:ind w:firstLine="540"/>
        <w:jc w:val="both"/>
      </w:pPr>
      <w:bookmarkStart w:id="7" w:name="P76"/>
      <w:bookmarkEnd w:id="7"/>
      <w:r>
        <w:t>в) признать, что работником системы ПФР, направившим уведомление, не соблюдались требования об урегулировании конфликта интересов.</w:t>
      </w:r>
    </w:p>
    <w:p w:rsidR="0040263F" w:rsidRDefault="0040263F">
      <w:pPr>
        <w:pStyle w:val="ConsPlusNormal"/>
        <w:spacing w:before="220"/>
        <w:ind w:firstLine="540"/>
        <w:jc w:val="both"/>
      </w:pPr>
      <w:r>
        <w:t xml:space="preserve">15. В случае принятия решения, предусмотренного </w:t>
      </w:r>
      <w:hyperlink w:anchor="P75" w:history="1">
        <w:r>
          <w:rPr>
            <w:color w:val="0000FF"/>
          </w:rPr>
          <w:t>подпунктом "б" пункта 14</w:t>
        </w:r>
      </w:hyperlink>
      <w:r>
        <w:t xml:space="preserve"> настоящего Порядка, Комиссия рекомендует работнику системы ПФР и (или) работодателю (его представителю) принять меры по урегулированию конфликта интересов или по недопущению его возникновения.</w:t>
      </w:r>
    </w:p>
    <w:p w:rsidR="0040263F" w:rsidRDefault="0040263F">
      <w:pPr>
        <w:pStyle w:val="ConsPlusNormal"/>
        <w:spacing w:before="220"/>
        <w:ind w:firstLine="540"/>
        <w:jc w:val="both"/>
      </w:pPr>
      <w:r>
        <w:t xml:space="preserve">16. В случае принятия решения, предусмотренного </w:t>
      </w:r>
      <w:hyperlink w:anchor="P76" w:history="1">
        <w:r>
          <w:rPr>
            <w:color w:val="0000FF"/>
          </w:rPr>
          <w:t>подпунктом "в" пункта 14</w:t>
        </w:r>
      </w:hyperlink>
      <w:r>
        <w:t xml:space="preserve"> настоящего Порядка, Комиссия рекомендует работодателю (его представителю) применить к работнику системы ПФР конкретную меру ответственности в соответствии с законодательством Российской Федерации.</w:t>
      </w:r>
    </w:p>
    <w:p w:rsidR="0040263F" w:rsidRDefault="0040263F">
      <w:pPr>
        <w:pStyle w:val="ConsPlusNormal"/>
        <w:jc w:val="both"/>
      </w:pPr>
    </w:p>
    <w:p w:rsidR="0040263F" w:rsidRDefault="0040263F">
      <w:pPr>
        <w:pStyle w:val="ConsPlusNormal"/>
        <w:jc w:val="both"/>
      </w:pPr>
    </w:p>
    <w:p w:rsidR="0040263F" w:rsidRDefault="0040263F">
      <w:pPr>
        <w:pStyle w:val="ConsPlusNormal"/>
        <w:jc w:val="both"/>
      </w:pPr>
    </w:p>
    <w:p w:rsidR="0040263F" w:rsidRDefault="0040263F">
      <w:pPr>
        <w:pStyle w:val="ConsPlusNormal"/>
        <w:jc w:val="both"/>
      </w:pPr>
    </w:p>
    <w:p w:rsidR="0040263F" w:rsidRDefault="0040263F">
      <w:pPr>
        <w:pStyle w:val="ConsPlusNormal"/>
        <w:jc w:val="both"/>
      </w:pPr>
    </w:p>
    <w:p w:rsidR="0040263F" w:rsidRDefault="0040263F">
      <w:pPr>
        <w:pStyle w:val="ConsPlusNormal"/>
        <w:jc w:val="right"/>
        <w:outlineLvl w:val="1"/>
      </w:pPr>
      <w:r>
        <w:t>Приложение 1</w:t>
      </w:r>
    </w:p>
    <w:p w:rsidR="0040263F" w:rsidRDefault="0040263F">
      <w:pPr>
        <w:pStyle w:val="ConsPlusNormal"/>
        <w:jc w:val="right"/>
      </w:pPr>
      <w:r>
        <w:t>к Порядку уведомления работниками</w:t>
      </w:r>
    </w:p>
    <w:p w:rsidR="0040263F" w:rsidRDefault="0040263F">
      <w:pPr>
        <w:pStyle w:val="ConsPlusNormal"/>
        <w:jc w:val="right"/>
      </w:pPr>
      <w:r>
        <w:t>Пенсионного фонда Российской Федерации</w:t>
      </w:r>
    </w:p>
    <w:p w:rsidR="0040263F" w:rsidRDefault="0040263F">
      <w:pPr>
        <w:pStyle w:val="ConsPlusNormal"/>
        <w:jc w:val="right"/>
      </w:pPr>
      <w:r>
        <w:t>и его территориальных органов</w:t>
      </w:r>
    </w:p>
    <w:p w:rsidR="0040263F" w:rsidRDefault="0040263F">
      <w:pPr>
        <w:pStyle w:val="ConsPlusNormal"/>
        <w:jc w:val="right"/>
      </w:pPr>
      <w:r>
        <w:t>работодателя (его представителя)</w:t>
      </w:r>
    </w:p>
    <w:p w:rsidR="0040263F" w:rsidRDefault="0040263F">
      <w:pPr>
        <w:pStyle w:val="ConsPlusNormal"/>
        <w:jc w:val="right"/>
      </w:pPr>
      <w:r>
        <w:t>о возникновении личной заинтересованности</w:t>
      </w:r>
    </w:p>
    <w:p w:rsidR="0040263F" w:rsidRDefault="0040263F">
      <w:pPr>
        <w:pStyle w:val="ConsPlusNormal"/>
        <w:jc w:val="right"/>
      </w:pPr>
      <w:r>
        <w:t>при исполнении должностных обязанностей,</w:t>
      </w:r>
    </w:p>
    <w:p w:rsidR="0040263F" w:rsidRDefault="0040263F">
      <w:pPr>
        <w:pStyle w:val="ConsPlusNormal"/>
        <w:jc w:val="right"/>
      </w:pPr>
      <w:r>
        <w:t>которая приводит или может привести</w:t>
      </w:r>
    </w:p>
    <w:p w:rsidR="0040263F" w:rsidRDefault="0040263F">
      <w:pPr>
        <w:pStyle w:val="ConsPlusNormal"/>
        <w:jc w:val="right"/>
      </w:pPr>
      <w:r>
        <w:t>к конфликту интересов</w:t>
      </w:r>
    </w:p>
    <w:p w:rsidR="0040263F" w:rsidRDefault="0040263F">
      <w:pPr>
        <w:pStyle w:val="ConsPlusNormal"/>
        <w:jc w:val="both"/>
      </w:pPr>
    </w:p>
    <w:p w:rsidR="0040263F" w:rsidRDefault="0040263F">
      <w:pPr>
        <w:pStyle w:val="ConsPlusNormal"/>
        <w:jc w:val="right"/>
      </w:pPr>
      <w:r>
        <w:t>Рекомендуемый образец</w:t>
      </w:r>
    </w:p>
    <w:p w:rsidR="0040263F" w:rsidRDefault="0040263F">
      <w:pPr>
        <w:pStyle w:val="ConsPlusNormal"/>
        <w:jc w:val="both"/>
      </w:pPr>
    </w:p>
    <w:p w:rsidR="0040263F" w:rsidRDefault="0040263F">
      <w:pPr>
        <w:pStyle w:val="ConsPlusNonformat"/>
        <w:jc w:val="both"/>
      </w:pPr>
      <w:r>
        <w:t>_______________________________________</w:t>
      </w:r>
    </w:p>
    <w:p w:rsidR="0040263F" w:rsidRDefault="0040263F">
      <w:pPr>
        <w:pStyle w:val="ConsPlusNonformat"/>
        <w:jc w:val="both"/>
      </w:pPr>
      <w:r>
        <w:t xml:space="preserve">       (отметка об ознакомлении</w:t>
      </w:r>
    </w:p>
    <w:p w:rsidR="0040263F" w:rsidRDefault="0040263F">
      <w:pPr>
        <w:pStyle w:val="ConsPlusNonformat"/>
        <w:jc w:val="both"/>
      </w:pPr>
      <w:r>
        <w:lastRenderedPageBreak/>
        <w:t>непосредственного начальника работника)</w:t>
      </w:r>
    </w:p>
    <w:p w:rsidR="0040263F" w:rsidRDefault="0040263F">
      <w:pPr>
        <w:pStyle w:val="ConsPlusNonformat"/>
        <w:jc w:val="both"/>
      </w:pPr>
    </w:p>
    <w:p w:rsidR="0040263F" w:rsidRDefault="0040263F">
      <w:pPr>
        <w:pStyle w:val="ConsPlusNonformat"/>
        <w:jc w:val="both"/>
      </w:pPr>
      <w:r>
        <w:t xml:space="preserve">                                               Председателю Правления ПФР</w:t>
      </w:r>
    </w:p>
    <w:p w:rsidR="0040263F" w:rsidRDefault="0040263F">
      <w:pPr>
        <w:pStyle w:val="ConsPlusNonformat"/>
        <w:jc w:val="both"/>
      </w:pPr>
      <w:r>
        <w:t xml:space="preserve">                                             (руководителю территориального</w:t>
      </w:r>
    </w:p>
    <w:p w:rsidR="0040263F" w:rsidRDefault="0040263F">
      <w:pPr>
        <w:pStyle w:val="ConsPlusNonformat"/>
        <w:jc w:val="both"/>
      </w:pPr>
      <w:r>
        <w:t xml:space="preserve">                                                       органа ПФР)</w:t>
      </w:r>
    </w:p>
    <w:p w:rsidR="0040263F" w:rsidRDefault="0040263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0263F" w:rsidRDefault="0040263F">
      <w:pPr>
        <w:pStyle w:val="ConsPlusNonformat"/>
        <w:jc w:val="both"/>
      </w:pPr>
      <w:r>
        <w:t xml:space="preserve">                                                        (Ф.И.О.)</w:t>
      </w:r>
    </w:p>
    <w:p w:rsidR="0040263F" w:rsidRDefault="0040263F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40263F" w:rsidRDefault="0040263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0263F" w:rsidRDefault="0040263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0263F" w:rsidRDefault="0040263F">
      <w:pPr>
        <w:pStyle w:val="ConsPlusNonformat"/>
        <w:jc w:val="both"/>
      </w:pPr>
      <w:r>
        <w:t xml:space="preserve">                                                  (должность, Ф.И.О.)</w:t>
      </w:r>
    </w:p>
    <w:p w:rsidR="0040263F" w:rsidRDefault="0040263F">
      <w:pPr>
        <w:pStyle w:val="ConsPlusNonformat"/>
        <w:jc w:val="both"/>
      </w:pPr>
    </w:p>
    <w:p w:rsidR="0040263F" w:rsidRDefault="0040263F">
      <w:pPr>
        <w:pStyle w:val="ConsPlusNonformat"/>
        <w:jc w:val="both"/>
      </w:pPr>
      <w:bookmarkStart w:id="8" w:name="P110"/>
      <w:bookmarkEnd w:id="8"/>
      <w:r>
        <w:t xml:space="preserve">           Уведомление о возникновении личной заинтересованности</w:t>
      </w:r>
    </w:p>
    <w:p w:rsidR="0040263F" w:rsidRDefault="0040263F">
      <w:pPr>
        <w:pStyle w:val="ConsPlusNonformat"/>
        <w:jc w:val="both"/>
      </w:pPr>
      <w:r>
        <w:t xml:space="preserve">         при исполнении должностных обязанностей, которая приводит</w:t>
      </w:r>
    </w:p>
    <w:p w:rsidR="0040263F" w:rsidRDefault="0040263F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40263F" w:rsidRDefault="0040263F">
      <w:pPr>
        <w:pStyle w:val="ConsPlusNonformat"/>
        <w:jc w:val="both"/>
      </w:pPr>
    </w:p>
    <w:p w:rsidR="0040263F" w:rsidRDefault="0040263F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40263F" w:rsidRDefault="0040263F">
      <w:pPr>
        <w:pStyle w:val="ConsPlusNonformat"/>
        <w:jc w:val="both"/>
      </w:pPr>
      <w:proofErr w:type="gramStart"/>
      <w:r>
        <w:t>должностных  обязанностей</w:t>
      </w:r>
      <w:proofErr w:type="gramEnd"/>
      <w:r>
        <w:t>,  которая приводит или может привести к конфликту</w:t>
      </w:r>
    </w:p>
    <w:p w:rsidR="0040263F" w:rsidRDefault="0040263F">
      <w:pPr>
        <w:pStyle w:val="ConsPlusNonformat"/>
        <w:jc w:val="both"/>
      </w:pPr>
      <w:r>
        <w:t>интересов (нужное подчеркнуть).</w:t>
      </w:r>
    </w:p>
    <w:p w:rsidR="0040263F" w:rsidRDefault="0040263F">
      <w:pPr>
        <w:pStyle w:val="ConsPlusNonformat"/>
        <w:jc w:val="both"/>
      </w:pPr>
    </w:p>
    <w:p w:rsidR="0040263F" w:rsidRDefault="0040263F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40263F" w:rsidRDefault="0040263F">
      <w:pPr>
        <w:pStyle w:val="ConsPlusNonformat"/>
        <w:jc w:val="both"/>
      </w:pPr>
      <w:r>
        <w:t>заинтересованности: ______________________________________________________</w:t>
      </w:r>
    </w:p>
    <w:p w:rsidR="0040263F" w:rsidRDefault="0040263F">
      <w:pPr>
        <w:pStyle w:val="ConsPlusNonformat"/>
        <w:jc w:val="both"/>
      </w:pPr>
      <w:r>
        <w:t>___________________________________________________________________________</w:t>
      </w:r>
    </w:p>
    <w:p w:rsidR="0040263F" w:rsidRDefault="0040263F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40263F" w:rsidRDefault="0040263F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40263F" w:rsidRDefault="0040263F">
      <w:pPr>
        <w:pStyle w:val="ConsPlusNonformat"/>
        <w:jc w:val="both"/>
      </w:pPr>
      <w:r>
        <w:t>___________________________________________________________________________</w:t>
      </w:r>
    </w:p>
    <w:p w:rsidR="0040263F" w:rsidRDefault="0040263F">
      <w:pPr>
        <w:pStyle w:val="ConsPlusNonformat"/>
        <w:jc w:val="both"/>
      </w:pPr>
      <w:r>
        <w:t xml:space="preserve">    Дополнительные   сведения,   которые   работник   системы  ПФР  считает</w:t>
      </w:r>
    </w:p>
    <w:p w:rsidR="0040263F" w:rsidRDefault="0040263F">
      <w:pPr>
        <w:pStyle w:val="ConsPlusNonformat"/>
        <w:jc w:val="both"/>
      </w:pPr>
      <w:r>
        <w:t>необходимым указать: ______________________________________________________</w:t>
      </w:r>
    </w:p>
    <w:p w:rsidR="0040263F" w:rsidRDefault="0040263F">
      <w:pPr>
        <w:pStyle w:val="ConsPlusNonformat"/>
        <w:jc w:val="both"/>
      </w:pPr>
      <w:r>
        <w:t>___________________________________________________________________________</w:t>
      </w:r>
    </w:p>
    <w:p w:rsidR="0040263F" w:rsidRDefault="0040263F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40263F" w:rsidRDefault="0040263F">
      <w:pPr>
        <w:pStyle w:val="ConsPlusNonformat"/>
        <w:jc w:val="both"/>
      </w:pPr>
      <w:r>
        <w:t>соответствующей  комиссии по соблюдению требований к служебному поведению и</w:t>
      </w:r>
    </w:p>
    <w:p w:rsidR="0040263F" w:rsidRDefault="0040263F">
      <w:pPr>
        <w:pStyle w:val="ConsPlusNonformat"/>
        <w:jc w:val="both"/>
      </w:pPr>
      <w:r>
        <w:t>урегулированию  конфликта интересов при рассмотрении настоящего уведомления</w:t>
      </w:r>
    </w:p>
    <w:p w:rsidR="0040263F" w:rsidRDefault="0040263F">
      <w:pPr>
        <w:pStyle w:val="ConsPlusNonformat"/>
        <w:jc w:val="both"/>
      </w:pPr>
      <w:r>
        <w:t>(нужное подчеркнуть).</w:t>
      </w:r>
    </w:p>
    <w:p w:rsidR="0040263F" w:rsidRDefault="0040263F">
      <w:pPr>
        <w:pStyle w:val="ConsPlusNonformat"/>
        <w:jc w:val="both"/>
      </w:pPr>
    </w:p>
    <w:p w:rsidR="0040263F" w:rsidRDefault="0040263F">
      <w:pPr>
        <w:pStyle w:val="ConsPlusNonformat"/>
        <w:jc w:val="both"/>
      </w:pPr>
      <w:r>
        <w:t xml:space="preserve">                   _____________________________________</w:t>
      </w:r>
    </w:p>
    <w:p w:rsidR="0040263F" w:rsidRDefault="0040263F">
      <w:pPr>
        <w:pStyle w:val="ConsPlusNonformat"/>
        <w:jc w:val="both"/>
      </w:pPr>
      <w:r>
        <w:t xml:space="preserve">                    (дата, подпись, инициалы и фамилия)</w:t>
      </w:r>
    </w:p>
    <w:p w:rsidR="0040263F" w:rsidRDefault="0040263F">
      <w:pPr>
        <w:pStyle w:val="ConsPlusNonformat"/>
        <w:jc w:val="both"/>
      </w:pPr>
    </w:p>
    <w:p w:rsidR="0040263F" w:rsidRDefault="0040263F">
      <w:pPr>
        <w:pStyle w:val="ConsPlusNonformat"/>
        <w:jc w:val="both"/>
      </w:pPr>
      <w:r>
        <w:t xml:space="preserve">    Зарегистрировано  в  </w:t>
      </w:r>
      <w:hyperlink w:anchor="P155" w:history="1">
        <w:r>
          <w:rPr>
            <w:color w:val="0000FF"/>
          </w:rPr>
          <w:t>Журнале</w:t>
        </w:r>
      </w:hyperlink>
      <w:r>
        <w:t xml:space="preserve">  регистрации  уведомлений  о возникновении</w:t>
      </w:r>
    </w:p>
    <w:p w:rsidR="0040263F" w:rsidRDefault="0040263F">
      <w:pPr>
        <w:pStyle w:val="ConsPlusNonformat"/>
        <w:jc w:val="both"/>
      </w:pPr>
      <w:r>
        <w:t>личной  заинтересованности при исполнении должностных обязанностей</w:t>
      </w:r>
    </w:p>
    <w:p w:rsidR="0040263F" w:rsidRDefault="0040263F">
      <w:pPr>
        <w:pStyle w:val="ConsPlusNonformat"/>
        <w:jc w:val="both"/>
      </w:pPr>
      <w:r>
        <w:t>N _______________                  от "__" _________ 20__ г.</w:t>
      </w:r>
    </w:p>
    <w:p w:rsidR="0040263F" w:rsidRDefault="0040263F">
      <w:pPr>
        <w:pStyle w:val="ConsPlusNormal"/>
        <w:jc w:val="both"/>
      </w:pPr>
    </w:p>
    <w:p w:rsidR="0040263F" w:rsidRDefault="0040263F">
      <w:pPr>
        <w:pStyle w:val="ConsPlusNormal"/>
        <w:jc w:val="both"/>
      </w:pPr>
    </w:p>
    <w:p w:rsidR="0040263F" w:rsidRDefault="0040263F">
      <w:pPr>
        <w:pStyle w:val="ConsPlusNormal"/>
        <w:jc w:val="both"/>
      </w:pPr>
    </w:p>
    <w:p w:rsidR="0040263F" w:rsidRDefault="0040263F">
      <w:pPr>
        <w:pStyle w:val="ConsPlusNormal"/>
        <w:jc w:val="both"/>
      </w:pPr>
    </w:p>
    <w:p w:rsidR="0040263F" w:rsidRDefault="0040263F">
      <w:pPr>
        <w:pStyle w:val="ConsPlusNormal"/>
        <w:jc w:val="both"/>
      </w:pPr>
    </w:p>
    <w:p w:rsidR="0040263F" w:rsidRDefault="0040263F">
      <w:pPr>
        <w:pStyle w:val="ConsPlusNormal"/>
        <w:jc w:val="right"/>
        <w:outlineLvl w:val="1"/>
      </w:pPr>
      <w:r>
        <w:t>Приложение 2</w:t>
      </w:r>
    </w:p>
    <w:p w:rsidR="0040263F" w:rsidRDefault="0040263F">
      <w:pPr>
        <w:pStyle w:val="ConsPlusNormal"/>
        <w:jc w:val="right"/>
      </w:pPr>
      <w:r>
        <w:t>к Порядку уведомления работниками</w:t>
      </w:r>
    </w:p>
    <w:p w:rsidR="0040263F" w:rsidRDefault="0040263F">
      <w:pPr>
        <w:pStyle w:val="ConsPlusNormal"/>
        <w:jc w:val="right"/>
      </w:pPr>
      <w:r>
        <w:t>Пенсионного фонда Российской Федерации</w:t>
      </w:r>
    </w:p>
    <w:p w:rsidR="0040263F" w:rsidRDefault="0040263F">
      <w:pPr>
        <w:pStyle w:val="ConsPlusNormal"/>
        <w:jc w:val="right"/>
      </w:pPr>
      <w:r>
        <w:t>и его территориальных органов</w:t>
      </w:r>
    </w:p>
    <w:p w:rsidR="0040263F" w:rsidRDefault="0040263F">
      <w:pPr>
        <w:pStyle w:val="ConsPlusNormal"/>
        <w:jc w:val="right"/>
      </w:pPr>
      <w:r>
        <w:t>работодателя (его представителя)</w:t>
      </w:r>
    </w:p>
    <w:p w:rsidR="0040263F" w:rsidRDefault="0040263F">
      <w:pPr>
        <w:pStyle w:val="ConsPlusNormal"/>
        <w:jc w:val="right"/>
      </w:pPr>
      <w:r>
        <w:t>о возникновении личной заинтересованности</w:t>
      </w:r>
    </w:p>
    <w:p w:rsidR="0040263F" w:rsidRDefault="0040263F">
      <w:pPr>
        <w:pStyle w:val="ConsPlusNormal"/>
        <w:jc w:val="right"/>
      </w:pPr>
      <w:r>
        <w:t>при исполнении должностных обязанностей,</w:t>
      </w:r>
    </w:p>
    <w:p w:rsidR="0040263F" w:rsidRDefault="0040263F">
      <w:pPr>
        <w:pStyle w:val="ConsPlusNormal"/>
        <w:jc w:val="right"/>
      </w:pPr>
      <w:r>
        <w:t>которая приводит или может привести</w:t>
      </w:r>
    </w:p>
    <w:p w:rsidR="0040263F" w:rsidRDefault="0040263F">
      <w:pPr>
        <w:pStyle w:val="ConsPlusNormal"/>
        <w:jc w:val="right"/>
      </w:pPr>
      <w:r>
        <w:t>к конфликту интересов</w:t>
      </w:r>
    </w:p>
    <w:p w:rsidR="0040263F" w:rsidRDefault="0040263F">
      <w:pPr>
        <w:pStyle w:val="ConsPlusNormal"/>
        <w:jc w:val="both"/>
      </w:pPr>
    </w:p>
    <w:p w:rsidR="0040263F" w:rsidRDefault="0040263F">
      <w:pPr>
        <w:pStyle w:val="ConsPlusNormal"/>
        <w:jc w:val="right"/>
      </w:pPr>
      <w:r>
        <w:t>Рекомендуемый образец</w:t>
      </w:r>
    </w:p>
    <w:p w:rsidR="0040263F" w:rsidRDefault="0040263F">
      <w:pPr>
        <w:pStyle w:val="ConsPlusNormal"/>
        <w:jc w:val="both"/>
      </w:pPr>
    </w:p>
    <w:p w:rsidR="0040263F" w:rsidRDefault="0040263F">
      <w:pPr>
        <w:pStyle w:val="ConsPlusNormal"/>
        <w:jc w:val="center"/>
      </w:pPr>
      <w:bookmarkStart w:id="9" w:name="P155"/>
      <w:bookmarkEnd w:id="9"/>
      <w:r>
        <w:t>Журнал</w:t>
      </w:r>
    </w:p>
    <w:p w:rsidR="0040263F" w:rsidRDefault="0040263F">
      <w:pPr>
        <w:pStyle w:val="ConsPlusNormal"/>
        <w:jc w:val="center"/>
      </w:pPr>
      <w:r>
        <w:t>регистрации уведомлений о возникновении личной</w:t>
      </w:r>
    </w:p>
    <w:p w:rsidR="0040263F" w:rsidRDefault="0040263F">
      <w:pPr>
        <w:pStyle w:val="ConsPlusNormal"/>
        <w:jc w:val="center"/>
      </w:pPr>
      <w:r>
        <w:t>заинтересованности при исполнении должностных обязанностей</w:t>
      </w:r>
    </w:p>
    <w:p w:rsidR="0040263F" w:rsidRDefault="0040263F">
      <w:pPr>
        <w:pStyle w:val="ConsPlusNormal"/>
        <w:jc w:val="both"/>
      </w:pPr>
    </w:p>
    <w:p w:rsidR="0040263F" w:rsidRDefault="0040263F">
      <w:pPr>
        <w:pStyle w:val="ConsPlusNormal"/>
        <w:jc w:val="center"/>
      </w:pPr>
      <w:r>
        <w:t>На __ листах</w:t>
      </w:r>
    </w:p>
    <w:p w:rsidR="0040263F" w:rsidRDefault="004026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1474"/>
        <w:gridCol w:w="1247"/>
        <w:gridCol w:w="1247"/>
        <w:gridCol w:w="1417"/>
        <w:gridCol w:w="1310"/>
        <w:gridCol w:w="1840"/>
      </w:tblGrid>
      <w:tr w:rsidR="0040263F">
        <w:tc>
          <w:tcPr>
            <w:tcW w:w="538" w:type="dxa"/>
            <w:vMerge w:val="restart"/>
          </w:tcPr>
          <w:p w:rsidR="0040263F" w:rsidRDefault="004026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  <w:vMerge w:val="restart"/>
          </w:tcPr>
          <w:p w:rsidR="0040263F" w:rsidRDefault="0040263F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247" w:type="dxa"/>
            <w:vMerge w:val="restart"/>
          </w:tcPr>
          <w:p w:rsidR="0040263F" w:rsidRDefault="0040263F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974" w:type="dxa"/>
            <w:gridSpan w:val="3"/>
          </w:tcPr>
          <w:p w:rsidR="0040263F" w:rsidRDefault="0040263F">
            <w:pPr>
              <w:pStyle w:val="ConsPlusNormal"/>
              <w:jc w:val="center"/>
            </w:pPr>
            <w:r>
              <w:t>Сведения о работнике, подавшем уведомление</w:t>
            </w:r>
          </w:p>
        </w:tc>
        <w:tc>
          <w:tcPr>
            <w:tcW w:w="1840" w:type="dxa"/>
            <w:vMerge w:val="restart"/>
          </w:tcPr>
          <w:p w:rsidR="0040263F" w:rsidRDefault="0040263F">
            <w:pPr>
              <w:pStyle w:val="ConsPlusNormal"/>
              <w:jc w:val="center"/>
            </w:pPr>
            <w:r>
              <w:t>Фамилия, инициалы, должность, подпись лица, принявшего уведомление</w:t>
            </w:r>
          </w:p>
        </w:tc>
      </w:tr>
      <w:tr w:rsidR="0040263F">
        <w:tc>
          <w:tcPr>
            <w:tcW w:w="538" w:type="dxa"/>
            <w:vMerge/>
          </w:tcPr>
          <w:p w:rsidR="0040263F" w:rsidRDefault="0040263F"/>
        </w:tc>
        <w:tc>
          <w:tcPr>
            <w:tcW w:w="1474" w:type="dxa"/>
            <w:vMerge/>
          </w:tcPr>
          <w:p w:rsidR="0040263F" w:rsidRDefault="0040263F"/>
        </w:tc>
        <w:tc>
          <w:tcPr>
            <w:tcW w:w="1247" w:type="dxa"/>
            <w:vMerge/>
          </w:tcPr>
          <w:p w:rsidR="0040263F" w:rsidRDefault="0040263F"/>
        </w:tc>
        <w:tc>
          <w:tcPr>
            <w:tcW w:w="1247" w:type="dxa"/>
          </w:tcPr>
          <w:p w:rsidR="0040263F" w:rsidRDefault="0040263F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417" w:type="dxa"/>
          </w:tcPr>
          <w:p w:rsidR="0040263F" w:rsidRDefault="0040263F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10" w:type="dxa"/>
          </w:tcPr>
          <w:p w:rsidR="0040263F" w:rsidRDefault="0040263F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1840" w:type="dxa"/>
            <w:vMerge/>
          </w:tcPr>
          <w:p w:rsidR="0040263F" w:rsidRDefault="0040263F"/>
        </w:tc>
      </w:tr>
      <w:tr w:rsidR="0040263F">
        <w:tc>
          <w:tcPr>
            <w:tcW w:w="538" w:type="dxa"/>
          </w:tcPr>
          <w:p w:rsidR="0040263F" w:rsidRDefault="004026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40263F" w:rsidRDefault="004026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40263F" w:rsidRDefault="004026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40263F" w:rsidRDefault="004026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40263F" w:rsidRDefault="0040263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10" w:type="dxa"/>
          </w:tcPr>
          <w:p w:rsidR="0040263F" w:rsidRDefault="0040263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0" w:type="dxa"/>
          </w:tcPr>
          <w:p w:rsidR="0040263F" w:rsidRDefault="0040263F">
            <w:pPr>
              <w:pStyle w:val="ConsPlusNormal"/>
              <w:jc w:val="center"/>
            </w:pPr>
            <w:r>
              <w:t>7</w:t>
            </w:r>
          </w:p>
        </w:tc>
      </w:tr>
      <w:tr w:rsidR="0040263F">
        <w:tc>
          <w:tcPr>
            <w:tcW w:w="538" w:type="dxa"/>
          </w:tcPr>
          <w:p w:rsidR="0040263F" w:rsidRDefault="0040263F">
            <w:pPr>
              <w:pStyle w:val="ConsPlusNormal"/>
            </w:pPr>
          </w:p>
        </w:tc>
        <w:tc>
          <w:tcPr>
            <w:tcW w:w="1474" w:type="dxa"/>
          </w:tcPr>
          <w:p w:rsidR="0040263F" w:rsidRDefault="0040263F">
            <w:pPr>
              <w:pStyle w:val="ConsPlusNormal"/>
            </w:pPr>
          </w:p>
        </w:tc>
        <w:tc>
          <w:tcPr>
            <w:tcW w:w="1247" w:type="dxa"/>
          </w:tcPr>
          <w:p w:rsidR="0040263F" w:rsidRDefault="0040263F">
            <w:pPr>
              <w:pStyle w:val="ConsPlusNormal"/>
            </w:pPr>
          </w:p>
        </w:tc>
        <w:tc>
          <w:tcPr>
            <w:tcW w:w="1247" w:type="dxa"/>
          </w:tcPr>
          <w:p w:rsidR="0040263F" w:rsidRDefault="0040263F">
            <w:pPr>
              <w:pStyle w:val="ConsPlusNormal"/>
            </w:pPr>
          </w:p>
        </w:tc>
        <w:tc>
          <w:tcPr>
            <w:tcW w:w="1417" w:type="dxa"/>
          </w:tcPr>
          <w:p w:rsidR="0040263F" w:rsidRDefault="0040263F">
            <w:pPr>
              <w:pStyle w:val="ConsPlusNormal"/>
            </w:pPr>
          </w:p>
        </w:tc>
        <w:tc>
          <w:tcPr>
            <w:tcW w:w="1310" w:type="dxa"/>
          </w:tcPr>
          <w:p w:rsidR="0040263F" w:rsidRDefault="0040263F">
            <w:pPr>
              <w:pStyle w:val="ConsPlusNormal"/>
            </w:pPr>
          </w:p>
        </w:tc>
        <w:tc>
          <w:tcPr>
            <w:tcW w:w="1840" w:type="dxa"/>
          </w:tcPr>
          <w:p w:rsidR="0040263F" w:rsidRDefault="0040263F">
            <w:pPr>
              <w:pStyle w:val="ConsPlusNormal"/>
            </w:pPr>
          </w:p>
        </w:tc>
      </w:tr>
    </w:tbl>
    <w:p w:rsidR="0040263F" w:rsidRDefault="0040263F">
      <w:pPr>
        <w:pStyle w:val="ConsPlusNormal"/>
        <w:jc w:val="both"/>
      </w:pPr>
    </w:p>
    <w:p w:rsidR="0040263F" w:rsidRDefault="0040263F">
      <w:pPr>
        <w:pStyle w:val="ConsPlusNormal"/>
        <w:jc w:val="both"/>
      </w:pPr>
    </w:p>
    <w:p w:rsidR="0040263F" w:rsidRDefault="004026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26DD" w:rsidRDefault="001426DD"/>
    <w:sectPr w:rsidR="001426DD" w:rsidSect="00B7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3F"/>
    <w:rsid w:val="001426DD"/>
    <w:rsid w:val="002D6FD7"/>
    <w:rsid w:val="0040263F"/>
    <w:rsid w:val="004D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85A6D-D4F9-4588-ABA3-938EC11B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26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2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26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3F2CFF482F78228B80B38DEB07EB7D9B6C3F9ACC6BD4B5B6B84B05A25017346C5C656AEB3635B99C85748FD0794D5E73E36C0DFE97EC30N1y4H" TargetMode="External"/><Relationship Id="rId13" Type="http://schemas.openxmlformats.org/officeDocument/2006/relationships/hyperlink" Target="consultantplus://offline/ref=BA3F2CFF482F78228B80B38DEB07EB7D9B653C9EC86BD4B5B6B84B05A25017346C5C6568EA3D61E9DFDB2DDC9C32405965FF6C09NEy9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3F2CFF482F78228B80B38DEB07EB7D9A643A99C069D4B5B6B84B05A25017346C5C656AEB3634B89885748FD0794D5E73E36C0DFE97EC30N1y4H" TargetMode="External"/><Relationship Id="rId12" Type="http://schemas.openxmlformats.org/officeDocument/2006/relationships/hyperlink" Target="consultantplus://offline/ref=BA3F2CFF482F78228B80B38DEB07EB7D9A643A99C069D4B5B6B84B05A25017346C5C656AEB3634B99A85748FD0794D5E73E36C0DFE97EC30N1y4H" TargetMode="External"/><Relationship Id="rId17" Type="http://schemas.openxmlformats.org/officeDocument/2006/relationships/hyperlink" Target="consultantplus://offline/ref=BA3F2CFF482F78228B80B38DEB07EB7D9A643A99C069D4B5B6B84B05A25017346C5C656AEB3634B99E85748FD0794D5E73E36C0DFE97EC30N1y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3F2CFF482F78228B80B38DEB07EB7D9A643A99C069D4B5B6B84B05A25017346C5C656AEB3634B99F85748FD0794D5E73E36C0DFE97EC30N1y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3F2CFF482F78228B80B38DEB07EB7D986C3D94C069D4B5B6B84B05A25017346C5C656AEB3635B09D85748FD0794D5E73E36C0DFE97EC30N1y4H" TargetMode="External"/><Relationship Id="rId11" Type="http://schemas.openxmlformats.org/officeDocument/2006/relationships/hyperlink" Target="consultantplus://offline/ref=BA3F2CFF482F78228B80B38DEB07EB7D9A643A99C069D4B5B6B84B05A25017346C5C656AEB3634B89D85748FD0794D5E73E36C0DFE97EC30N1y4H" TargetMode="External"/><Relationship Id="rId5" Type="http://schemas.openxmlformats.org/officeDocument/2006/relationships/hyperlink" Target="consultantplus://offline/ref=BA3F2CFF482F78228B80B38DEB07EB7D9A643D9DCB6AD4B5B6B84B05A25017346C5C656AE8353EECCACA75D396245E5C7EE36E08E1N9yCH" TargetMode="External"/><Relationship Id="rId15" Type="http://schemas.openxmlformats.org/officeDocument/2006/relationships/hyperlink" Target="consultantplus://offline/ref=BA3F2CFF482F78228B80B38DEB07EB7D9A643A99C069D4B5B6B84B05A25017346C5C656AEB3634B99885748FD0794D5E73E36C0DFE97EC30N1y4H" TargetMode="External"/><Relationship Id="rId10" Type="http://schemas.openxmlformats.org/officeDocument/2006/relationships/hyperlink" Target="consultantplus://offline/ref=BA3F2CFF482F78228B80B38DEB07EB7D9A673C99CA69D4B5B6B84B05A25017346C5C656AEB3734B09885748FD0794D5E73E36C0DFE97EC30N1y4H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BA3F2CFF482F78228B80B38DEB07EB7D9A643A99C069D4B5B6B84B05A25017346C5C656AEB3634B89885748FD0794D5E73E36C0DFE97EC30N1y4H" TargetMode="External"/><Relationship Id="rId9" Type="http://schemas.openxmlformats.org/officeDocument/2006/relationships/hyperlink" Target="consultantplus://offline/ref=BA3F2CFF482F78228B80B38DEB07EB7D9A643A99C069D4B5B6B84B05A25017346C5C656AEB3634B89F85748FD0794D5E73E36C0DFE97EC30N1y4H" TargetMode="External"/><Relationship Id="rId14" Type="http://schemas.openxmlformats.org/officeDocument/2006/relationships/hyperlink" Target="consultantplus://offline/ref=BA3F2CFF482F78228B80B38DEB07EB7D9A643A99C069D4B5B6B84B05A25017346C5C656AEB3634B99985748FD0794D5E73E36C0DFE97EC30N1y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0052PFRRU</Company>
  <LinksUpToDate>false</LinksUpToDate>
  <CharactersWithSpaces>16298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0507 Некрасова Елена Вениаминовна</dc:creator>
  <cp:lastModifiedBy>Сокольских Наталья Рустамовна</cp:lastModifiedBy>
  <cp:revision>2</cp:revision>
  <dcterms:created xsi:type="dcterms:W3CDTF">2023-08-24T13:33:00Z</dcterms:created>
  <dcterms:modified xsi:type="dcterms:W3CDTF">2023-08-24T13:33:00Z</dcterms:modified>
</cp:coreProperties>
</file>