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0D" w:rsidRDefault="0074150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150D" w:rsidRDefault="0074150D">
      <w:pPr>
        <w:pStyle w:val="ConsPlusNormal"/>
        <w:jc w:val="both"/>
        <w:outlineLvl w:val="0"/>
      </w:pPr>
    </w:p>
    <w:p w:rsidR="0074150D" w:rsidRDefault="0074150D">
      <w:pPr>
        <w:pStyle w:val="ConsPlusNormal"/>
        <w:outlineLvl w:val="0"/>
      </w:pPr>
      <w:r>
        <w:t>Зарегистрировано в Минюсте России 6 марта 2018 г. N 50275</w:t>
      </w:r>
    </w:p>
    <w:p w:rsidR="0074150D" w:rsidRDefault="007415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50D" w:rsidRDefault="0074150D">
      <w:pPr>
        <w:pStyle w:val="ConsPlusNormal"/>
        <w:jc w:val="both"/>
      </w:pPr>
    </w:p>
    <w:p w:rsidR="0074150D" w:rsidRDefault="0074150D">
      <w:pPr>
        <w:pStyle w:val="ConsPlusTitle"/>
        <w:jc w:val="center"/>
      </w:pPr>
      <w:r>
        <w:t>ПРАВЛЕНИЕ ПЕНСИОННОГО ФОНДА РОССИЙСКОЙ ФЕДЕРАЦИИ</w:t>
      </w:r>
    </w:p>
    <w:p w:rsidR="0074150D" w:rsidRDefault="0074150D">
      <w:pPr>
        <w:pStyle w:val="ConsPlusTitle"/>
        <w:jc w:val="both"/>
      </w:pPr>
    </w:p>
    <w:p w:rsidR="0074150D" w:rsidRDefault="0074150D">
      <w:pPr>
        <w:pStyle w:val="ConsPlusTitle"/>
        <w:jc w:val="center"/>
      </w:pPr>
      <w:r>
        <w:t>ПОСТАНОВЛЕНИЕ</w:t>
      </w:r>
    </w:p>
    <w:p w:rsidR="0074150D" w:rsidRDefault="0074150D">
      <w:pPr>
        <w:pStyle w:val="ConsPlusTitle"/>
        <w:jc w:val="center"/>
      </w:pPr>
      <w:r>
        <w:t>от 4 декабря 2017 г. N 772п</w:t>
      </w:r>
    </w:p>
    <w:p w:rsidR="0074150D" w:rsidRDefault="0074150D">
      <w:pPr>
        <w:pStyle w:val="ConsPlusTitle"/>
        <w:jc w:val="both"/>
      </w:pPr>
    </w:p>
    <w:p w:rsidR="0074150D" w:rsidRDefault="0074150D">
      <w:pPr>
        <w:pStyle w:val="ConsPlusTitle"/>
        <w:jc w:val="center"/>
      </w:pPr>
      <w:r>
        <w:t>ОБ УТВЕРЖДЕНИИ ПЕРЕЧНЯ</w:t>
      </w:r>
    </w:p>
    <w:p w:rsidR="0074150D" w:rsidRDefault="0074150D">
      <w:pPr>
        <w:pStyle w:val="ConsPlusTitle"/>
        <w:jc w:val="center"/>
      </w:pPr>
      <w:r>
        <w:t>ДОЛЖНОСТЕЙ В ПЕНСИОННОМ ФОНДЕ РОССИЙСКОЙ</w:t>
      </w:r>
    </w:p>
    <w:p w:rsidR="0074150D" w:rsidRDefault="0074150D">
      <w:pPr>
        <w:pStyle w:val="ConsPlusTitle"/>
        <w:jc w:val="center"/>
      </w:pPr>
      <w:r>
        <w:t>ФЕДЕРАЦИИ И ЕГО ТЕРРИТОРИАЛЬНЫХ ОРГАНАХ, ПРИ НАЗНАЧЕНИИ</w:t>
      </w:r>
    </w:p>
    <w:p w:rsidR="0074150D" w:rsidRDefault="0074150D">
      <w:pPr>
        <w:pStyle w:val="ConsPlusTitle"/>
        <w:jc w:val="center"/>
      </w:pPr>
      <w:r>
        <w:t>НА КОТОРЫЕ ГРАЖДАНЕ И ПРИ ЗАМЕЩЕНИИ КОТОРЫХ РАБОТНИКИ</w:t>
      </w:r>
    </w:p>
    <w:p w:rsidR="0074150D" w:rsidRDefault="0074150D">
      <w:pPr>
        <w:pStyle w:val="ConsPlusTitle"/>
        <w:jc w:val="center"/>
      </w:pPr>
      <w:r>
        <w:t>ОБЯЗАНЫ ПРЕДСТАВЛЯТЬ СВЕДЕНИЯ О СВОИХ ДОХОДАХ,</w:t>
      </w:r>
    </w:p>
    <w:p w:rsidR="0074150D" w:rsidRDefault="0074150D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4150D" w:rsidRDefault="0074150D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74150D" w:rsidRDefault="0074150D">
      <w:pPr>
        <w:pStyle w:val="ConsPlusTitle"/>
        <w:jc w:val="center"/>
      </w:pPr>
      <w:r>
        <w:t>ИМУЩЕСТВЕННОГО ХАРАКТЕРА СВОИХ СУПРУГИ (СУПРУГА)</w:t>
      </w:r>
    </w:p>
    <w:p w:rsidR="0074150D" w:rsidRDefault="0074150D">
      <w:pPr>
        <w:pStyle w:val="ConsPlusTitle"/>
        <w:jc w:val="center"/>
      </w:pPr>
      <w:r>
        <w:t>И НЕСОВЕРШЕННОЛЕТНИХ ДЕТЕЙ</w:t>
      </w:r>
    </w:p>
    <w:p w:rsidR="0074150D" w:rsidRDefault="0074150D">
      <w:pPr>
        <w:pStyle w:val="ConsPlusNormal"/>
        <w:jc w:val="both"/>
      </w:pPr>
    </w:p>
    <w:p w:rsidR="0074150D" w:rsidRDefault="0074150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</w:t>
      </w:r>
      <w:hyperlink r:id="rId6" w:history="1">
        <w:r>
          <w:rPr>
            <w:color w:val="0000FF"/>
          </w:rPr>
          <w:t>разделом III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3754; 2015, N 10, ст. 1506; 2016, N 50, ст. 7077; 2017, N 5, ст. 776; N 27, ст. 4019), Правление Пенсионного фонда Российской Федерации постановляет: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4150D" w:rsidRDefault="0032147B">
      <w:pPr>
        <w:pStyle w:val="ConsPlusNormal"/>
        <w:spacing w:before="220"/>
        <w:ind w:firstLine="540"/>
        <w:jc w:val="both"/>
      </w:pPr>
      <w:hyperlink r:id="rId7" w:history="1">
        <w:r w:rsidR="0074150D">
          <w:rPr>
            <w:color w:val="0000FF"/>
          </w:rPr>
          <w:t>постановление</w:t>
        </w:r>
      </w:hyperlink>
      <w:r w:rsidR="0074150D">
        <w:t xml:space="preserve"> Правления ПФР от 4 июня 2013 г. N 125п "Об утверждении Перечня должностей в Пенсионном фонде Российской Федерации и его территориальных органах,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(зарегистрировано в Минюсте России 28 июня 2013 г., регистрационный N 28916);</w:t>
      </w:r>
    </w:p>
    <w:p w:rsidR="0074150D" w:rsidRDefault="0032147B">
      <w:pPr>
        <w:pStyle w:val="ConsPlusNormal"/>
        <w:spacing w:before="220"/>
        <w:ind w:firstLine="540"/>
        <w:jc w:val="both"/>
      </w:pPr>
      <w:hyperlink r:id="rId8" w:history="1">
        <w:r w:rsidR="0074150D">
          <w:rPr>
            <w:color w:val="0000FF"/>
          </w:rPr>
          <w:t>пункт 1</w:t>
        </w:r>
      </w:hyperlink>
      <w:r w:rsidR="0074150D">
        <w:t xml:space="preserve"> изменений, которые вносятся в некоторые нормативные правовые акты Пенсионного фонда Российской Федерации, утвержденных постановлением Правления ПФР от 9 декабря 2013 г. N 399п "О внесении изменений в некоторые нормативные правовые акты Пенсионного фонда Российской Федерации" (зарегистрировано в Минюсте России 14 января 2014 </w:t>
      </w:r>
      <w:r w:rsidR="0074150D">
        <w:lastRenderedPageBreak/>
        <w:t>г., регистрационный N 31016);</w:t>
      </w:r>
    </w:p>
    <w:p w:rsidR="0074150D" w:rsidRDefault="0032147B">
      <w:pPr>
        <w:pStyle w:val="ConsPlusNormal"/>
        <w:spacing w:before="220"/>
        <w:ind w:firstLine="540"/>
        <w:jc w:val="both"/>
      </w:pPr>
      <w:hyperlink r:id="rId9" w:history="1">
        <w:r w:rsidR="0074150D">
          <w:rPr>
            <w:color w:val="0000FF"/>
          </w:rPr>
          <w:t>пункт 1</w:t>
        </w:r>
      </w:hyperlink>
      <w:r w:rsidR="0074150D">
        <w:t xml:space="preserve"> изменений, которые вносятся в некоторые нормативные правовые акты Пенсионного фонда Российской Федерации, утвержденных постановлением Правления ПФР от 17 сентября 2014 г. N 375п "О внесении изменений в некоторые нормативные правовые акты Пенсионного фонда Российской Федерации" (зарегистрировано в Минюсте России 5 ноября 2014 г., регистрационный N 34566);</w:t>
      </w:r>
    </w:p>
    <w:p w:rsidR="0074150D" w:rsidRDefault="0032147B">
      <w:pPr>
        <w:pStyle w:val="ConsPlusNormal"/>
        <w:spacing w:before="220"/>
        <w:ind w:firstLine="540"/>
        <w:jc w:val="both"/>
      </w:pPr>
      <w:hyperlink r:id="rId10" w:history="1">
        <w:r w:rsidR="0074150D">
          <w:rPr>
            <w:color w:val="0000FF"/>
          </w:rPr>
          <w:t>пункт 2</w:t>
        </w:r>
      </w:hyperlink>
      <w:r w:rsidR="0074150D">
        <w:t xml:space="preserve"> изменений, вносимых в некоторые нормативные правовые акты Пенсионного фонда Российской Федерации, утвержденных постановлением Правления ПФР от 21 сентября 2015 г. N 358п "О внесении изменений в некоторые нормативные правовые акты Пенсионного фонда Российской Федерации" (зарегистрировано в Минюсте России 9 октября 2015 г., регистрационный N 39252);</w:t>
      </w:r>
    </w:p>
    <w:p w:rsidR="0074150D" w:rsidRDefault="0032147B">
      <w:pPr>
        <w:pStyle w:val="ConsPlusNormal"/>
        <w:spacing w:before="220"/>
        <w:ind w:firstLine="540"/>
        <w:jc w:val="both"/>
      </w:pPr>
      <w:hyperlink r:id="rId11" w:history="1">
        <w:r w:rsidR="0074150D">
          <w:rPr>
            <w:color w:val="0000FF"/>
          </w:rPr>
          <w:t>пункт 1</w:t>
        </w:r>
      </w:hyperlink>
      <w:r w:rsidR="0074150D">
        <w:t xml:space="preserve"> изменений, которые вносятся в некоторые нормативные правовые акты Пенсионного фонда Российской Федерации, утвержденных постановлением Правления ПФР от 11 мая 2016 г. N 420п "О внесении изменений в некоторые нормативные правовые акты Пенсионного фонда Российской Федерации в сфере противодействия коррупции" (зарегистрировано в Минюсте России 4 июля 2016 г., регистрационный N 42740).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Председателя Правления ПФР Дроздова А.В.</w:t>
      </w:r>
    </w:p>
    <w:p w:rsidR="0074150D" w:rsidRDefault="0074150D">
      <w:pPr>
        <w:pStyle w:val="ConsPlusNormal"/>
        <w:jc w:val="both"/>
      </w:pPr>
    </w:p>
    <w:p w:rsidR="0074150D" w:rsidRDefault="0074150D">
      <w:pPr>
        <w:pStyle w:val="ConsPlusNormal"/>
        <w:jc w:val="right"/>
      </w:pPr>
      <w:r>
        <w:t>Председатель</w:t>
      </w:r>
    </w:p>
    <w:p w:rsidR="0074150D" w:rsidRDefault="0074150D">
      <w:pPr>
        <w:pStyle w:val="ConsPlusNormal"/>
        <w:jc w:val="right"/>
      </w:pPr>
      <w:r>
        <w:t>А.ДРОЗДОВ</w:t>
      </w:r>
    </w:p>
    <w:p w:rsidR="0074150D" w:rsidRDefault="0074150D">
      <w:pPr>
        <w:pStyle w:val="ConsPlusNormal"/>
        <w:jc w:val="both"/>
      </w:pPr>
    </w:p>
    <w:p w:rsidR="0074150D" w:rsidRDefault="0074150D">
      <w:pPr>
        <w:pStyle w:val="ConsPlusNormal"/>
        <w:jc w:val="both"/>
      </w:pPr>
    </w:p>
    <w:p w:rsidR="0074150D" w:rsidRDefault="0074150D">
      <w:pPr>
        <w:pStyle w:val="ConsPlusNormal"/>
        <w:jc w:val="both"/>
      </w:pPr>
    </w:p>
    <w:p w:rsidR="0074150D" w:rsidRDefault="0074150D">
      <w:pPr>
        <w:pStyle w:val="ConsPlusNormal"/>
        <w:jc w:val="both"/>
      </w:pPr>
    </w:p>
    <w:p w:rsidR="0074150D" w:rsidRDefault="0074150D">
      <w:pPr>
        <w:pStyle w:val="ConsPlusNormal"/>
        <w:jc w:val="both"/>
      </w:pPr>
    </w:p>
    <w:p w:rsidR="0074150D" w:rsidRDefault="0074150D">
      <w:pPr>
        <w:pStyle w:val="ConsPlusNormal"/>
        <w:jc w:val="right"/>
        <w:outlineLvl w:val="0"/>
      </w:pPr>
      <w:r>
        <w:t>Приложение</w:t>
      </w:r>
    </w:p>
    <w:p w:rsidR="0074150D" w:rsidRDefault="0074150D">
      <w:pPr>
        <w:pStyle w:val="ConsPlusNormal"/>
        <w:jc w:val="both"/>
      </w:pPr>
    </w:p>
    <w:p w:rsidR="0074150D" w:rsidRDefault="0074150D">
      <w:pPr>
        <w:pStyle w:val="ConsPlusNormal"/>
        <w:jc w:val="right"/>
      </w:pPr>
      <w:r>
        <w:t>Утвержден</w:t>
      </w:r>
    </w:p>
    <w:p w:rsidR="0074150D" w:rsidRDefault="0074150D">
      <w:pPr>
        <w:pStyle w:val="ConsPlusNormal"/>
        <w:jc w:val="right"/>
      </w:pPr>
      <w:r>
        <w:t>постановлением Правления ПФР</w:t>
      </w:r>
    </w:p>
    <w:p w:rsidR="0074150D" w:rsidRDefault="0074150D">
      <w:pPr>
        <w:pStyle w:val="ConsPlusNormal"/>
        <w:jc w:val="right"/>
      </w:pPr>
      <w:r>
        <w:t>от 4 декабря 2017 г. N 772п</w:t>
      </w:r>
    </w:p>
    <w:p w:rsidR="0074150D" w:rsidRDefault="0074150D">
      <w:pPr>
        <w:pStyle w:val="ConsPlusNormal"/>
        <w:jc w:val="both"/>
      </w:pPr>
    </w:p>
    <w:p w:rsidR="0074150D" w:rsidRDefault="0074150D">
      <w:pPr>
        <w:pStyle w:val="ConsPlusTitle"/>
        <w:jc w:val="center"/>
      </w:pPr>
      <w:bookmarkStart w:id="1" w:name="P42"/>
      <w:bookmarkEnd w:id="1"/>
      <w:r>
        <w:t>ПЕРЕЧЕНЬ</w:t>
      </w:r>
    </w:p>
    <w:p w:rsidR="0074150D" w:rsidRDefault="0074150D">
      <w:pPr>
        <w:pStyle w:val="ConsPlusTitle"/>
        <w:jc w:val="center"/>
      </w:pPr>
      <w:r>
        <w:t>ДОЛЖНОСТЕЙ В ПЕНСИОННОМ ФОНДЕ РОССИЙСКОЙ</w:t>
      </w:r>
    </w:p>
    <w:p w:rsidR="0074150D" w:rsidRDefault="0074150D">
      <w:pPr>
        <w:pStyle w:val="ConsPlusTitle"/>
        <w:jc w:val="center"/>
      </w:pPr>
      <w:r>
        <w:t>ФЕДЕРАЦИИ И ЕГО ТЕРРИТОРИАЛЬНЫХ ОРГАНАХ, ПРИ НАЗНАЧЕНИИ</w:t>
      </w:r>
    </w:p>
    <w:p w:rsidR="0074150D" w:rsidRDefault="0074150D">
      <w:pPr>
        <w:pStyle w:val="ConsPlusTitle"/>
        <w:jc w:val="center"/>
      </w:pPr>
      <w:r>
        <w:t>НА КОТОРЫЕ ГРАЖДАНЕ И ПРИ ЗАМЕЩЕНИИ КОТОРЫХ РАБОТНИКИ</w:t>
      </w:r>
    </w:p>
    <w:p w:rsidR="0074150D" w:rsidRDefault="0074150D">
      <w:pPr>
        <w:pStyle w:val="ConsPlusTitle"/>
        <w:jc w:val="center"/>
      </w:pPr>
      <w:r>
        <w:t>ОБЯЗАНЫ ПРЕДСТАВЛЯТЬ СВЕДЕНИЯ О СВОИХ ДОХОДАХ,</w:t>
      </w:r>
    </w:p>
    <w:p w:rsidR="0074150D" w:rsidRDefault="0074150D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4150D" w:rsidRDefault="0074150D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74150D" w:rsidRDefault="0074150D">
      <w:pPr>
        <w:pStyle w:val="ConsPlusTitle"/>
        <w:jc w:val="center"/>
      </w:pPr>
      <w:r>
        <w:t>ИМУЩЕСТВЕННОГО ХАРАКТЕРА СВОИХ СУПРУГИ (СУПРУГА)</w:t>
      </w:r>
    </w:p>
    <w:p w:rsidR="0074150D" w:rsidRDefault="0074150D">
      <w:pPr>
        <w:pStyle w:val="ConsPlusTitle"/>
        <w:jc w:val="center"/>
      </w:pPr>
      <w:r>
        <w:t>И НЕСОВЕРШЕННОЛЕТНИХ ДЕТЕЙ</w:t>
      </w:r>
    </w:p>
    <w:p w:rsidR="0074150D" w:rsidRDefault="0074150D">
      <w:pPr>
        <w:pStyle w:val="ConsPlusNormal"/>
        <w:jc w:val="both"/>
      </w:pPr>
    </w:p>
    <w:p w:rsidR="0074150D" w:rsidRDefault="0074150D">
      <w:pPr>
        <w:pStyle w:val="ConsPlusTitle"/>
        <w:ind w:firstLine="540"/>
        <w:jc w:val="both"/>
        <w:outlineLvl w:val="1"/>
      </w:pPr>
      <w:r>
        <w:t>Раздел I</w:t>
      </w:r>
    </w:p>
    <w:p w:rsidR="0074150D" w:rsidRDefault="0074150D">
      <w:pPr>
        <w:pStyle w:val="ConsPlusNormal"/>
        <w:jc w:val="both"/>
      </w:pPr>
    </w:p>
    <w:p w:rsidR="0074150D" w:rsidRDefault="0074150D">
      <w:pPr>
        <w:pStyle w:val="ConsPlusTitle"/>
        <w:ind w:firstLine="540"/>
        <w:jc w:val="both"/>
        <w:outlineLvl w:val="2"/>
      </w:pPr>
      <w:r>
        <w:t>Аппарат при руководстве ПФР: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помощник Председателя Правления ПФР;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советник Председателя Правления ПФР;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 xml:space="preserve">советник Председателя Правления ПФР (уполномоченный представитель ПФР в </w:t>
      </w:r>
      <w:r>
        <w:lastRenderedPageBreak/>
        <w:t>федеральном округе);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советник (Первого заместителя Председателя Правления ПФР);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советник (заместителя Председателя Правления ПФР).</w:t>
      </w:r>
    </w:p>
    <w:p w:rsidR="0074150D" w:rsidRDefault="0074150D">
      <w:pPr>
        <w:pStyle w:val="ConsPlusNormal"/>
        <w:jc w:val="both"/>
      </w:pPr>
    </w:p>
    <w:p w:rsidR="0074150D" w:rsidRDefault="0074150D">
      <w:pPr>
        <w:pStyle w:val="ConsPlusTitle"/>
        <w:ind w:firstLine="540"/>
        <w:jc w:val="both"/>
        <w:outlineLvl w:val="1"/>
      </w:pPr>
      <w:r>
        <w:t>Раздел II</w:t>
      </w:r>
    </w:p>
    <w:p w:rsidR="0074150D" w:rsidRDefault="0074150D">
      <w:pPr>
        <w:pStyle w:val="ConsPlusNormal"/>
        <w:jc w:val="both"/>
      </w:pPr>
    </w:p>
    <w:p w:rsidR="0074150D" w:rsidRDefault="0074150D">
      <w:pPr>
        <w:pStyle w:val="ConsPlusTitle"/>
        <w:ind w:firstLine="540"/>
        <w:jc w:val="both"/>
        <w:outlineLvl w:val="2"/>
      </w:pPr>
      <w:r>
        <w:t>1. Исполнительная дирекция ПФР: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1.1. Исполнительный директор ПФР;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1.2. начальник департамента (за исключением главного бухгалтера ПФР - начальника Департамента казначейства), управления, отдела (самостоятельного);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1.3. начальник Учебно-методического центра;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1.4. заместитель начальника департамента, управления, отдела (самостоятельного);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1.5. заместитель начальника Учебно-методического центра;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1.6. начальник отдела в составе департамента, управления;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1.7. заместитель начальника отдела в составе департамента, управления;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1.8. советник;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1.9. ведущий консультант, консультант;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1.10. главный специалист-эксперт.</w:t>
      </w:r>
    </w:p>
    <w:p w:rsidR="0074150D" w:rsidRDefault="0074150D">
      <w:pPr>
        <w:pStyle w:val="ConsPlusNormal"/>
        <w:jc w:val="both"/>
      </w:pPr>
    </w:p>
    <w:p w:rsidR="0074150D" w:rsidRDefault="0074150D">
      <w:pPr>
        <w:pStyle w:val="ConsPlusTitle"/>
        <w:ind w:firstLine="540"/>
        <w:jc w:val="both"/>
        <w:outlineLvl w:val="2"/>
      </w:pPr>
      <w:r>
        <w:t>2. Отдельные должности в Исполнительной дирекции ПФР: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2.1. Административно-хозяйственный департамент: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ведущий специалист-эксперт, специалист-эксперт, старший специалист, специалист.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2.2. Департамент обеспечения безопасности: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отдел контроля договорной деятельности, отдел по рассмотрению обращений граждан и организации проведения проверок, отдел контроля распространения данных: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ведущий специалист-эксперт, специалист-эксперт, старший специалист, специалист.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2.3. Департамент правовой политики: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ведущий специалист-эксперт, специалист-эксперт, старший специалист, специалист.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2.4. Департамент кадровой политики: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ведущий специалист-эксперт, специалист-эксперт, старший специалист, специалист.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2.5. Первый отдел: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ведущий специалист-эксперт, специалист-эксперт, старший специалист, специалист.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2.6. Департамент по осуществлению закупок: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lastRenderedPageBreak/>
        <w:t>ведущий специалист-эксперт, специалист-эксперт, старший специалист, специалист.</w:t>
      </w:r>
    </w:p>
    <w:p w:rsidR="0074150D" w:rsidRDefault="0074150D">
      <w:pPr>
        <w:pStyle w:val="ConsPlusNormal"/>
        <w:jc w:val="both"/>
      </w:pPr>
    </w:p>
    <w:p w:rsidR="0074150D" w:rsidRDefault="0074150D">
      <w:pPr>
        <w:pStyle w:val="ConsPlusTitle"/>
        <w:ind w:firstLine="540"/>
        <w:jc w:val="both"/>
        <w:outlineLvl w:val="1"/>
      </w:pPr>
      <w:r>
        <w:t>Раздел III</w:t>
      </w:r>
    </w:p>
    <w:p w:rsidR="0074150D" w:rsidRDefault="0074150D">
      <w:pPr>
        <w:pStyle w:val="ConsPlusNormal"/>
        <w:jc w:val="both"/>
      </w:pPr>
    </w:p>
    <w:p w:rsidR="0074150D" w:rsidRDefault="0074150D">
      <w:pPr>
        <w:pStyle w:val="ConsPlusTitle"/>
        <w:ind w:firstLine="540"/>
        <w:jc w:val="both"/>
        <w:outlineLvl w:val="2"/>
      </w:pPr>
      <w:r>
        <w:t>Ревизионная комиссия ПФР: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Председатель Ревизионной комиссии ПФР;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заместитель Председателя Ревизионной комиссии ПФР;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ведущий консультант, консультант;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главный контролер-ревизор, старший контролер-ревизор, контролер-ревизор;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секретарь Ревизионной комиссии ПФР.</w:t>
      </w:r>
    </w:p>
    <w:p w:rsidR="0074150D" w:rsidRDefault="0074150D">
      <w:pPr>
        <w:pStyle w:val="ConsPlusNormal"/>
        <w:jc w:val="both"/>
      </w:pPr>
    </w:p>
    <w:p w:rsidR="0074150D" w:rsidRDefault="0074150D">
      <w:pPr>
        <w:pStyle w:val="ConsPlusTitle"/>
        <w:ind w:firstLine="540"/>
        <w:jc w:val="both"/>
        <w:outlineLvl w:val="1"/>
      </w:pPr>
      <w:r>
        <w:t>Раздел IV</w:t>
      </w:r>
    </w:p>
    <w:p w:rsidR="0074150D" w:rsidRDefault="0074150D">
      <w:pPr>
        <w:pStyle w:val="ConsPlusNormal"/>
        <w:jc w:val="both"/>
      </w:pPr>
    </w:p>
    <w:p w:rsidR="0074150D" w:rsidRDefault="0074150D">
      <w:pPr>
        <w:pStyle w:val="ConsPlusTitle"/>
        <w:ind w:firstLine="540"/>
        <w:jc w:val="both"/>
        <w:outlineLvl w:val="2"/>
      </w:pPr>
      <w:r>
        <w:t>1. Территориальные органы ПФР: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1.2. управляющий отделением ПФР;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1.3. заместитель управляющего отделением ПФР;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1.4. главный бухгалтер отделения ПФР;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1.5. заместитель главного бухгалтера отделения ПФР;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1.6. начальник главного управления ПФР, управления ПФР, отдела ПФР, центра ПФР (самостоятельного);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1.7. заместитель начальника главного управления ПФР, управления ПФР, отдела ПФР, центра ПФР (самостоятельного);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1.8. главный бухгалтер главного управления ПФР, управления ПФР, отдела ПФР, центра ПФР (самостоятельного);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1.9. заместитель главного бухгалтера главного управления ПФР, управления ПФР, отдела ПФР, центра ПФР (самостоятельного);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1.10. начальник управления, отдела, центра в составе отделения ПФР;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1.11. заместитель начальника управления, отдела, центра в составе отделения ПФР;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1.12. начальник отдела, руководитель клиентской службы (на правах отдела) в составе главного управления ПФР, управления ПФР, центра ПФР;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1.13. заместитель начальника отдела, заместитель руководителя клиентской службы (на правах отдела) в составе главного управления ПФР, управления ПФР, центра ПФР;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1.14. руководитель группы, руководитель клиентской службы (на правах группы) в главном управлении ПФР, управлении ПФР;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1.15. помощник управляющего отделением ПФР;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lastRenderedPageBreak/>
        <w:t>1.16. главный контролер-ревизор;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1.17. старший контролер-ревизор;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1.18. контролер-ревизор;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1.19. главный специалист-эксперт.</w:t>
      </w:r>
    </w:p>
    <w:p w:rsidR="0074150D" w:rsidRDefault="0074150D">
      <w:pPr>
        <w:pStyle w:val="ConsPlusNormal"/>
        <w:jc w:val="both"/>
      </w:pPr>
    </w:p>
    <w:p w:rsidR="0074150D" w:rsidRDefault="0074150D">
      <w:pPr>
        <w:pStyle w:val="ConsPlusTitle"/>
        <w:ind w:firstLine="540"/>
        <w:jc w:val="both"/>
        <w:outlineLvl w:val="2"/>
      </w:pPr>
      <w:r>
        <w:t>2. МИЦ ПФР: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2.1. директор;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2.2. Первый заместитель директора;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2.3. заместитель директора;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2.4. главный бухгалтер - начальник Финансово-экономического управления;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2.5. заместитель главного бухгалтера - начальник отдела;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2.6. начальник управления, начальник отдела (самостоятельного);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2.7. заместитель начальника управления, заместитель начальника отдела (самостоятельного);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2.8. заместитель начальника управления - начальник отдела;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2.9. начальник отдела в составе управления;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2.10. заместитель начальника отдела в составе управления;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2.11. ведущий консультант, консультант;</w:t>
      </w:r>
    </w:p>
    <w:p w:rsidR="0074150D" w:rsidRDefault="0074150D">
      <w:pPr>
        <w:pStyle w:val="ConsPlusNormal"/>
        <w:spacing w:before="220"/>
        <w:ind w:firstLine="540"/>
        <w:jc w:val="both"/>
      </w:pPr>
      <w:r>
        <w:t>2.12. главный специалист - эксперт.</w:t>
      </w:r>
    </w:p>
    <w:p w:rsidR="0074150D" w:rsidRDefault="0074150D">
      <w:pPr>
        <w:pStyle w:val="ConsPlusNormal"/>
        <w:jc w:val="both"/>
      </w:pPr>
    </w:p>
    <w:p w:rsidR="0074150D" w:rsidRDefault="0074150D">
      <w:pPr>
        <w:pStyle w:val="ConsPlusNormal"/>
        <w:jc w:val="both"/>
      </w:pPr>
    </w:p>
    <w:p w:rsidR="0074150D" w:rsidRDefault="007415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432" w:rsidRDefault="00933432"/>
    <w:sectPr w:rsidR="00933432" w:rsidSect="004B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0D"/>
    <w:rsid w:val="000769D4"/>
    <w:rsid w:val="0032147B"/>
    <w:rsid w:val="004B2A48"/>
    <w:rsid w:val="0074150D"/>
    <w:rsid w:val="00933432"/>
    <w:rsid w:val="00CC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356067-CC00-49EA-8B91-C14E4260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5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7415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50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E827F4905A6E077291F7BD5BB6F5858897B4B0BF098DADE5CC4F0902D5A407FFA79152F7EDED2E101F011D39B249732F5C5ED5334097E61UB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1E827F4905A6E077291F7BD5BB6F585B8C7D4A0FFF98DADE5CC4F0902D5A406DFA21192F7FC0D2E114A640956CUF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E827F4905A6E077291F7BD5BB6F585A8B7D4B0BF598DADE5CC4F0902D5A407FFA79152F7EDFD5E801F011D39B249732F5C5ED5334097E61UBC" TargetMode="External"/><Relationship Id="rId11" Type="http://schemas.openxmlformats.org/officeDocument/2006/relationships/hyperlink" Target="consultantplus://offline/ref=761E827F4905A6E077291F7BD5BB6F585B847A4E0CF498DADE5CC4F0902D5A407FFA79152F7EDED2E101F011D39B249732F5C5ED5334097E61UBC" TargetMode="External"/><Relationship Id="rId5" Type="http://schemas.openxmlformats.org/officeDocument/2006/relationships/hyperlink" Target="consultantplus://offline/ref=761E827F4905A6E077291F7BD5BB6F585A84784E02FF98DADE5CC4F0902D5A407FFA79152F7EDED4E501F011D39B249732F5C5ED5334097E61UBC" TargetMode="External"/><Relationship Id="rId10" Type="http://schemas.openxmlformats.org/officeDocument/2006/relationships/hyperlink" Target="consultantplus://offline/ref=761E827F4905A6E077291F7BD5BB6F585B847A4E0CF798DADE5CC4F0902D5A407FFA79152F7EDED1E001F011D39B249732F5C5ED5334097E61UB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61E827F4905A6E077291F7BD5BB6F58588B7C4B0DFF98DADE5CC4F0902D5A407FFA79152F7EDED2E301F011D39B249732F5C5ED5334097E61U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Александр Павлович</dc:creator>
  <cp:keywords/>
  <dc:description/>
  <cp:lastModifiedBy>Сокольских Наталья Рустамовна</cp:lastModifiedBy>
  <cp:revision>2</cp:revision>
  <dcterms:created xsi:type="dcterms:W3CDTF">2023-06-16T06:49:00Z</dcterms:created>
  <dcterms:modified xsi:type="dcterms:W3CDTF">2023-06-16T06:49:00Z</dcterms:modified>
</cp:coreProperties>
</file>