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Indent"/>
        <w:spacing w:lineRule="auto" w:line="240"/>
        <w:ind w:hanging="0" w:start="4536"/>
        <w:jc w:val="center"/>
        <w:rPr>
          <w:szCs w:val="26"/>
        </w:rPr>
      </w:pPr>
      <w:r>
        <w:rPr>
          <w:szCs w:val="26"/>
        </w:rPr>
        <w:t>Приложение</w:t>
      </w:r>
    </w:p>
    <w:p>
      <w:pPr>
        <w:pStyle w:val="NormalIndent"/>
        <w:spacing w:lineRule="auto" w:line="240"/>
        <w:ind w:hanging="0" w:start="4536"/>
        <w:jc w:val="center"/>
        <w:rPr>
          <w:szCs w:val="26"/>
        </w:rPr>
      </w:pPr>
      <w:r>
        <w:rPr>
          <w:szCs w:val="26"/>
        </w:rPr>
        <w:t>УТВЕРЖДЕНО</w:t>
      </w:r>
    </w:p>
    <w:p>
      <w:pPr>
        <w:pStyle w:val="NormalIndent"/>
        <w:spacing w:lineRule="auto" w:line="240"/>
        <w:ind w:hanging="0" w:start="5387"/>
        <w:jc w:val="start"/>
        <w:rPr>
          <w:szCs w:val="26"/>
        </w:rPr>
      </w:pPr>
      <w:r>
        <w:rPr>
          <w:szCs w:val="26"/>
        </w:rPr>
        <w:t>приказом Отделения Фонда</w:t>
      </w:r>
    </w:p>
    <w:p>
      <w:pPr>
        <w:pStyle w:val="NormalIndent"/>
        <w:spacing w:lineRule="auto" w:line="240"/>
        <w:ind w:hanging="0" w:start="5387"/>
        <w:jc w:val="start"/>
        <w:rPr>
          <w:szCs w:val="26"/>
        </w:rPr>
      </w:pPr>
      <w:r>
        <w:rPr>
          <w:szCs w:val="26"/>
        </w:rPr>
        <w:t>пенсионного и социального страхования Российской Федерации по Липецкой области</w:t>
      </w:r>
    </w:p>
    <w:p>
      <w:pPr>
        <w:pStyle w:val="NormalIndent"/>
        <w:tabs>
          <w:tab w:val="clear" w:pos="708"/>
          <w:tab w:val="left" w:pos="5245" w:leader="none"/>
        </w:tabs>
        <w:spacing w:lineRule="auto" w:line="240"/>
        <w:ind w:hanging="0" w:start="5387"/>
        <w:rPr>
          <w:szCs w:val="26"/>
        </w:rPr>
      </w:pPr>
      <w:r>
        <w:rPr>
          <w:szCs w:val="26"/>
        </w:rPr>
        <w:t xml:space="preserve">от </w:t>
      </w:r>
      <w:r>
        <w:rPr>
          <w:szCs w:val="26"/>
        </w:rPr>
        <w:t>06.07.2026</w:t>
      </w:r>
      <w:r>
        <w:rPr>
          <w:szCs w:val="26"/>
          <w:u w:val="none"/>
        </w:rPr>
        <w:t xml:space="preserve"> </w:t>
      </w:r>
      <w:r>
        <w:rPr>
          <w:szCs w:val="26"/>
        </w:rPr>
        <w:t xml:space="preserve">№ </w:t>
      </w:r>
      <w:bookmarkStart w:id="0" w:name="_GoBack"/>
      <w:bookmarkEnd w:id="0"/>
      <w:r>
        <w:rPr>
          <w:szCs w:val="26"/>
        </w:rPr>
        <w:t>306</w:t>
      </w:r>
      <w:r>
        <w:rPr>
          <w:szCs w:val="26"/>
          <w:u w:val="single"/>
        </w:rPr>
        <w:t xml:space="preserve">     </w:t>
      </w:r>
    </w:p>
    <w:p>
      <w:pPr>
        <w:pStyle w:val="NormalIndent"/>
        <w:spacing w:lineRule="auto" w:line="240"/>
        <w:ind w:hanging="0"/>
        <w:rPr/>
      </w:pPr>
      <w:r>
        <w:rPr/>
      </w:r>
    </w:p>
    <w:p>
      <w:pPr>
        <w:pStyle w:val="NormalIndent"/>
        <w:spacing w:lineRule="auto" w:line="240"/>
        <w:ind w:hanging="0"/>
        <w:rPr/>
      </w:pPr>
      <w:r>
        <w:rPr/>
      </w:r>
    </w:p>
    <w:p>
      <w:pPr>
        <w:pStyle w:val="NormalIndent"/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Отделения Фонда пенсионного и социального страхования</w:t>
      </w:r>
    </w:p>
    <w:p>
      <w:pPr>
        <w:pStyle w:val="NormalIndent"/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 по Липецкой области по соблюдению требований</w:t>
      </w:r>
    </w:p>
    <w:p>
      <w:pPr>
        <w:pStyle w:val="NormalIndent"/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к служебному поведению и урегулированию конфликта интересов</w:t>
      </w:r>
    </w:p>
    <w:p>
      <w:pPr>
        <w:pStyle w:val="NormalIndent"/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Киценко Сергей Юрьевич – заместитель управляющего ОСФР по Липецкой области (председатель Комиссии); </w:t>
      </w:r>
    </w:p>
    <w:p>
      <w:pPr>
        <w:pStyle w:val="Normal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Гулевская Наталия Петровна – начальник отдела кадров ОСФР по Липецкой области (заместитель председателя Комиссии);</w:t>
      </w:r>
    </w:p>
    <w:p>
      <w:pPr>
        <w:pStyle w:val="Normal"/>
        <w:ind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Куцова Юлия Александровна – начальник отдела управления делами </w:t>
      </w:r>
      <w:r>
        <w:rPr>
          <w:rFonts w:eastAsia="Calibri"/>
          <w:sz w:val="28"/>
          <w:szCs w:val="28"/>
        </w:rPr>
        <w:t>ОСФР по Липецкой области;</w:t>
      </w:r>
    </w:p>
    <w:p>
      <w:pPr>
        <w:pStyle w:val="Normal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Золотарева Наталия Тихоновна – начальник отдела по работе с обращениями граждан, застрахованных лиц, организаций и страхователей</w:t>
      </w:r>
      <w:r>
        <w:rPr>
          <w:rFonts w:eastAsia="Calibri"/>
          <w:sz w:val="28"/>
          <w:szCs w:val="28"/>
        </w:rPr>
        <w:t xml:space="preserve"> ОСФР по Липецкой области</w:t>
      </w:r>
      <w:r>
        <w:rPr>
          <w:sz w:val="28"/>
          <w:szCs w:val="28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Фоминова Ольга Михайловна – начальник юридического отдела ОСФР по Липецкой области;</w:t>
      </w:r>
    </w:p>
    <w:p>
      <w:pPr>
        <w:pStyle w:val="Normal"/>
        <w:ind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Егоров Вадим Алексеевич – доцент кафедры уголовного права, процесса и криминалистики Липецкого филиала РАНХ и ГС;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Клокова Ирина Николаевна – специалист 1 категории кафедры ГиЕД (гуманитарных и естественно научных дисциплин) Липецкого филиала        РАНХ и ГС;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Полева Елизавета Александровна – главный</w:t>
      </w:r>
      <w:r>
        <w:rPr>
          <w:rFonts w:eastAsia="Calibri"/>
          <w:sz w:val="28"/>
          <w:szCs w:val="28"/>
        </w:rPr>
        <w:t xml:space="preserve"> специалист-эксперт отдела кадров ОСФР по Липецкой области (секретарь Комиссии).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139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b w:val="false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83ccc"/>
    <w:rPr>
      <w:rFonts w:eastAsia="Times New Roman"/>
      <w:b w:val="false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83ccc"/>
    <w:rPr>
      <w:rFonts w:eastAsia="Times New Roman"/>
      <w:b w:val="false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Indent">
    <w:name w:val="Normal Indent"/>
    <w:basedOn w:val="Normal"/>
    <w:semiHidden/>
    <w:qFormat/>
    <w:rsid w:val="00bb139b"/>
    <w:pPr>
      <w:spacing w:lineRule="auto" w:line="360"/>
      <w:ind w:firstLine="624"/>
      <w:jc w:val="both"/>
    </w:pPr>
    <w:rPr>
      <w:sz w:val="26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83cc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d83cc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LibreOffice/25.8.3.2$Linux_X86_64 LibreOffice_project/580$Build-2</Application>
  <AppVersion>15.0000</AppVersion>
  <Pages>1</Pages>
  <Words>151</Words>
  <Characters>1100</Characters>
  <CharactersWithSpaces>1258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2025-02-14T07:44:00Z</dcterms:created>
  <dc:creator>Колягин Артем Александрович</dc:creator>
  <dc:description/>
  <dc:language>ru-RU</dc:language>
  <cp:lastModifiedBy/>
  <cp:lastPrinted>2026-07-07T09:54:22Z</cp:lastPrinted>
  <dcterms:modified xsi:type="dcterms:W3CDTF">2026-07-07T09:59:44Z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