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AD4" w:rsidRDefault="00587AD4">
      <w:pPr>
        <w:pStyle w:val="a7"/>
      </w:pPr>
    </w:p>
    <w:p w:rsidR="00587AD4" w:rsidRDefault="00EC3030">
      <w:pPr>
        <w:pStyle w:val="a7"/>
        <w:spacing w:after="0"/>
        <w:jc w:val="center"/>
      </w:pPr>
      <w:r>
        <w:rPr>
          <w:rStyle w:val="a5"/>
          <w:rFonts w:ascii="Times New Roman" w:hAnsi="Times New Roman"/>
          <w:color w:val="000080"/>
          <w:sz w:val="22"/>
          <w:szCs w:val="22"/>
        </w:rPr>
        <w:t xml:space="preserve">Перечень доставочных организаций, с которыми Отделением СФР </w:t>
      </w:r>
    </w:p>
    <w:p w:rsidR="00587AD4" w:rsidRDefault="00EC3030">
      <w:pPr>
        <w:pStyle w:val="a7"/>
        <w:spacing w:after="0"/>
        <w:jc w:val="center"/>
      </w:pPr>
      <w:r>
        <w:rPr>
          <w:rStyle w:val="a5"/>
          <w:rFonts w:ascii="Times New Roman" w:hAnsi="Times New Roman"/>
          <w:color w:val="000080"/>
          <w:sz w:val="22"/>
          <w:szCs w:val="22"/>
        </w:rPr>
        <w:t xml:space="preserve">по </w:t>
      </w:r>
      <w:proofErr w:type="gramStart"/>
      <w:r>
        <w:rPr>
          <w:rStyle w:val="a5"/>
          <w:rFonts w:ascii="Times New Roman" w:hAnsi="Times New Roman"/>
          <w:color w:val="000080"/>
          <w:sz w:val="22"/>
          <w:szCs w:val="22"/>
        </w:rPr>
        <w:t>г</w:t>
      </w:r>
      <w:proofErr w:type="gramEnd"/>
      <w:r>
        <w:rPr>
          <w:rStyle w:val="a5"/>
          <w:rFonts w:ascii="Times New Roman" w:hAnsi="Times New Roman"/>
          <w:color w:val="000080"/>
          <w:sz w:val="22"/>
          <w:szCs w:val="22"/>
        </w:rPr>
        <w:t xml:space="preserve">. Москве и Московской области заключены договоры </w:t>
      </w:r>
      <w:r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:rsidR="00587AD4" w:rsidRDefault="00587AD4">
      <w:pPr>
        <w:pStyle w:val="a7"/>
        <w:spacing w:after="0"/>
        <w:jc w:val="center"/>
      </w:pPr>
    </w:p>
    <w:p w:rsidR="00587AD4" w:rsidRDefault="00587AD4">
      <w:pPr>
        <w:pStyle w:val="a7"/>
        <w:spacing w:after="0"/>
        <w:jc w:val="center"/>
        <w:rPr>
          <w:rFonts w:ascii="Times New Roman" w:hAnsi="Times New Roman"/>
          <w:b/>
          <w:bCs/>
          <w:sz w:val="22"/>
          <w:szCs w:val="22"/>
        </w:rPr>
      </w:pPr>
    </w:p>
    <w:tbl>
      <w:tblPr>
        <w:tblW w:w="10200" w:type="dxa"/>
        <w:tblLayout w:type="fixed"/>
        <w:tblLook w:val="01E0"/>
      </w:tblPr>
      <w:tblGrid>
        <w:gridCol w:w="613"/>
        <w:gridCol w:w="5940"/>
        <w:gridCol w:w="3647"/>
      </w:tblGrid>
      <w:tr w:rsidR="00587AD4">
        <w:trPr>
          <w:trHeight w:hRule="exact" w:val="625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22"/>
                <w:szCs w:val="22"/>
              </w:rPr>
              <w:t>п</w:t>
            </w:r>
            <w:proofErr w:type="spellEnd"/>
            <w:proofErr w:type="gramEnd"/>
            <w:r>
              <w:rPr>
                <w:b/>
                <w:sz w:val="22"/>
                <w:szCs w:val="22"/>
              </w:rPr>
              <w:t>/</w:t>
            </w:r>
            <w:proofErr w:type="spellStart"/>
            <w:r>
              <w:rPr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Наименование доставочной организации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№ и дата договора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ПАО Банк «ФК Открытие»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23- 2001юр/2015 от 03.06.2015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АО  АБ «РОССИЯ»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№ 81-2001юр/2015 от 24.12.2015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ConsPlusNonformat"/>
              <w:jc w:val="both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Таврический Банк (акционерное общество)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13-2001юр/2019 от 21.05.2019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ConsPlusNonformat"/>
              <w:spacing w:line="276" w:lineRule="auto"/>
              <w:jc w:val="both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Банк ВТБ (ПАО)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FF0000"/>
              </w:rPr>
            </w:pPr>
            <w:r>
              <w:rPr>
                <w:sz w:val="22"/>
                <w:szCs w:val="22"/>
              </w:rPr>
              <w:t>№ 68-2001юр/2016 от 08.08.2016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ОАО «</w:t>
            </w:r>
            <w:proofErr w:type="spellStart"/>
            <w:r>
              <w:rPr>
                <w:color w:val="000000"/>
                <w:sz w:val="22"/>
                <w:szCs w:val="22"/>
              </w:rPr>
              <w:t>Газэнергобанк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87-2001юр/2015 от 30.12.2015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АБ «ИНТЕРПРОГРЕССБАНК» (АО)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68-2001юр/2015 от 15.12.2015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ПАО АКБ «</w:t>
            </w:r>
            <w:proofErr w:type="spellStart"/>
            <w:r>
              <w:rPr>
                <w:color w:val="000000"/>
                <w:sz w:val="22"/>
                <w:szCs w:val="22"/>
              </w:rPr>
              <w:t>Инвестторгбанк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86-2001юр/2015 от 29.12.2015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bCs/>
                <w:caps/>
                <w:color w:val="000000"/>
                <w:sz w:val="22"/>
                <w:szCs w:val="22"/>
              </w:rPr>
              <w:t>АО</w:t>
            </w:r>
            <w:r>
              <w:rPr>
                <w:color w:val="000000"/>
                <w:sz w:val="22"/>
                <w:szCs w:val="22"/>
              </w:rPr>
              <w:t xml:space="preserve"> «</w:t>
            </w:r>
            <w:proofErr w:type="spellStart"/>
            <w:r>
              <w:rPr>
                <w:color w:val="000000"/>
                <w:sz w:val="22"/>
                <w:szCs w:val="22"/>
              </w:rPr>
              <w:t>Россельхозбанк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89-2001юр/2015 от 30.12.2015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АО «</w:t>
            </w:r>
            <w:proofErr w:type="spellStart"/>
            <w:r>
              <w:rPr>
                <w:color w:val="000000"/>
                <w:sz w:val="22"/>
                <w:szCs w:val="22"/>
              </w:rPr>
              <w:t>Солид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38-2001юр/2016 от 11.04.2016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ПАО «</w:t>
            </w:r>
            <w:proofErr w:type="spellStart"/>
            <w:r>
              <w:rPr>
                <w:color w:val="000000"/>
                <w:sz w:val="22"/>
                <w:szCs w:val="22"/>
              </w:rPr>
              <w:t>Совкомбанк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76-2001юр/2015 от  1</w:t>
            </w:r>
            <w:r>
              <w:rPr>
                <w:caps/>
                <w:color w:val="000000"/>
                <w:sz w:val="22"/>
                <w:szCs w:val="22"/>
              </w:rPr>
              <w:t>7.12.2015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Среднерусский банк ПАО «Сбербанк России»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40180021 от 30.11.2015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Московский банк ПАО «Сбербанк России»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38380015 от 17.11.2015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ПАО АКБ «ТРАНСКАПИТАЛБАНК»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70-2001юр/2015 от 15.12.2015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spacing w:line="360" w:lineRule="auto"/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3"/>
                <w:sz w:val="22"/>
                <w:szCs w:val="22"/>
              </w:rPr>
              <w:t xml:space="preserve">ПАО «БАНК </w:t>
            </w:r>
            <w:r>
              <w:rPr>
                <w:color w:val="000000"/>
                <w:sz w:val="22"/>
                <w:szCs w:val="22"/>
              </w:rPr>
              <w:t>УРАЛСИБ»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46-2001юр/2016 от 26.04.2016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ПАО «Российский Национальный Коммерческий 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25-2001юр/2015 от 05.06.2015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АО  «НС 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39-2001/юр/2015 от 01.09.2015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ПАО «Почта 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93-2001юр/2015 от 31.12.2015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ПАО «Азиатско-Тихоокеанский 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61-2001юр/2015 от 23.11.2015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</w:pPr>
            <w:r>
              <w:rPr>
                <w:sz w:val="22"/>
                <w:szCs w:val="22"/>
              </w:rPr>
              <w:t xml:space="preserve">ПАО Банк </w:t>
            </w:r>
            <w:proofErr w:type="spellStart"/>
            <w:r>
              <w:rPr>
                <w:sz w:val="22"/>
                <w:szCs w:val="22"/>
              </w:rPr>
              <w:t>Синара</w:t>
            </w:r>
            <w:proofErr w:type="spellEnd"/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1-2001 юр/2016 от 12.01.2016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АО «Банк </w:t>
            </w:r>
            <w:proofErr w:type="spellStart"/>
            <w:r>
              <w:rPr>
                <w:sz w:val="22"/>
                <w:szCs w:val="22"/>
              </w:rPr>
              <w:t>Финсервис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30-2001юр/2016 от 18.03.2016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21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АО «ГУТА-БАНК»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54-2001юр/2016 от 23.05.2016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ПАО «</w:t>
            </w:r>
            <w:proofErr w:type="spellStart"/>
            <w:r>
              <w:rPr>
                <w:sz w:val="22"/>
                <w:szCs w:val="22"/>
              </w:rPr>
              <w:t>Промсвязьбанк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50-2001юр/2016 от 20.05.2016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ПАО СДМ - БАНК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88-2001юр/2016 от 05.12.2016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24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ПАО РОСБАНК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96-2001юр/2016 от 30.12.2016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25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АО ГАЗПРОМБАНК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94-2001юр/2016 от 30.12.2016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ПАО МОСКОВСКИЙ КРЕДИТНЫЙ БАНК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10-2001юр/2017 от 18.04.2017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АО «</w:t>
            </w:r>
            <w:proofErr w:type="spellStart"/>
            <w:r>
              <w:rPr>
                <w:sz w:val="22"/>
                <w:szCs w:val="22"/>
              </w:rPr>
              <w:t>Тинькофф</w:t>
            </w:r>
            <w:proofErr w:type="spellEnd"/>
            <w:r>
              <w:rPr>
                <w:sz w:val="22"/>
                <w:szCs w:val="22"/>
              </w:rPr>
              <w:t xml:space="preserve"> 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11-2001юр/2017 от 18.04.2017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28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ПАО «Уральский банк реконструкции и развития»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33-2001юр/2018 от 28.08.2018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АО «Альфа-Банк»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18-2908юр/2019 от 22.11.2019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АКБ «Авангард»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30-2908юр/2021 от 25.01.2021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АКБ «Фора-Банк»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202-2908юр/2021 от 07.04.2021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АО «Банк Русский стандарт»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263-2908юр/2021 от 18.05.2021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33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АКБ «</w:t>
            </w:r>
            <w:proofErr w:type="spellStart"/>
            <w:r>
              <w:rPr>
                <w:sz w:val="22"/>
                <w:szCs w:val="22"/>
              </w:rPr>
              <w:t>Трансстройбанк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425-2908юр/2021 от 20.08.2021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lastRenderedPageBreak/>
              <w:t>34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ПАО «МЕТКОМБАНК»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bookmarkStart w:id="0" w:name="__DdeLink__1822_3397588030"/>
            <w:r>
              <w:rPr>
                <w:sz w:val="22"/>
                <w:szCs w:val="22"/>
              </w:rPr>
              <w:t>№ 489-2908юр/2021 от 17.09.2021</w:t>
            </w:r>
            <w:bookmarkEnd w:id="0"/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Прио-Внешторгбанк</w:t>
            </w:r>
            <w:proofErr w:type="spellEnd"/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bookmarkStart w:id="1" w:name="__DdeLink__1283_4233445251"/>
            <w:r>
              <w:rPr>
                <w:sz w:val="22"/>
                <w:szCs w:val="22"/>
              </w:rPr>
              <w:t>№ 526-2908юр/2021 от 06.10.2021</w:t>
            </w:r>
            <w:bookmarkEnd w:id="1"/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36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tabs>
                <w:tab w:val="left" w:pos="113"/>
              </w:tabs>
              <w:ind w:left="113" w:hanging="11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АО АКБ «НОВИКОМБАНК»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137-2908юр/2022от 02.09.2022</w:t>
            </w:r>
          </w:p>
        </w:tc>
      </w:tr>
      <w:tr w:rsidR="00587AD4">
        <w:trPr>
          <w:trHeight w:hRule="exact" w:val="625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rPr>
                <w:sz w:val="22"/>
                <w:szCs w:val="22"/>
              </w:rPr>
              <w:t>37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Акционерное общество «СЕВЕРГАЗБАНК» («АО «БАНК СГБ»)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textAlignment w:val="baseline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196-2908юр/2022от 19.12.2022</w:t>
            </w:r>
          </w:p>
        </w:tc>
      </w:tr>
      <w:tr w:rsidR="00587AD4">
        <w:trPr>
          <w:trHeight w:hRule="exact" w:val="44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38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Iiiaeuiue"/>
              <w:widowControl w:val="0"/>
              <w:tabs>
                <w:tab w:val="left" w:pos="-1044"/>
              </w:tabs>
              <w:snapToGrid w:val="0"/>
              <w:jc w:val="both"/>
              <w:rPr>
                <w:sz w:val="22"/>
                <w:szCs w:val="22"/>
              </w:rPr>
            </w:pPr>
            <w:r>
              <w:rPr>
                <w:spacing w:val="-2"/>
                <w:sz w:val="22"/>
                <w:szCs w:val="22"/>
              </w:rPr>
              <w:t>Публичное акционерное общество «</w:t>
            </w:r>
            <w:proofErr w:type="spellStart"/>
            <w:r>
              <w:rPr>
                <w:spacing w:val="-2"/>
                <w:sz w:val="22"/>
                <w:szCs w:val="22"/>
              </w:rPr>
              <w:t>МТС-Банк</w:t>
            </w:r>
            <w:proofErr w:type="spellEnd"/>
            <w:r>
              <w:rPr>
                <w:spacing w:val="-2"/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both"/>
              <w:textAlignment w:val="baseline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№209-2908юр/2022 от </w:t>
            </w:r>
            <w:r>
              <w:rPr>
                <w:sz w:val="22"/>
                <w:szCs w:val="22"/>
                <w:lang w:eastAsia="ar-SA"/>
              </w:rPr>
              <w:t>30.12.2022</w:t>
            </w:r>
          </w:p>
        </w:tc>
      </w:tr>
      <w:tr w:rsidR="00587AD4">
        <w:trPr>
          <w:trHeight w:hRule="exact" w:val="400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39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Iiiaeuiue"/>
              <w:widowControl w:val="0"/>
              <w:tabs>
                <w:tab w:val="left" w:pos="-1044"/>
              </w:tabs>
              <w:snapToGrid w:val="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Акционерное общество «</w:t>
            </w:r>
            <w:proofErr w:type="spellStart"/>
            <w:r>
              <w:rPr>
                <w:sz w:val="22"/>
                <w:szCs w:val="22"/>
              </w:rPr>
              <w:t>Углеметбанк</w:t>
            </w:r>
            <w:proofErr w:type="spellEnd"/>
            <w:r>
              <w:rPr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№229-2908юр/2023 от 22.03.2023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40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АО КБ «Солидарность»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№246-2908юр/2023 от 18.05.2023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41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d"/>
              <w:widowControl w:val="0"/>
              <w:tabs>
                <w:tab w:val="left" w:pos="2810"/>
                <w:tab w:val="left" w:pos="4511"/>
              </w:tabs>
              <w:snapToGrid w:val="0"/>
              <w:rPr>
                <w:rFonts w:eastAsia="Lucida Sans Unicode"/>
                <w:iCs/>
                <w:color w:val="000000"/>
                <w:w w:val="106"/>
                <w:kern w:val="2"/>
                <w:sz w:val="22"/>
                <w:szCs w:val="22"/>
                <w:highlight w:val="white"/>
              </w:rPr>
            </w:pPr>
            <w:r>
              <w:rPr>
                <w:rFonts w:eastAsia="Lucida Sans Unicode"/>
                <w:iCs/>
                <w:color w:val="000000"/>
                <w:w w:val="106"/>
                <w:kern w:val="2"/>
                <w:sz w:val="22"/>
                <w:szCs w:val="22"/>
                <w:highlight w:val="white"/>
              </w:rPr>
              <w:t>ПАО «АК БАРС» БАНК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№211-2908юр/2022 от 30.12.2022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42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ПАО Банк ЗЕНИТ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№377-2908юр/2023 от 17.08.2023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43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АО «ОТП Банк»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№290-2908юр/2023 от 19.06.2023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44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АКБ «Абсолют Банк» (ПАО)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№365-2908юр/2023 от 09.08.2023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45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ООО КБ «</w:t>
            </w:r>
            <w:proofErr w:type="spellStart"/>
            <w:r>
              <w:rPr>
                <w:color w:val="000000"/>
                <w:sz w:val="22"/>
                <w:szCs w:val="22"/>
              </w:rPr>
              <w:t>РостФинанс</w:t>
            </w:r>
            <w:proofErr w:type="spellEnd"/>
            <w:r>
              <w:rPr>
                <w:color w:val="000000"/>
                <w:sz w:val="22"/>
                <w:szCs w:val="22"/>
              </w:rPr>
              <w:t>»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№291-2908юр/2023 от 20.06.2023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46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outlineLvl w:val="0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АО Банк «Национальный стандарт»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№378-2908юр/2023 от 18.08.2023</w:t>
            </w:r>
          </w:p>
        </w:tc>
      </w:tr>
      <w:tr w:rsidR="00587AD4">
        <w:trPr>
          <w:trHeight w:hRule="exact" w:val="397"/>
        </w:trPr>
        <w:tc>
          <w:tcPr>
            <w:tcW w:w="61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</w:pPr>
            <w:r>
              <w:t>47</w:t>
            </w:r>
          </w:p>
        </w:tc>
        <w:tc>
          <w:tcPr>
            <w:tcW w:w="59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УФПС Московской области - </w:t>
            </w:r>
            <w:bookmarkStart w:id="2" w:name="__DdeLink__954_2424284997"/>
            <w:r>
              <w:rPr>
                <w:color w:val="000000"/>
                <w:sz w:val="22"/>
                <w:szCs w:val="22"/>
              </w:rPr>
              <w:t>филиал АО</w:t>
            </w:r>
            <w:bookmarkEnd w:id="2"/>
            <w:r>
              <w:rPr>
                <w:color w:val="000000"/>
                <w:sz w:val="22"/>
                <w:szCs w:val="22"/>
              </w:rPr>
              <w:t xml:space="preserve"> «Почта России»</w:t>
            </w:r>
          </w:p>
        </w:tc>
        <w:tc>
          <w:tcPr>
            <w:tcW w:w="36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88-2001юр/2015 от 30.12.2015</w:t>
            </w:r>
          </w:p>
        </w:tc>
      </w:tr>
      <w:tr w:rsidR="00587AD4">
        <w:trPr>
          <w:trHeight w:hRule="exact" w:val="568"/>
        </w:trPr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</w:t>
            </w:r>
          </w:p>
        </w:tc>
        <w:tc>
          <w:tcPr>
            <w:tcW w:w="59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УФПС г. Москвы - филиал АО «Почта России»</w:t>
            </w:r>
          </w:p>
        </w:tc>
        <w:tc>
          <w:tcPr>
            <w:tcW w:w="3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87AD4" w:rsidRDefault="00EC3030">
            <w:pPr>
              <w:pStyle w:val="ac"/>
              <w:widowControl w:val="0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2750/92-2001юр/2015 от 30.12.2015</w:t>
            </w:r>
          </w:p>
        </w:tc>
      </w:tr>
    </w:tbl>
    <w:p w:rsidR="00587AD4" w:rsidRDefault="00587AD4">
      <w:pPr>
        <w:rPr>
          <w:sz w:val="22"/>
          <w:szCs w:val="22"/>
        </w:rPr>
      </w:pPr>
    </w:p>
    <w:p w:rsidR="00587AD4" w:rsidRDefault="00587AD4"/>
    <w:sectPr w:rsidR="00587AD4" w:rsidSect="00587AD4">
      <w:footerReference w:type="default" r:id="rId7"/>
      <w:pgSz w:w="11906" w:h="16838"/>
      <w:pgMar w:top="709" w:right="850" w:bottom="766" w:left="850" w:header="0" w:footer="709" w:gutter="0"/>
      <w:cols w:space="720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40DA" w:rsidRDefault="00E640DA" w:rsidP="00587AD4">
      <w:r>
        <w:separator/>
      </w:r>
    </w:p>
  </w:endnote>
  <w:endnote w:type="continuationSeparator" w:id="0">
    <w:p w:rsidR="00E640DA" w:rsidRDefault="00E640DA" w:rsidP="00587A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7AD4" w:rsidRDefault="00587AD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40DA" w:rsidRDefault="00E640DA" w:rsidP="00587AD4">
      <w:r>
        <w:separator/>
      </w:r>
    </w:p>
  </w:footnote>
  <w:footnote w:type="continuationSeparator" w:id="0">
    <w:p w:rsidR="00E640DA" w:rsidRDefault="00E640DA" w:rsidP="00587AD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87AD4"/>
    <w:rsid w:val="00157C36"/>
    <w:rsid w:val="00310D13"/>
    <w:rsid w:val="00587AD4"/>
    <w:rsid w:val="00E55C5D"/>
    <w:rsid w:val="00E640DA"/>
    <w:rsid w:val="00EC3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318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uiPriority w:val="99"/>
    <w:qFormat/>
    <w:rsid w:val="00BE02FB"/>
    <w:rPr>
      <w:sz w:val="24"/>
      <w:szCs w:val="24"/>
    </w:rPr>
  </w:style>
  <w:style w:type="character" w:customStyle="1" w:styleId="a4">
    <w:name w:val="Нижний колонтитул Знак"/>
    <w:uiPriority w:val="99"/>
    <w:semiHidden/>
    <w:qFormat/>
    <w:rsid w:val="00BE02FB"/>
    <w:rPr>
      <w:sz w:val="24"/>
      <w:szCs w:val="24"/>
    </w:rPr>
  </w:style>
  <w:style w:type="character" w:customStyle="1" w:styleId="a5">
    <w:name w:val="Выделение жирным"/>
    <w:qFormat/>
    <w:rsid w:val="00587AD4"/>
    <w:rPr>
      <w:b/>
      <w:bCs/>
    </w:rPr>
  </w:style>
  <w:style w:type="paragraph" w:customStyle="1" w:styleId="a6">
    <w:name w:val="Заголовок"/>
    <w:basedOn w:val="a"/>
    <w:next w:val="a7"/>
    <w:qFormat/>
    <w:rsid w:val="00587AD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semiHidden/>
    <w:rsid w:val="00683180"/>
    <w:pPr>
      <w:spacing w:after="120"/>
      <w:textAlignment w:val="baseline"/>
    </w:pPr>
    <w:rPr>
      <w:rFonts w:ascii="Arial" w:hAnsi="Arial" w:cs="Arial"/>
      <w:sz w:val="20"/>
      <w:szCs w:val="20"/>
    </w:rPr>
  </w:style>
  <w:style w:type="paragraph" w:styleId="a8">
    <w:name w:val="List"/>
    <w:basedOn w:val="a7"/>
    <w:rsid w:val="00587AD4"/>
    <w:rPr>
      <w:rFonts w:cs="Mangal"/>
    </w:rPr>
  </w:style>
  <w:style w:type="paragraph" w:customStyle="1" w:styleId="Caption">
    <w:name w:val="Caption"/>
    <w:basedOn w:val="a"/>
    <w:qFormat/>
    <w:rsid w:val="00587AD4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rsid w:val="00587AD4"/>
    <w:pPr>
      <w:suppressLineNumbers/>
    </w:pPr>
    <w:rPr>
      <w:rFonts w:cs="Mangal"/>
    </w:rPr>
  </w:style>
  <w:style w:type="paragraph" w:customStyle="1" w:styleId="aa">
    <w:name w:val="Колонтитул"/>
    <w:basedOn w:val="a"/>
    <w:qFormat/>
    <w:rsid w:val="00587AD4"/>
  </w:style>
  <w:style w:type="paragraph" w:customStyle="1" w:styleId="Header">
    <w:name w:val="Header"/>
    <w:basedOn w:val="a"/>
    <w:uiPriority w:val="99"/>
    <w:unhideWhenUsed/>
    <w:rsid w:val="00BE02FB"/>
    <w:pPr>
      <w:tabs>
        <w:tab w:val="center" w:pos="4677"/>
        <w:tab w:val="right" w:pos="9355"/>
      </w:tabs>
    </w:pPr>
  </w:style>
  <w:style w:type="paragraph" w:styleId="ab">
    <w:name w:val="Balloon Text"/>
    <w:basedOn w:val="a"/>
    <w:semiHidden/>
    <w:qFormat/>
    <w:rsid w:val="00683180"/>
    <w:rPr>
      <w:rFonts w:ascii="Tahoma" w:hAnsi="Tahoma" w:cs="Tahoma"/>
      <w:sz w:val="16"/>
      <w:szCs w:val="16"/>
    </w:rPr>
  </w:style>
  <w:style w:type="paragraph" w:customStyle="1" w:styleId="Footer">
    <w:name w:val="Footer"/>
    <w:basedOn w:val="a"/>
    <w:uiPriority w:val="99"/>
    <w:semiHidden/>
    <w:unhideWhenUsed/>
    <w:rsid w:val="00BE02FB"/>
    <w:pPr>
      <w:tabs>
        <w:tab w:val="center" w:pos="4677"/>
        <w:tab w:val="right" w:pos="9355"/>
      </w:tabs>
    </w:pPr>
  </w:style>
  <w:style w:type="paragraph" w:styleId="ac">
    <w:name w:val="No Spacing"/>
    <w:uiPriority w:val="1"/>
    <w:qFormat/>
    <w:rsid w:val="00743F35"/>
    <w:rPr>
      <w:sz w:val="24"/>
      <w:szCs w:val="24"/>
    </w:rPr>
  </w:style>
  <w:style w:type="paragraph" w:customStyle="1" w:styleId="ad">
    <w:name w:val="Содержимое таблицы"/>
    <w:basedOn w:val="a"/>
    <w:qFormat/>
    <w:rsid w:val="00587AD4"/>
    <w:pPr>
      <w:suppressLineNumbers/>
    </w:pPr>
  </w:style>
  <w:style w:type="paragraph" w:customStyle="1" w:styleId="ae">
    <w:name w:val="Заголовок таблицы"/>
    <w:basedOn w:val="ad"/>
    <w:qFormat/>
    <w:rsid w:val="00587AD4"/>
    <w:pPr>
      <w:jc w:val="center"/>
    </w:pPr>
    <w:rPr>
      <w:b/>
      <w:bCs/>
    </w:rPr>
  </w:style>
  <w:style w:type="paragraph" w:customStyle="1" w:styleId="ConsPlusNonformat">
    <w:name w:val="ConsPlusNonformat"/>
    <w:qFormat/>
    <w:rsid w:val="00587AD4"/>
    <w:pPr>
      <w:widowControl w:val="0"/>
    </w:pPr>
    <w:rPr>
      <w:rFonts w:ascii="Courier New" w:hAnsi="Courier New" w:cs="Courier New"/>
      <w:lang w:eastAsia="zh-CN"/>
    </w:rPr>
  </w:style>
  <w:style w:type="paragraph" w:customStyle="1" w:styleId="Iiiaeuiue">
    <w:name w:val="Ii?iaeuiue"/>
    <w:qFormat/>
    <w:rsid w:val="00587AD4"/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FACE5E-D94C-4B3C-9F54-D9BCC66D7E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453</Words>
  <Characters>2588</Characters>
  <Application>Microsoft Office Word</Application>
  <DocSecurity>0</DocSecurity>
  <Lines>21</Lines>
  <Paragraphs>6</Paragraphs>
  <ScaleCrop>false</ScaleCrop>
  <Company>PFR</Company>
  <LinksUpToDate>false</LinksUpToDate>
  <CharactersWithSpaces>3035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кредитных организаций осуществляющих выплату пенсии</dc:title>
  <dc:creator>Ольга</dc:creator>
  <cp:lastModifiedBy>060FedotovaLA</cp:lastModifiedBy>
  <cp:revision>3</cp:revision>
  <cp:lastPrinted>2021-06-23T15:39:00Z</cp:lastPrinted>
  <dcterms:created xsi:type="dcterms:W3CDTF">2023-08-22T10:41:00Z</dcterms:created>
  <dcterms:modified xsi:type="dcterms:W3CDTF">2023-08-22T10:44:00Z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