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30.05.2012 N 524</w:t>
              <w:br/>
              <w:t xml:space="preserve">(ред. от 28.01.2025)</w:t>
              <w:br/>
              <w:t xml:space="preserve">"Об утверждении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мая 2012 г. N 524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УСТАНОВЛЕНИЯ СТРАХОВАТЕЛЯМ СКИДОК И НАДБАВОК К СТРАХОВЫМ</w:t>
      </w:r>
    </w:p>
    <w:p>
      <w:pPr>
        <w:pStyle w:val="2"/>
        <w:jc w:val="center"/>
      </w:pPr>
      <w:r>
        <w:rPr>
          <w:sz w:val="24"/>
        </w:rPr>
        <w:t xml:space="preserve">ТАРИФАМ НА ОБЯЗАТЕЛЬНОЕ СОЦИАЛЬНОЕ СТРАХОВАНИЕ</w:t>
      </w:r>
    </w:p>
    <w:p>
      <w:pPr>
        <w:pStyle w:val="2"/>
        <w:jc w:val="center"/>
      </w:pPr>
      <w:r>
        <w:rPr>
          <w:sz w:val="24"/>
        </w:rPr>
        <w:t xml:space="preserve">ОТ НЕСЧАСТНЫХ СЛУЧАЕВ НА ПРОИЗВОДСТВЕ</w:t>
      </w:r>
    </w:p>
    <w:p>
      <w:pPr>
        <w:pStyle w:val="2"/>
        <w:jc w:val="center"/>
      </w:pPr>
      <w:r>
        <w:rPr>
          <w:sz w:val="24"/>
        </w:rPr>
        <w:t xml:space="preserve">И ПРОФЕССИОНАЛЬНЫХ ЗАБОЛЕВАНИЙ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21.05.2013 </w:t>
            </w:r>
            <w:hyperlink w:history="0" r:id="rId7" w:tooltip="Постановление Правительства РФ от 21.05.2013 N 425 (ред. от 04.05.2021) &quot;О внесении изменений в некоторые акты Правительства Российской Федерации в части определения видов электронной подписи, использование которых допускается при обращении за получением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425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30.07.2014 </w:t>
            </w:r>
            <w:hyperlink w:history="0" r:id="rId8" w:tooltip="Постановление Правительства РФ от 30.07.2014 N 726 (ред. от 26.02.2022) &quot;Об изменении некоторых актов Правительства Российской Федерации и признании утратившим силу постановления Правительства Российской Федерации от 20 ноября 2008 г. N 870&quot; {КонсультантПлюс}">
              <w:r>
                <w:rPr>
                  <w:sz w:val="24"/>
                  <w:color w:val="0000ff"/>
                </w:rPr>
                <w:t xml:space="preserve">N 726</w:t>
              </w:r>
            </w:hyperlink>
            <w:r>
              <w:rPr>
                <w:sz w:val="24"/>
                <w:color w:val="392c69"/>
              </w:rPr>
              <w:t xml:space="preserve">, от 10.12.2016 </w:t>
            </w:r>
            <w:hyperlink w:history="0" r:id="rId9" w:tooltip="Постановление Правительства РФ от 10.12.2016 N 1341 &quot;О внесении изменений в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{КонсультантПлюс}">
              <w:r>
                <w:rPr>
                  <w:sz w:val="24"/>
                  <w:color w:val="0000ff"/>
                </w:rPr>
                <w:t xml:space="preserve">N 1341</w:t>
              </w:r>
            </w:hyperlink>
            <w:r>
              <w:rPr>
                <w:sz w:val="24"/>
                <w:color w:val="392c69"/>
              </w:rPr>
              <w:t xml:space="preserve">, от 08.06.2018 </w:t>
            </w:r>
            <w:hyperlink w:history="0" r:id="rId10" w:tooltip="Постановление Правительства РФ от 08.06.2018 N 661 &quot;О внесении изменений в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{КонсультантПлюс}">
              <w:r>
                <w:rPr>
                  <w:sz w:val="24"/>
                  <w:color w:val="0000ff"/>
                </w:rPr>
                <w:t xml:space="preserve">N 661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24.12.2022 </w:t>
            </w:r>
            <w:hyperlink w:history="0" r:id="rId11" w:tooltip="Постановление Правительства РФ от 24.12.2022 N 2423 (ред. от 01.03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2423</w:t>
              </w:r>
            </w:hyperlink>
            <w:r>
              <w:rPr>
                <w:sz w:val="24"/>
                <w:color w:val="392c69"/>
              </w:rPr>
              <w:t xml:space="preserve">, от 28.01.2025 </w:t>
            </w:r>
            <w:hyperlink w:history="0" r:id="rId12" w:tooltip="Постановление Правительства РФ от 28.01.2025 N 56 &quot;О внесении изменений в постановление Правительства Российской Федерации от 30 мая 2012 г. N 524&quot; {КонсультантПлюс}">
              <w:r>
                <w:rPr>
                  <w:sz w:val="24"/>
                  <w:color w:val="0000ff"/>
                </w:rPr>
                <w:t xml:space="preserve">N 56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3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обязательном социальном страховании от несчастных случаев на производстве и профессиональных заболеваний"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4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Министерству труда и социальной защиты Российской Федерации по согласованию с Министерством финансов Российской Федерации и Фондом пенсионного и социального страхования Российской Федерации (далее - страховщик):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Правительства РФ от 24.12.2022 N 2423 (ред. от 01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24.12.2022 N 2423)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</w:t>
      </w:r>
      <w:hyperlink w:history="0" r:id="rId15" w:tooltip="Приказ Минтруда России от 01.08.2012 N 39н (ред. от 26.12.2022) &quot;Об утверждении Методики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(Зарегистрировано в Минюсте России 31.08.2012 N 25340) {КонсультантПлюс}">
        <w:r>
          <w:rPr>
            <w:sz w:val="24"/>
            <w:color w:val="0000ff"/>
          </w:rPr>
          <w:t xml:space="preserve">методику</w:t>
        </w:r>
      </w:hyperlink>
      <w:r>
        <w:rPr>
          <w:sz w:val="24"/>
        </w:rPr>
        <w:t xml:space="preserve">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давать разъяснения по применению </w:t>
      </w:r>
      <w:hyperlink w:history="0" w:anchor="P48" w:tooltip="ПРАВИЛА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, утвержденных настоящим постановлением.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в 2012 году: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скидка или надбавка рассчитывается на 2012 год исходя из основных показателей, определенных по итогам деятельности страхователя за 2008 - 2010 годы;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в 2010 году страхового случая со смертельным исходом, произошедшего не по вине третьих лиц, страхователю на 2012 год скидка не устанавливается;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значения основных показателей по видам экономической деятельности рассчитываются и утверждаются страховщиком по согласованию с Министерством труда и социальной защиты Российской Федерации не позднее 1 июня 2012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установлении страхователю надбавки на 2012 год принимается страховщиком не позднее 1 июля 2012 г.;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уплата надбавки в 2012 году осуществляется с месяца, следующего за месяцем установления надбавки;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рассмотрения вопроса об установлении скидки страхователь не позднее 1 июля 2012 г. обращается к страховщику с заявлением;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скидка устанавливается страховщиком с 1 января 2012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6" w:tooltip="Постановление Правительства РФ от 06.09.2001 N 652 (ред. от 17.12.2010) &quot;Об утверждении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6 сентября 2001 г. N 652 "Об утверждении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заболеваний" (Собрание законодательства Российской Федерации, 2001, N 37, ст. 3696);</w:t>
      </w:r>
    </w:p>
    <w:p>
      <w:pPr>
        <w:pStyle w:val="0"/>
        <w:spacing w:before="240" w:line-rule="auto"/>
        <w:ind w:firstLine="540"/>
        <w:jc w:val="both"/>
      </w:pPr>
      <w:hyperlink w:history="0" r:id="rId17" w:tooltip="Постановление Правительства РФ от 11.04.2005 N 207 &quot;О внесении изменений в Правила начисления, учета и расходования средств на осуществление обязательного социального страхования от несчастных случаев на производстве и профессиональных заболеваний и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------------ Утратил силу или отменен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постановления Правительства Российской Федерации от 11 апреля 2005 г. N 207 "О внесении изменений в Правила начисления, учета и расходования средств на осуществление обязательного социального страхования от несчастных случаев на производстве и профессиональных заболеваний и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заболеваний" (Собрание законодательства Российской Федерации, 2005, N 16, ст. 1457);</w:t>
      </w:r>
    </w:p>
    <w:p>
      <w:pPr>
        <w:pStyle w:val="0"/>
        <w:spacing w:before="240" w:line-rule="auto"/>
        <w:ind w:firstLine="540"/>
        <w:jc w:val="both"/>
      </w:pPr>
      <w:hyperlink w:history="0" r:id="rId18" w:tooltip="Постановление Правительства РФ от 17.12.2010 N 1045 &quot;Об изменении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6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17 декабря 2010 г. N 1045 (Собрание законодательства Российской Федерации, 2010, N 52, ст. 7104).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мая 2012 г. N 524</w:t>
      </w:r>
    </w:p>
    <w:p>
      <w:pPr>
        <w:pStyle w:val="0"/>
        <w:jc w:val="both"/>
      </w:pPr>
      <w:r>
        <w:rPr>
          <w:sz w:val="24"/>
        </w:rPr>
      </w:r>
    </w:p>
    <w:bookmarkStart w:id="48" w:name="P48"/>
    <w:bookmarkEnd w:id="4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УСТАНОВЛЕНИЯ СТРАХОВАТЕЛЯМ СКИДОК И НАДБАВОК К СТРАХОВЫМ</w:t>
      </w:r>
    </w:p>
    <w:p>
      <w:pPr>
        <w:pStyle w:val="2"/>
        <w:jc w:val="center"/>
      </w:pPr>
      <w:r>
        <w:rPr>
          <w:sz w:val="24"/>
        </w:rPr>
        <w:t xml:space="preserve">ТАРИФАМ НА ОБЯЗАТЕЛЬНОЕ СОЦИАЛЬНОЕ СТРАХОВАНИЕ</w:t>
      </w:r>
    </w:p>
    <w:p>
      <w:pPr>
        <w:pStyle w:val="2"/>
        <w:jc w:val="center"/>
      </w:pPr>
      <w:r>
        <w:rPr>
          <w:sz w:val="24"/>
        </w:rPr>
        <w:t xml:space="preserve">ОТ НЕСЧАСТНЫХ СЛУЧАЕВ НА ПРОИЗВОДСТВЕ</w:t>
      </w:r>
    </w:p>
    <w:p>
      <w:pPr>
        <w:pStyle w:val="2"/>
        <w:jc w:val="center"/>
      </w:pPr>
      <w:r>
        <w:rPr>
          <w:sz w:val="24"/>
        </w:rPr>
        <w:t xml:space="preserve">И ПРОФЕССИОНАЛЬНЫХ ЗАБОЛЕВАНИЙ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21.05.2013 </w:t>
            </w:r>
            <w:hyperlink w:history="0" r:id="rId19" w:tooltip="Постановление Правительства РФ от 21.05.2013 N 425 (ред. от 04.05.2021) &quot;О внесении изменений в некоторые акты Правительства Российской Федерации в части определения видов электронной подписи, использование которых допускается при обращении за получением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425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30.07.2014 </w:t>
            </w:r>
            <w:hyperlink w:history="0" r:id="rId20" w:tooltip="Постановление Правительства РФ от 30.07.2014 N 726 (ред. от 26.02.2022) &quot;Об изменении некоторых актов Правительства Российской Федерации и признании утратившим силу постановления Правительства Российской Федерации от 20 ноября 2008 г. N 870&quot; {КонсультантПлюс}">
              <w:r>
                <w:rPr>
                  <w:sz w:val="24"/>
                  <w:color w:val="0000ff"/>
                </w:rPr>
                <w:t xml:space="preserve">N 726</w:t>
              </w:r>
            </w:hyperlink>
            <w:r>
              <w:rPr>
                <w:sz w:val="24"/>
                <w:color w:val="392c69"/>
              </w:rPr>
              <w:t xml:space="preserve">, от 10.12.2016 </w:t>
            </w:r>
            <w:hyperlink w:history="0" r:id="rId21" w:tooltip="Постановление Правительства РФ от 10.12.2016 N 1341 &quot;О внесении изменений в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{КонсультантПлюс}">
              <w:r>
                <w:rPr>
                  <w:sz w:val="24"/>
                  <w:color w:val="0000ff"/>
                </w:rPr>
                <w:t xml:space="preserve">N 1341</w:t>
              </w:r>
            </w:hyperlink>
            <w:r>
              <w:rPr>
                <w:sz w:val="24"/>
                <w:color w:val="392c69"/>
              </w:rPr>
              <w:t xml:space="preserve">, от 08.06.2018 </w:t>
            </w:r>
            <w:hyperlink w:history="0" r:id="rId22" w:tooltip="Постановление Правительства РФ от 08.06.2018 N 661 &quot;О внесении изменений в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{КонсультантПлюс}">
              <w:r>
                <w:rPr>
                  <w:sz w:val="24"/>
                  <w:color w:val="0000ff"/>
                </w:rPr>
                <w:t xml:space="preserve">N 661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24.12.2022 </w:t>
            </w:r>
            <w:hyperlink w:history="0" r:id="rId23" w:tooltip="Постановление Правительства РФ от 24.12.2022 N 2423 (ред. от 01.03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2423</w:t>
              </w:r>
            </w:hyperlink>
            <w:r>
              <w:rPr>
                <w:sz w:val="24"/>
                <w:color w:val="392c69"/>
              </w:rPr>
              <w:t xml:space="preserve">, от 28.01.2025 </w:t>
            </w:r>
            <w:hyperlink w:history="0" r:id="rId24" w:tooltip="Постановление Правительства РФ от 28.01.2025 N 56 &quot;О внесении изменений в постановление Правительства Российской Федерации от 30 мая 2012 г. N 524&quot; {КонсультантПлюс}">
              <w:r>
                <w:rPr>
                  <w:sz w:val="24"/>
                  <w:color w:val="0000ff"/>
                </w:rPr>
                <w:t xml:space="preserve">N 56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Правила, разработанные в соответствии с Федеральным </w:t>
      </w:r>
      <w:hyperlink w:history="0" r:id="rId25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обязательном социальном страховании от несчастных случаев на производстве и профессиональных заболеваний" в целях экономической заинтересованности страхователей в снижении профессионального риска, регулируют вопросы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 (далее соответственно - скидки, надбавки).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остановление Правительства РФ от 28.01.2025 N 56 &quot;О внесении изменений в постановление Правительства Российской Федерации от 30 мая 2012 г. N 52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28.01.2025 N 56)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Скидки и надбавки к страховому тарифу, соответствующему основному виду экономической деятельности страхователя, устанавливаются Фондом пенсионного и социального страхования Российской Федерации (далее - страховщик) на очередной финансовый год в пределах страховых взносов, предусмотренных соответствующим разделом доходной части бюджета страховщика, утверждаемого федеральным </w:t>
      </w:r>
      <w:hyperlink w:history="0" r:id="rId27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Постановление Правительства РФ от 24.12.2022 N 2423 (ред. от 01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24.12.2022 N 2423)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 скидки или надбавки не может превышать 40 процентов установленного страхового тарифа.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Размер скидки и надбавки рассчитывается страховщиком в соответствии с </w:t>
      </w:r>
      <w:hyperlink w:history="0" r:id="rId29" w:tooltip="Приказ Минтруда России от 01.08.2012 N 39н (ред. от 26.12.2022) &quot;Об утверждении Методики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(Зарегистрировано в Минюсте России 31.08.2012 N 25340) {КонсультантПлюс}">
        <w:r>
          <w:rPr>
            <w:sz w:val="24"/>
            <w:color w:val="0000ff"/>
          </w:rPr>
          <w:t xml:space="preserve">методикой</w:t>
        </w:r>
      </w:hyperlink>
      <w:r>
        <w:rPr>
          <w:sz w:val="24"/>
        </w:rPr>
        <w:t xml:space="preserve">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утверждаемой Министерством труда и социальной защиты Российской Федерации по согласованию с Министерством финансов Российской Федерации и страховщиком, исходя из следующих основных показателей, определенных по итогам деятельности страхователей за 3 года, предшествующих текущему году: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отношение суммы обеспечения по страхованию в связи со всеми произошедшими у страхователя страховыми случаями (кроме несчастных случаев на производстве, произошедших в результате обстрелов со стороны вооруженных формирований Украины и (или) террористических актов) к начисленной сумме страховых взносов;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остановление Правительства РФ от 28.01.2025 N 56 &quot;О внесении изменений в постановление Правительства Российской Федерации от 30 мая 2012 г. N 52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28.01.2025 N 56)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количество страховых случаев у страхователя (кроме несчастных случаев на производстве, произошедших в результате обстрелов со стороны вооруженных формирований Украины и (или) террористических актов) на 1 тыс. работающих;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РФ от 28.01.2025 N 56 &quot;О внесении изменений в постановление Правительства Российской Федерации от 30 мая 2012 г. N 52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28.01.2025 N 56)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количество дней временной нетрудоспособности у страхователя на 1 несчастный случай, признанный страховым (кроме несчастных случаев на производстве, произошедших в результате обстрелов со стороны вооруженных формирований Украины и (или) террористических актов), исключая случаи со смертельным исходом.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остановление Правительства РФ от 28.01.2025 N 56 &quot;О внесении изменений в постановление Правительства Российской Федерации от 30 мая 2012 г. N 52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28.01.2025 N 56)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 наличии в предшествующем финансовом году страхового случая со смертельным исходом, произошедшего не по вине третьих лиц, страхователю на очередной финансовый год скидка не устанавливается.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Скидки и надбавки определяются с учетом состояния охраны труда на основании сведений о результатах проведения специальной оценки условий труда и сведений о проведенных обязательных предварительных и периодических медицинских осмотрах по состоянию на 1 января текущего календарного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РФ от 30.07.2014 N 726 (ред. от 26.02.2022) &quot;Об изменении некоторых актов Правительства Российской Федерации и признании утратившим силу постановления Правительства Российской Федерации от 20 ноября 2008 г. N 87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30.07.2014 N 726)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результатах проведения специальной оценки условий труда и проведенных обязательных предварительных и периодических медицинских осмотрах отражаются страхователем в отчетности по обязательному социальному страхованию от несчастных случаев на производстве и профессиональных заболеваний, представляемой страховщику по месту регистрации страхователя по форме, утвержденной страховщиком по согласованию с Министерством труда и социальной защиты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30.07.2014 </w:t>
      </w:r>
      <w:hyperlink w:history="0" r:id="rId34" w:tooltip="Постановление Правительства РФ от 30.07.2014 N 726 (ред. от 26.02.2022) &quot;Об изменении некоторых актов Правительства Российской Федерации и признании утратившим силу постановления Правительства Российской Федерации от 20 ноября 2008 г. N 870&quot; {КонсультантПлюс}">
        <w:r>
          <w:rPr>
            <w:sz w:val="24"/>
            <w:color w:val="0000ff"/>
          </w:rPr>
          <w:t xml:space="preserve">N 726</w:t>
        </w:r>
      </w:hyperlink>
      <w:r>
        <w:rPr>
          <w:sz w:val="24"/>
        </w:rPr>
        <w:t xml:space="preserve">, от 08.06.2018 </w:t>
      </w:r>
      <w:hyperlink w:history="0" r:id="rId35" w:tooltip="Постановление Правительства РФ от 08.06.2018 N 661 &quot;О внесении изменений в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{КонсультантПлюс}">
        <w:r>
          <w:rPr>
            <w:sz w:val="24"/>
            <w:color w:val="0000ff"/>
          </w:rPr>
          <w:t xml:space="preserve">N 661</w:t>
        </w:r>
      </w:hyperlink>
      <w:r>
        <w:rPr>
          <w:sz w:val="24"/>
        </w:rPr>
        <w:t xml:space="preserve">)</w:t>
      </w:r>
    </w:p>
    <w:bookmarkStart w:id="75" w:name="P75"/>
    <w:bookmarkEnd w:id="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Скидка или надбавка устанавливается страховщиком страхователю, если все указанные в </w:t>
      </w:r>
      <w:hyperlink w:history="0" w:anchor="P63" w:tooltip="3. Размер скидки и надбавки рассчитывается страховщиком в соответствии с методикой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аемой Министерством труда и социальной защиты Российской Федерации по согласованию с Министерством финансов Российской Федерации и страховщиком, исходя из следующих основных показателей, определенных по итогам деятельности страхователей за 3 года, предшествующих т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настоящих Правил показатели меньше (скидка) или больше (надбавка) аналогичных показателей по виду экономической деятельности, к которому отнесен основной вид деятельности страхователя. При этом надбавка также устанавливается в случае наличия у страхователя в предшествующем финансовом году группового несчастного случая (2 человека и более) со смертельным исходом, произошедшего не по вине третьих лиц.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Правительства РФ от 10.12.2016 N 1341 &quot;О внесении изменений в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10.12.2016 N 1341)</w:t>
      </w:r>
    </w:p>
    <w:p>
      <w:pPr>
        <w:pStyle w:val="0"/>
        <w:spacing w:before="240" w:line-rule="auto"/>
        <w:ind w:firstLine="540"/>
        <w:jc w:val="both"/>
      </w:pPr>
      <w:hyperlink w:history="0" r:id="rId37" w:tooltip="Приказ СФР от 15.05.2025 N 565 &quot;Об утверждении значений основных показателей по видам экономической деятельности на 2026 год&quot; (Зарегистрировано в Минюсте России 17.07.2025 N 82969) {КонсультантПлюс}">
        <w:r>
          <w:rPr>
            <w:sz w:val="24"/>
            <w:color w:val="0000ff"/>
          </w:rPr>
          <w:t xml:space="preserve">Значения</w:t>
        </w:r>
      </w:hyperlink>
      <w:r>
        <w:rPr>
          <w:sz w:val="24"/>
        </w:rPr>
        <w:t xml:space="preserve"> основных показателей по видам экономической деятельности на очередной финансовый год рассчитываются и утверждаются страховщиком по согласованию с Министерством труда и социальной защиты Российской Федерации не позднее 1 июня текущего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остановление Правительства РФ от 08.06.2018 N 661 &quot;О внесении изменений в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08.06.2018 N 661)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6(1). При наличии в предшествующем финансовом году группового несчастного случая (2 человека и более) со смертельным исходом, произошедшего не по вине третьих лиц, страховщик рассчитывает страхователю надбавку на очередной финансовый год с учетом количества погибших.</w:t>
      </w:r>
    </w:p>
    <w:p>
      <w:pPr>
        <w:pStyle w:val="0"/>
        <w:jc w:val="both"/>
      </w:pPr>
      <w:r>
        <w:rPr>
          <w:sz w:val="24"/>
        </w:rPr>
        <w:t xml:space="preserve">(п. 6(1) введен </w:t>
      </w:r>
      <w:hyperlink w:history="0" r:id="rId39" w:tooltip="Постановление Правительства РФ от 10.12.2016 N 1341 &quot;О внесении изменений в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10.12.2016 N 1341)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Для рассмотрения вопроса об установлении скидки страхователь обращается с </w:t>
      </w:r>
      <w:hyperlink w:history="0" r:id="rId40" w:tooltip="Приказ СФР от 27.11.2024 N 2250 &quot;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&quot;Установление скидки к страховому тарифу на обязательное социальное страхование от несчастных случаев на производстве и профессиональных заболеваний&quot; (Зарегистрировано в Минюсте России 25.12.2024 N 80763) {КонсультантПлюс}">
        <w:r>
          <w:rPr>
            <w:sz w:val="24"/>
            <w:color w:val="0000ff"/>
          </w:rPr>
          <w:t xml:space="preserve">заявлением</w:t>
        </w:r>
      </w:hyperlink>
      <w:r>
        <w:rPr>
          <w:sz w:val="24"/>
        </w:rPr>
        <w:t xml:space="preserve"> к страховщику после утверждения страховщиком значений основных показателей по видам экономической деятельности на очередной финансовый год в соответствии с </w:t>
      </w:r>
      <w:hyperlink w:history="0" w:anchor="P75" w:tooltip="6. Скидка или надбавка устанавливается страховщиком страхователю, если все указанные в пункте 3 настоящих Правил показатели меньше (скидка) или больше (надбавка) аналогичных показателей по виду экономической деятельности, к которому отнесен основной вид деятельности страхователя. При этом надбавка также устанавливается в случае наличия у страхователя в предшествующем финансовом году группового несчастного случая (2 человека и более) со смертельным исходом, произошедшего не по вине третьих лиц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Правил, но не позднее 1 ноября текущего календарного года.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08.06.2018 </w:t>
      </w:r>
      <w:hyperlink w:history="0" r:id="rId41" w:tooltip="Постановление Правительства РФ от 08.06.2018 N 661 &quot;О внесении изменений в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{КонсультантПлюс}">
        <w:r>
          <w:rPr>
            <w:sz w:val="24"/>
            <w:color w:val="0000ff"/>
          </w:rPr>
          <w:t xml:space="preserve">N 661</w:t>
        </w:r>
      </w:hyperlink>
      <w:r>
        <w:rPr>
          <w:sz w:val="24"/>
        </w:rPr>
        <w:t xml:space="preserve">, от 28.01.2025 </w:t>
      </w:r>
      <w:hyperlink w:history="0" r:id="rId42" w:tooltip="Постановление Правительства РФ от 28.01.2025 N 56 &quot;О внесении изменений в постановление Правительства Российской Федерации от 30 мая 2012 г. N 524&quot; {КонсультантПлюс}">
        <w:r>
          <w:rPr>
            <w:sz w:val="24"/>
            <w:color w:val="0000ff"/>
          </w:rPr>
          <w:t xml:space="preserve">N 56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7(1). Заявление подается страхователем на бумажном носителе или в форме электронного документа. Заявление в случае его направления в форме электронного документа подписывается страхователем усиленной квалифицированной электронной подписью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7(1) введен </w:t>
      </w:r>
      <w:hyperlink w:history="0" r:id="rId43" w:tooltip="Постановление Правительства РФ от 21.05.2013 N 425 (ред. от 04.05.2021) &quot;О внесении изменений в некоторые акты Правительства Российской Федерации в части определения видов электронной подписи, использование которых допускается при обращении за получением государственных и муницип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21.05.2013 N 425)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Условиями рассмотрения страховщиком вопроса об установлении страхователю скидки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осуществление страхователем финансово-хозяйственной деятельности в течение не менее 3 лет с момента его государственной регистрации до года, в котором рассчитывается скидка;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утратил силу. - </w:t>
      </w:r>
      <w:hyperlink w:history="0" r:id="rId44" w:tooltip="Постановление Правительства РФ от 08.06.2018 N 661 &quot;О внесении изменений в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08.06.2018 N 661;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отсутствие у страхователя на день подачи заявления выявленной недоимки, в том числе в ходе камеральной или выездной проверки, и (или) начисленных пеней и штрафов по итогам камеральной или выездной проверки.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45" w:tooltip="Постановление Правительства РФ от 08.06.2018 N 661 &quot;О внесении изменений в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08.06.2018 N 661)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Решение об установлении страхователю надбавки на очередной финансовый год принимается страховщиком не позднее 1 сентября текущего финансового года, об установлении скидки - не позднее 1 декабря текущего финансового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выявления страховщиком фактов представления страхователем недостоверных сведений по начисленным страховым взносам и по произведенным страхователем расходам на обеспечение по страхованию, а также сведений о результатах проведения специальной оценки условий труда и проведенных обязательных предварительных и периодических медицинских осмотрах, страховщик отменяет решение об установлении скидки.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6" w:tooltip="Постановление Правительства РФ от 08.06.2018 N 661 &quot;О внесении изменений в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08.06.2018 N 661)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Обоснованное решение страховщика об установлении (отказе в установлении) скидки или надбавки, а также решение об отмене установленной скидки в 5-дневный срок со дня его принятия вручается страхователю (его представителю) под расписку или направляется страхователю иным способом, свидетельствующем о дате его получения страхователем (его представителем).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Правительства РФ от 08.06.2018 N 661 &quot;О внесении изменений в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08.06.2018 N 661)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Размер скидки или надбавки рассчитывается страховщиком на очередной финансовый год в текущем финансовом году и устанавливается с 1 января очередного финансового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Данные, используемые для расчета скидки и надбавки, предоставляются страховщиком страхователю по его требованию.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Решение территориального органа страховщика об установлении (отказе в установлении) скидки или надбавки, а также решение об отмене установленной скидки могут быть обжалованы в вышестоящий орган страховщика (вышестоящему должностному лицу) или в суд.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48" w:tooltip="Постановление Правительства РФ от 28.01.2025 N 56 &quot;О внесении изменений в постановление Правительства Российской Федерации от 30 мая 2012 г. N 52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28.01.2025 N 56)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30.05.2012 N 524</w:t>
            <w:br/>
            <w:t>(ред. от 28.01.2025)</w:t>
            <w:br/>
            <w:t>"Об утверждении Правил установления страхователя...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://cp.0061.pfr.ru/cons/cgi/online.cgi?req=doc&amp;base=LAW&amp;n=383927&amp;date=05.08.2025&amp;dst=100020&amp;field=134" TargetMode = "External"/>
	<Relationship Id="rId8" Type="http://schemas.openxmlformats.org/officeDocument/2006/relationships/hyperlink" Target="http://cp.0061.pfr.ru/cons/cgi/online.cgi?req=doc&amp;base=LAW&amp;n=410622&amp;date=05.08.2025&amp;dst=100026&amp;field=134" TargetMode = "External"/>
	<Relationship Id="rId9" Type="http://schemas.openxmlformats.org/officeDocument/2006/relationships/hyperlink" Target="http://cp.0061.pfr.ru/cons/cgi/online.cgi?req=doc&amp;base=LAW&amp;n=208632&amp;date=05.08.2025&amp;dst=100005&amp;field=134" TargetMode = "External"/>
	<Relationship Id="rId10" Type="http://schemas.openxmlformats.org/officeDocument/2006/relationships/hyperlink" Target="http://cp.0061.pfr.ru/cons/cgi/online.cgi?req=doc&amp;base=LAW&amp;n=299997&amp;date=05.08.2025&amp;dst=100005&amp;field=134" TargetMode = "External"/>
	<Relationship Id="rId11" Type="http://schemas.openxmlformats.org/officeDocument/2006/relationships/hyperlink" Target="http://cp.0061.pfr.ru/cons/cgi/online.cgi?req=doc&amp;base=LAW&amp;n=471428&amp;date=05.08.2025&amp;dst=100028&amp;field=134" TargetMode = "External"/>
	<Relationship Id="rId12" Type="http://schemas.openxmlformats.org/officeDocument/2006/relationships/hyperlink" Target="http://cp.0061.pfr.ru/cons/cgi/online.cgi?req=doc&amp;base=LAW&amp;n=497399&amp;date=05.08.2025&amp;dst=100005&amp;field=134" TargetMode = "External"/>
	<Relationship Id="rId13" Type="http://schemas.openxmlformats.org/officeDocument/2006/relationships/hyperlink" Target="http://cp.0061.pfr.ru/cons/cgi/online.cgi?req=doc&amp;base=LAW&amp;n=477396&amp;date=05.08.2025&amp;dst=73&amp;field=134" TargetMode = "External"/>
	<Relationship Id="rId14" Type="http://schemas.openxmlformats.org/officeDocument/2006/relationships/hyperlink" Target="http://cp.0061.pfr.ru/cons/cgi/online.cgi?req=doc&amp;base=LAW&amp;n=471428&amp;date=05.08.2025&amp;dst=100029&amp;field=134" TargetMode = "External"/>
	<Relationship Id="rId15" Type="http://schemas.openxmlformats.org/officeDocument/2006/relationships/hyperlink" Target="http://cp.0061.pfr.ru/cons/cgi/online.cgi?req=doc&amp;base=LAW&amp;n=443209&amp;date=05.08.2025&amp;dst=100009&amp;field=134" TargetMode = "External"/>
	<Relationship Id="rId16" Type="http://schemas.openxmlformats.org/officeDocument/2006/relationships/hyperlink" Target="http://cp.0061.pfr.ru/cons/cgi/online.cgi?req=doc&amp;base=LAW&amp;n=108445&amp;date=05.08.2025" TargetMode = "External"/>
	<Relationship Id="rId17" Type="http://schemas.openxmlformats.org/officeDocument/2006/relationships/hyperlink" Target="http://cp.0061.pfr.ru/cons/cgi/online.cgi?req=doc&amp;base=LAW&amp;n=52812&amp;date=05.08.2025&amp;dst=100007&amp;field=134" TargetMode = "External"/>
	<Relationship Id="rId18" Type="http://schemas.openxmlformats.org/officeDocument/2006/relationships/hyperlink" Target="http://cp.0061.pfr.ru/cons/cgi/online.cgi?req=doc&amp;base=LAW&amp;n=108435&amp;date=05.08.2025&amp;dst=100018&amp;field=134" TargetMode = "External"/>
	<Relationship Id="rId19" Type="http://schemas.openxmlformats.org/officeDocument/2006/relationships/hyperlink" Target="http://cp.0061.pfr.ru/cons/cgi/online.cgi?req=doc&amp;base=LAW&amp;n=383927&amp;date=05.08.2025&amp;dst=100020&amp;field=134" TargetMode = "External"/>
	<Relationship Id="rId20" Type="http://schemas.openxmlformats.org/officeDocument/2006/relationships/hyperlink" Target="http://cp.0061.pfr.ru/cons/cgi/online.cgi?req=doc&amp;base=LAW&amp;n=410622&amp;date=05.08.2025&amp;dst=100026&amp;field=134" TargetMode = "External"/>
	<Relationship Id="rId21" Type="http://schemas.openxmlformats.org/officeDocument/2006/relationships/hyperlink" Target="http://cp.0061.pfr.ru/cons/cgi/online.cgi?req=doc&amp;base=LAW&amp;n=208632&amp;date=05.08.2025&amp;dst=100005&amp;field=134" TargetMode = "External"/>
	<Relationship Id="rId22" Type="http://schemas.openxmlformats.org/officeDocument/2006/relationships/hyperlink" Target="http://cp.0061.pfr.ru/cons/cgi/online.cgi?req=doc&amp;base=LAW&amp;n=299997&amp;date=05.08.2025&amp;dst=100005&amp;field=134" TargetMode = "External"/>
	<Relationship Id="rId23" Type="http://schemas.openxmlformats.org/officeDocument/2006/relationships/hyperlink" Target="http://cp.0061.pfr.ru/cons/cgi/online.cgi?req=doc&amp;base=LAW&amp;n=471428&amp;date=05.08.2025&amp;dst=100030&amp;field=134" TargetMode = "External"/>
	<Relationship Id="rId24" Type="http://schemas.openxmlformats.org/officeDocument/2006/relationships/hyperlink" Target="http://cp.0061.pfr.ru/cons/cgi/online.cgi?req=doc&amp;base=LAW&amp;n=497399&amp;date=05.08.2025&amp;dst=100005&amp;field=134" TargetMode = "External"/>
	<Relationship Id="rId25" Type="http://schemas.openxmlformats.org/officeDocument/2006/relationships/hyperlink" Target="http://cp.0061.pfr.ru/cons/cgi/online.cgi?req=doc&amp;base=LAW&amp;n=477396&amp;date=05.08.2025&amp;dst=73&amp;field=134" TargetMode = "External"/>
	<Relationship Id="rId26" Type="http://schemas.openxmlformats.org/officeDocument/2006/relationships/hyperlink" Target="http://cp.0061.pfr.ru/cons/cgi/online.cgi?req=doc&amp;base=LAW&amp;n=497399&amp;date=05.08.2025&amp;dst=100009&amp;field=134" TargetMode = "External"/>
	<Relationship Id="rId27" Type="http://schemas.openxmlformats.org/officeDocument/2006/relationships/hyperlink" Target="http://cp.0061.pfr.ru/cons/cgi/online.cgi?req=doc&amp;base=LAW&amp;n=93375&amp;date=05.08.2025&amp;dst=100046&amp;field=134" TargetMode = "External"/>
	<Relationship Id="rId28" Type="http://schemas.openxmlformats.org/officeDocument/2006/relationships/hyperlink" Target="http://cp.0061.pfr.ru/cons/cgi/online.cgi?req=doc&amp;base=LAW&amp;n=471428&amp;date=05.08.2025&amp;dst=100030&amp;field=134" TargetMode = "External"/>
	<Relationship Id="rId29" Type="http://schemas.openxmlformats.org/officeDocument/2006/relationships/hyperlink" Target="http://cp.0061.pfr.ru/cons/cgi/online.cgi?req=doc&amp;base=LAW&amp;n=443209&amp;date=05.08.2025&amp;dst=100009&amp;field=134" TargetMode = "External"/>
	<Relationship Id="rId30" Type="http://schemas.openxmlformats.org/officeDocument/2006/relationships/hyperlink" Target="http://cp.0061.pfr.ru/cons/cgi/online.cgi?req=doc&amp;base=LAW&amp;n=497399&amp;date=05.08.2025&amp;dst=100011&amp;field=134" TargetMode = "External"/>
	<Relationship Id="rId31" Type="http://schemas.openxmlformats.org/officeDocument/2006/relationships/hyperlink" Target="http://cp.0061.pfr.ru/cons/cgi/online.cgi?req=doc&amp;base=LAW&amp;n=497399&amp;date=05.08.2025&amp;dst=100012&amp;field=134" TargetMode = "External"/>
	<Relationship Id="rId32" Type="http://schemas.openxmlformats.org/officeDocument/2006/relationships/hyperlink" Target="http://cp.0061.pfr.ru/cons/cgi/online.cgi?req=doc&amp;base=LAW&amp;n=497399&amp;date=05.08.2025&amp;dst=100013&amp;field=134" TargetMode = "External"/>
	<Relationship Id="rId33" Type="http://schemas.openxmlformats.org/officeDocument/2006/relationships/hyperlink" Target="http://cp.0061.pfr.ru/cons/cgi/online.cgi?req=doc&amp;base=LAW&amp;n=410622&amp;date=05.08.2025&amp;dst=100026&amp;field=134" TargetMode = "External"/>
	<Relationship Id="rId34" Type="http://schemas.openxmlformats.org/officeDocument/2006/relationships/hyperlink" Target="http://cp.0061.pfr.ru/cons/cgi/online.cgi?req=doc&amp;base=LAW&amp;n=410622&amp;date=05.08.2025&amp;dst=100026&amp;field=134" TargetMode = "External"/>
	<Relationship Id="rId35" Type="http://schemas.openxmlformats.org/officeDocument/2006/relationships/hyperlink" Target="http://cp.0061.pfr.ru/cons/cgi/online.cgi?req=doc&amp;base=LAW&amp;n=299997&amp;date=05.08.2025&amp;dst=100009&amp;field=134" TargetMode = "External"/>
	<Relationship Id="rId36" Type="http://schemas.openxmlformats.org/officeDocument/2006/relationships/hyperlink" Target="http://cp.0061.pfr.ru/cons/cgi/online.cgi?req=doc&amp;base=LAW&amp;n=208632&amp;date=05.08.2025&amp;dst=100006&amp;field=134" TargetMode = "External"/>
	<Relationship Id="rId37" Type="http://schemas.openxmlformats.org/officeDocument/2006/relationships/hyperlink" Target="http://cp.0061.pfr.ru/cons/cgi/online.cgi?req=doc&amp;base=LAW&amp;n=510249&amp;date=05.08.2025&amp;dst=100011&amp;field=134" TargetMode = "External"/>
	<Relationship Id="rId38" Type="http://schemas.openxmlformats.org/officeDocument/2006/relationships/hyperlink" Target="http://cp.0061.pfr.ru/cons/cgi/online.cgi?req=doc&amp;base=LAW&amp;n=299997&amp;date=05.08.2025&amp;dst=100010&amp;field=134" TargetMode = "External"/>
	<Relationship Id="rId39" Type="http://schemas.openxmlformats.org/officeDocument/2006/relationships/hyperlink" Target="http://cp.0061.pfr.ru/cons/cgi/online.cgi?req=doc&amp;base=LAW&amp;n=208632&amp;date=05.08.2025&amp;dst=100007&amp;field=134" TargetMode = "External"/>
	<Relationship Id="rId40" Type="http://schemas.openxmlformats.org/officeDocument/2006/relationships/hyperlink" Target="http://cp.0061.pfr.ru/cons/cgi/online.cgi?req=doc&amp;base=LAW&amp;n=494478&amp;date=05.08.2025&amp;dst=100328&amp;field=134" TargetMode = "External"/>
	<Relationship Id="rId41" Type="http://schemas.openxmlformats.org/officeDocument/2006/relationships/hyperlink" Target="http://cp.0061.pfr.ru/cons/cgi/online.cgi?req=doc&amp;base=LAW&amp;n=299997&amp;date=05.08.2025&amp;dst=100011&amp;field=134" TargetMode = "External"/>
	<Relationship Id="rId42" Type="http://schemas.openxmlformats.org/officeDocument/2006/relationships/hyperlink" Target="http://cp.0061.pfr.ru/cons/cgi/online.cgi?req=doc&amp;base=LAW&amp;n=497399&amp;date=05.08.2025&amp;dst=100014&amp;field=134" TargetMode = "External"/>
	<Relationship Id="rId43" Type="http://schemas.openxmlformats.org/officeDocument/2006/relationships/hyperlink" Target="http://cp.0061.pfr.ru/cons/cgi/online.cgi?req=doc&amp;base=LAW&amp;n=383927&amp;date=05.08.2025&amp;dst=100020&amp;field=134" TargetMode = "External"/>
	<Relationship Id="rId44" Type="http://schemas.openxmlformats.org/officeDocument/2006/relationships/hyperlink" Target="http://cp.0061.pfr.ru/cons/cgi/online.cgi?req=doc&amp;base=LAW&amp;n=299997&amp;date=05.08.2025&amp;dst=100014&amp;field=134" TargetMode = "External"/>
	<Relationship Id="rId45" Type="http://schemas.openxmlformats.org/officeDocument/2006/relationships/hyperlink" Target="http://cp.0061.pfr.ru/cons/cgi/online.cgi?req=doc&amp;base=LAW&amp;n=299997&amp;date=05.08.2025&amp;dst=100015&amp;field=134" TargetMode = "External"/>
	<Relationship Id="rId46" Type="http://schemas.openxmlformats.org/officeDocument/2006/relationships/hyperlink" Target="http://cp.0061.pfr.ru/cons/cgi/online.cgi?req=doc&amp;base=LAW&amp;n=299997&amp;date=05.08.2025&amp;dst=100018&amp;field=134" TargetMode = "External"/>
	<Relationship Id="rId47" Type="http://schemas.openxmlformats.org/officeDocument/2006/relationships/hyperlink" Target="http://cp.0061.pfr.ru/cons/cgi/online.cgi?req=doc&amp;base=LAW&amp;n=299997&amp;date=05.08.2025&amp;dst=100020&amp;field=134" TargetMode = "External"/>
	<Relationship Id="rId48" Type="http://schemas.openxmlformats.org/officeDocument/2006/relationships/hyperlink" Target="http://cp.0061.pfr.ru/cons/cgi/online.cgi?req=doc&amp;base=LAW&amp;n=497399&amp;date=05.08.2025&amp;dst=100015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30.05.2012 N 524
(ред. от 28.01.2025)
"Об утверждении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заболеваний"</dc:title>
  <dcterms:created xsi:type="dcterms:W3CDTF">2025-08-05T12:48:43Z</dcterms:created>
</cp:coreProperties>
</file>