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86" w:rsidRDefault="004A4986" w:rsidP="004A498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УПФР в Кольском районе Мурманской области (межрайонное)  по соблюдению требований к служебному поведению и урегулированию конфликта интересов от 17.01.2019 г.</w:t>
      </w:r>
    </w:p>
    <w:p w:rsidR="004A4986" w:rsidRDefault="004A4986" w:rsidP="004A4986">
      <w:pPr>
        <w:ind w:firstLine="708"/>
        <w:jc w:val="both"/>
        <w:rPr>
          <w:sz w:val="28"/>
          <w:szCs w:val="28"/>
        </w:rPr>
      </w:pPr>
    </w:p>
    <w:p w:rsidR="004A4986" w:rsidRDefault="004A4986" w:rsidP="004A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января 2019 г. состоялось заседание Комиссии, основанием для проведения заседание является решение председателя Комиссии в отношении уведомления </w:t>
      </w:r>
      <w:r w:rsidR="00AA006C">
        <w:rPr>
          <w:sz w:val="28"/>
          <w:szCs w:val="28"/>
        </w:rPr>
        <w:t>работника Управления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4A4986" w:rsidRDefault="004A4986" w:rsidP="004A4986">
      <w:pPr>
        <w:ind w:firstLine="708"/>
        <w:jc w:val="both"/>
        <w:rPr>
          <w:color w:val="FF0000"/>
          <w:sz w:val="28"/>
          <w:szCs w:val="28"/>
        </w:rPr>
      </w:pPr>
      <w:r w:rsidRPr="00054AC3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комиссии (Постановление Правления ПФР от 11.06.2013 г. № 137п). </w:t>
      </w:r>
    </w:p>
    <w:p w:rsidR="004A4986" w:rsidRDefault="004A4986" w:rsidP="004A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решили:</w:t>
      </w:r>
    </w:p>
    <w:p w:rsidR="004A4986" w:rsidRDefault="004A4986" w:rsidP="004A4986">
      <w:pPr>
        <w:jc w:val="both"/>
        <w:rPr>
          <w:sz w:val="28"/>
          <w:szCs w:val="28"/>
        </w:rPr>
      </w:pPr>
      <w:r w:rsidRPr="00E83B17">
        <w:rPr>
          <w:sz w:val="28"/>
          <w:szCs w:val="28"/>
        </w:rPr>
        <w:t>Личная заинтересованность, которая может повлиять на о</w:t>
      </w:r>
      <w:r>
        <w:rPr>
          <w:sz w:val="28"/>
          <w:szCs w:val="28"/>
        </w:rPr>
        <w:t>бъективное исполнение работником</w:t>
      </w:r>
      <w:r w:rsidRPr="00E83B17">
        <w:rPr>
          <w:sz w:val="28"/>
          <w:szCs w:val="28"/>
        </w:rPr>
        <w:t xml:space="preserve"> должностных обязанностей и при которой </w:t>
      </w:r>
      <w:proofErr w:type="gramStart"/>
      <w:r w:rsidRPr="00E83B17">
        <w:rPr>
          <w:sz w:val="28"/>
          <w:szCs w:val="28"/>
        </w:rPr>
        <w:t>может возникнуть конфликт интересов отсутст</w:t>
      </w:r>
      <w:r>
        <w:rPr>
          <w:sz w:val="28"/>
          <w:szCs w:val="28"/>
        </w:rPr>
        <w:t>вуют</w:t>
      </w:r>
      <w:proofErr w:type="gramEnd"/>
      <w:r>
        <w:rPr>
          <w:sz w:val="28"/>
          <w:szCs w:val="28"/>
        </w:rPr>
        <w:t>:</w:t>
      </w:r>
    </w:p>
    <w:p w:rsidR="00B20F01" w:rsidRDefault="004A4986" w:rsidP="004A4986">
      <w:r>
        <w:rPr>
          <w:sz w:val="28"/>
          <w:szCs w:val="28"/>
        </w:rPr>
        <w:tab/>
        <w:t xml:space="preserve">- </w:t>
      </w:r>
      <w:r w:rsidR="00AA006C">
        <w:rPr>
          <w:sz w:val="28"/>
          <w:szCs w:val="28"/>
        </w:rPr>
        <w:t>работник Управления</w:t>
      </w:r>
      <w:r>
        <w:rPr>
          <w:sz w:val="28"/>
          <w:szCs w:val="28"/>
        </w:rPr>
        <w:t xml:space="preserve"> не выполняет трудовые функции по вводу, обработке информации и вынесении решения  о распоряжении средствами (частью средств) материнского (семейного) капитала, соответствующий доступ к ПТК ПС МСК отсутствует.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A4986"/>
    <w:rsid w:val="001B51C1"/>
    <w:rsid w:val="002C53A2"/>
    <w:rsid w:val="004A4986"/>
    <w:rsid w:val="00831014"/>
    <w:rsid w:val="00AA006C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86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061-0902</cp:lastModifiedBy>
  <cp:revision>2</cp:revision>
  <dcterms:created xsi:type="dcterms:W3CDTF">2019-08-22T13:22:00Z</dcterms:created>
  <dcterms:modified xsi:type="dcterms:W3CDTF">2019-08-22T13:22:00Z</dcterms:modified>
</cp:coreProperties>
</file>