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3" w:rsidRDefault="00E96703">
      <w:pPr>
        <w:jc w:val="both"/>
        <w:rPr>
          <w:sz w:val="18"/>
        </w:rPr>
      </w:pPr>
    </w:p>
    <w:p w:rsidR="00E96703" w:rsidRDefault="00E96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DA7BB2">
        <w:rPr>
          <w:b/>
          <w:sz w:val="28"/>
          <w:szCs w:val="28"/>
        </w:rPr>
        <w:t>Государственного учреждения-</w:t>
      </w:r>
      <w:r w:rsidR="00CB6D46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Пенсионного фонда Российской Федерации </w:t>
      </w:r>
      <w:r w:rsidR="00DA7BB2">
        <w:rPr>
          <w:b/>
          <w:sz w:val="28"/>
          <w:szCs w:val="28"/>
        </w:rPr>
        <w:t>в ЗАТО Александровск Мурманской области</w:t>
      </w:r>
      <w:r w:rsidR="00CB6D46">
        <w:rPr>
          <w:b/>
          <w:sz w:val="28"/>
          <w:szCs w:val="28"/>
        </w:rPr>
        <w:t xml:space="preserve"> (межрайонное)</w:t>
      </w:r>
      <w:r>
        <w:rPr>
          <w:b/>
          <w:sz w:val="28"/>
          <w:szCs w:val="28"/>
        </w:rPr>
        <w:t xml:space="preserve">  по соблюдению требований к служебному поведению и урегулированию конфликта интересов от </w:t>
      </w:r>
      <w:r w:rsidR="00CB6D4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CB6D46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</w:t>
      </w:r>
      <w:r w:rsidR="00CB6D4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E96703" w:rsidRDefault="00E96703">
      <w:pPr>
        <w:ind w:firstLine="851"/>
        <w:jc w:val="both"/>
        <w:rPr>
          <w:sz w:val="26"/>
          <w:szCs w:val="26"/>
        </w:rPr>
      </w:pPr>
    </w:p>
    <w:p w:rsidR="00E96703" w:rsidRDefault="00CB6D46">
      <w:pPr>
        <w:tabs>
          <w:tab w:val="left" w:pos="993"/>
        </w:tabs>
        <w:spacing w:line="100" w:lineRule="atLeast"/>
        <w:ind w:firstLine="709"/>
        <w:jc w:val="both"/>
      </w:pPr>
      <w:r>
        <w:t>30</w:t>
      </w:r>
      <w:r w:rsidR="00DA7BB2">
        <w:t xml:space="preserve"> </w:t>
      </w:r>
      <w:r>
        <w:t>ноября</w:t>
      </w:r>
      <w:r w:rsidR="00DA7BB2">
        <w:t xml:space="preserve"> 201</w:t>
      </w:r>
      <w:r>
        <w:t>8</w:t>
      </w:r>
      <w:r w:rsidR="00E96703">
        <w:t xml:space="preserve"> года состоялось заседание </w:t>
      </w:r>
      <w:r w:rsidR="00DA7BB2" w:rsidRPr="00DA7BB2">
        <w:t>Государственного учреждения-</w:t>
      </w:r>
      <w:r>
        <w:t>Управления</w:t>
      </w:r>
      <w:r w:rsidR="00DA7BB2" w:rsidRPr="00DA7BB2">
        <w:t xml:space="preserve"> Пенсионного фонда Российской Федерации в ЗАТО Александровск</w:t>
      </w:r>
      <w:r w:rsidR="00DA7BB2">
        <w:t xml:space="preserve"> Мурманской области</w:t>
      </w:r>
      <w:r>
        <w:t xml:space="preserve"> (межрайонное)</w:t>
      </w:r>
      <w:r w:rsidR="00DA7BB2">
        <w:t xml:space="preserve"> </w:t>
      </w:r>
      <w:r w:rsidR="00E96703">
        <w:t xml:space="preserve">по соблюдению требований к служебному поведению и урегулированию конфликта интересов (далее – Комиссия </w:t>
      </w:r>
      <w:r>
        <w:t>У</w:t>
      </w:r>
      <w:r w:rsidR="00E96703">
        <w:t>ПФР).</w:t>
      </w:r>
    </w:p>
    <w:p w:rsidR="00E96703" w:rsidRPr="00DB72D4" w:rsidRDefault="00E96703">
      <w:pPr>
        <w:pStyle w:val="ad"/>
        <w:tabs>
          <w:tab w:val="left" w:pos="993"/>
        </w:tabs>
        <w:spacing w:before="100" w:after="0"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Основанием для проведения заседания комиссии является</w:t>
      </w:r>
      <w:r w:rsidR="00DB72D4">
        <w:rPr>
          <w:color w:val="000000"/>
        </w:rPr>
        <w:t xml:space="preserve"> </w:t>
      </w:r>
      <w:r w:rsidR="00DB72D4" w:rsidRPr="00DB72D4">
        <w:t xml:space="preserve">представление начальника УПФР в </w:t>
      </w:r>
      <w:r w:rsidR="00DB72D4">
        <w:t>ЗАТО Александровск Мурманской области</w:t>
      </w:r>
      <w:r w:rsidR="00DB72D4" w:rsidRPr="00DB72D4">
        <w:t xml:space="preserve"> (межрайонно</w:t>
      </w:r>
      <w:r w:rsidR="00DB72D4">
        <w:t>е</w:t>
      </w:r>
      <w:r w:rsidR="00DB72D4" w:rsidRPr="00DB72D4">
        <w:t>), касающееся обеспечения соблюдения работником ПФР требований к служебному поведению и требований об урегулировании конфликта интересов</w:t>
      </w:r>
      <w:r w:rsidRPr="00DB72D4">
        <w:rPr>
          <w:color w:val="000000"/>
        </w:rPr>
        <w:t>.</w:t>
      </w:r>
    </w:p>
    <w:p w:rsidR="00E96703" w:rsidRDefault="00E96703">
      <w:pPr>
        <w:tabs>
          <w:tab w:val="left" w:pos="993"/>
        </w:tabs>
        <w:spacing w:line="100" w:lineRule="atLeast"/>
        <w:ind w:firstLine="709"/>
        <w:jc w:val="both"/>
      </w:pPr>
    </w:p>
    <w:p w:rsidR="00E96703" w:rsidRDefault="00E96703">
      <w:pPr>
        <w:tabs>
          <w:tab w:val="left" w:pos="993"/>
        </w:tabs>
        <w:spacing w:line="100" w:lineRule="atLeast"/>
        <w:ind w:firstLine="709"/>
        <w:jc w:val="both"/>
      </w:pPr>
      <w:r>
        <w:t xml:space="preserve">На заседании Комиссии </w:t>
      </w:r>
      <w:r w:rsidR="007701FE">
        <w:t>У</w:t>
      </w:r>
      <w:r>
        <w:t>ПФР обсуждал</w:t>
      </w:r>
      <w:r w:rsidR="00DA7BB2">
        <w:t>ся</w:t>
      </w:r>
      <w:r>
        <w:t xml:space="preserve"> следующи</w:t>
      </w:r>
      <w:r w:rsidR="00DA7BB2">
        <w:t>й</w:t>
      </w:r>
      <w:r>
        <w:t xml:space="preserve"> вопрос:  </w:t>
      </w:r>
    </w:p>
    <w:p w:rsidR="00E96703" w:rsidRDefault="00DB72D4">
      <w:pPr>
        <w:widowControl w:val="0"/>
        <w:ind w:firstLine="708"/>
        <w:jc w:val="both"/>
      </w:pPr>
      <w:r w:rsidRPr="00DB72D4">
        <w:t>Рассмотрение</w:t>
      </w:r>
      <w:r>
        <w:t xml:space="preserve"> </w:t>
      </w:r>
      <w:r w:rsidRPr="00DB72D4">
        <w:rPr>
          <w:lang w:eastAsia="ru-RU"/>
        </w:rPr>
        <w:t xml:space="preserve">Уведомления </w:t>
      </w:r>
      <w:r>
        <w:rPr>
          <w:lang w:eastAsia="ru-RU"/>
        </w:rPr>
        <w:t xml:space="preserve">работника УПФР </w:t>
      </w:r>
      <w:r w:rsidRPr="00DB72D4">
        <w:rPr>
          <w:lang w:eastAsia="ru-RU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  <w:r>
        <w:rPr>
          <w:lang w:eastAsia="ru-RU"/>
        </w:rPr>
        <w:t>.</w:t>
      </w:r>
      <w:r w:rsidR="00E5759D">
        <w:t xml:space="preserve"> </w:t>
      </w:r>
      <w:r w:rsidR="00E96703">
        <w:t xml:space="preserve">Вопрос рассматривается в соответствии с подпунктом </w:t>
      </w:r>
      <w:r>
        <w:t>д</w:t>
      </w:r>
      <w:r w:rsidR="00E96703">
        <w:t>) пункта 10 Положения о Комиссии территориальных органов ПФР (постановление Правления ПФР от 11 июня 2013 г. № 137п.).</w:t>
      </w:r>
    </w:p>
    <w:p w:rsidR="00E96703" w:rsidRDefault="00E96703">
      <w:pPr>
        <w:tabs>
          <w:tab w:val="left" w:pos="993"/>
        </w:tabs>
        <w:spacing w:line="336" w:lineRule="auto"/>
        <w:ind w:firstLine="709"/>
        <w:jc w:val="both"/>
        <w:rPr>
          <w:sz w:val="6"/>
          <w:szCs w:val="6"/>
        </w:rPr>
      </w:pPr>
    </w:p>
    <w:p w:rsidR="00E96703" w:rsidRDefault="00E96703">
      <w:pPr>
        <w:tabs>
          <w:tab w:val="left" w:pos="993"/>
        </w:tabs>
        <w:spacing w:line="100" w:lineRule="atLeast"/>
        <w:ind w:firstLine="709"/>
        <w:jc w:val="center"/>
      </w:pPr>
      <w:r>
        <w:t xml:space="preserve">По итогам заседания Комиссии </w:t>
      </w:r>
      <w:r w:rsidR="007701FE">
        <w:t>У</w:t>
      </w:r>
      <w:r>
        <w:t>ПФР приняты решения.</w:t>
      </w:r>
    </w:p>
    <w:p w:rsidR="00E96703" w:rsidRDefault="00E96703">
      <w:pPr>
        <w:autoSpaceDE w:val="0"/>
        <w:spacing w:line="100" w:lineRule="atLeast"/>
        <w:ind w:firstLine="709"/>
        <w:jc w:val="both"/>
        <w:rPr>
          <w:color w:val="FF0000"/>
        </w:rPr>
      </w:pPr>
    </w:p>
    <w:p w:rsidR="007701FE" w:rsidRPr="007701FE" w:rsidRDefault="007701FE" w:rsidP="007701FE">
      <w:pPr>
        <w:ind w:firstLine="710"/>
        <w:jc w:val="both"/>
      </w:pPr>
      <w:r w:rsidRPr="007701FE">
        <w:t>П</w:t>
      </w:r>
      <w:r w:rsidRPr="007701FE">
        <w:rPr>
          <w:lang w:eastAsia="ru-RU"/>
        </w:rPr>
        <w:t xml:space="preserve">ри исполнении должностных обязанностей </w:t>
      </w:r>
      <w:r>
        <w:rPr>
          <w:lang w:eastAsia="ru-RU"/>
        </w:rPr>
        <w:t>работника УПФР</w:t>
      </w:r>
      <w:r w:rsidRPr="007701FE">
        <w:rPr>
          <w:lang w:eastAsia="ru-RU"/>
        </w:rPr>
        <w:t>, направившего уведомление, личная заинтересованность может привести к конфликту интересов</w:t>
      </w:r>
      <w:r w:rsidRPr="007701FE">
        <w:t>.</w:t>
      </w:r>
      <w:r>
        <w:t xml:space="preserve"> </w:t>
      </w:r>
      <w:r w:rsidRPr="007701FE">
        <w:t xml:space="preserve"> </w:t>
      </w:r>
      <w:r w:rsidRPr="007701FE">
        <w:rPr>
          <w:lang w:eastAsia="ru-RU"/>
        </w:rPr>
        <w:t xml:space="preserve">Рекомендовать начальнику </w:t>
      </w:r>
      <w:r>
        <w:rPr>
          <w:lang w:eastAsia="ru-RU"/>
        </w:rPr>
        <w:t>структурного подразделения УПФР, в котором работает работник, направивший уведомление,</w:t>
      </w:r>
      <w:r w:rsidRPr="007701FE">
        <w:rPr>
          <w:lang w:eastAsia="ru-RU"/>
        </w:rPr>
        <w:t xml:space="preserve"> передать на рассмотрение и подготовку проекта решения заявление о выдаче сертификата на М(С)К </w:t>
      </w:r>
      <w:r>
        <w:rPr>
          <w:lang w:eastAsia="ru-RU"/>
        </w:rPr>
        <w:t>другому работнику структурного подразделения УПФР</w:t>
      </w:r>
      <w:r w:rsidRPr="007701FE">
        <w:t>.</w:t>
      </w:r>
    </w:p>
    <w:p w:rsidR="00E96703" w:rsidRDefault="00E96703">
      <w:pPr>
        <w:widowControl w:val="0"/>
        <w:autoSpaceDE w:val="0"/>
        <w:spacing w:line="100" w:lineRule="atLeast"/>
        <w:ind w:firstLine="708"/>
        <w:jc w:val="both"/>
        <w:rPr>
          <w:color w:val="000000"/>
        </w:rPr>
      </w:pPr>
    </w:p>
    <w:p w:rsidR="00E96703" w:rsidRDefault="00E96703">
      <w:pPr>
        <w:pStyle w:val="ad"/>
        <w:spacing w:before="100" w:after="0" w:line="100" w:lineRule="atLeast"/>
        <w:ind w:firstLine="709"/>
        <w:jc w:val="both"/>
      </w:pPr>
    </w:p>
    <w:sectPr w:rsidR="00E9670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40" w:right="850" w:bottom="844" w:left="1701" w:header="709" w:footer="5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47" w:rsidRDefault="00FF1D47">
      <w:r>
        <w:separator/>
      </w:r>
    </w:p>
  </w:endnote>
  <w:endnote w:type="continuationSeparator" w:id="0">
    <w:p w:rsidR="00FF1D47" w:rsidRDefault="00FF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D4" w:rsidRDefault="00DB72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D4" w:rsidRDefault="00DB72D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D4" w:rsidRDefault="00DB72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47" w:rsidRDefault="00FF1D47">
      <w:r>
        <w:separator/>
      </w:r>
    </w:p>
  </w:footnote>
  <w:footnote w:type="continuationSeparator" w:id="0">
    <w:p w:rsidR="00FF1D47" w:rsidRDefault="00FF1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D4" w:rsidRDefault="00DB72D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D4" w:rsidRDefault="00DB72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A2"/>
    <w:rsid w:val="00033433"/>
    <w:rsid w:val="00144E31"/>
    <w:rsid w:val="003E38CB"/>
    <w:rsid w:val="007701FE"/>
    <w:rsid w:val="008E7C2E"/>
    <w:rsid w:val="00AC0352"/>
    <w:rsid w:val="00C46AFC"/>
    <w:rsid w:val="00C93C0D"/>
    <w:rsid w:val="00CB6D46"/>
    <w:rsid w:val="00CE7CA2"/>
    <w:rsid w:val="00DA7BB2"/>
    <w:rsid w:val="00DB72D4"/>
    <w:rsid w:val="00E5759D"/>
    <w:rsid w:val="00E96703"/>
    <w:rsid w:val="00FF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page number"/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rPr>
      <w:sz w:val="24"/>
      <w:szCs w:val="24"/>
    </w:rPr>
  </w:style>
  <w:style w:type="character" w:styleId="a8">
    <w:name w:val="Hyperlink"/>
    <w:rPr>
      <w:color w:val="344A64"/>
      <w:u w:val="single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8"/>
      <w:szCs w:val="28"/>
    </w:rPr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c">
    <w:name w:val="Body Text Indent"/>
    <w:basedOn w:val="a"/>
    <w:pPr>
      <w:ind w:left="3420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900"/>
      <w:jc w:val="both"/>
    </w:pPr>
    <w:rPr>
      <w:sz w:val="28"/>
    </w:rPr>
  </w:style>
  <w:style w:type="paragraph" w:styleId="ad">
    <w:name w:val="Normal (Web)"/>
    <w:basedOn w:val="a"/>
    <w:pPr>
      <w:spacing w:before="280" w:after="280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Содержимое врезки"/>
    <w:basedOn w:val="aa"/>
  </w:style>
  <w:style w:type="paragraph" w:customStyle="1" w:styleId="ConsNonformat">
    <w:name w:val="ConsNonformat"/>
    <w:rsid w:val="00E575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061KoshelevVV</cp:lastModifiedBy>
  <cp:revision>2</cp:revision>
  <cp:lastPrinted>2014-11-12T09:25:00Z</cp:lastPrinted>
  <dcterms:created xsi:type="dcterms:W3CDTF">2019-06-19T06:06:00Z</dcterms:created>
  <dcterms:modified xsi:type="dcterms:W3CDTF">2019-06-19T06:06:00Z</dcterms:modified>
</cp:coreProperties>
</file>