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14" w:rsidRDefault="003F42E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9</w:t>
      </w:r>
    </w:p>
    <w:p w:rsidR="00997114" w:rsidRDefault="003F42E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Татарске Новосибирской области (межрайонного)</w:t>
      </w:r>
      <w:r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997114" w:rsidRDefault="003F42E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997114" w:rsidRDefault="00997114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997114" w:rsidRDefault="003F42E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14 июля 2020 года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997114" w:rsidRDefault="003F42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5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997114" w:rsidRDefault="003F42E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На заседании Комиссии УПФР было рассмотрено:</w:t>
      </w:r>
    </w:p>
    <w:p w:rsidR="00997114" w:rsidRDefault="003F42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 w:rsidR="00997114" w:rsidRDefault="003F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>
        <w:rPr>
          <w:rFonts w:ascii="Times New Roman" w:hAnsi="Times New Roman"/>
          <w:sz w:val="26"/>
          <w:szCs w:val="26"/>
          <w:lang w:val="ru-RU" w:eastAsia="ru-RU"/>
        </w:rPr>
        <w:t>ПФР от 11.06.2013 № 137п).</w:t>
      </w:r>
    </w:p>
    <w:p w:rsidR="00997114" w:rsidRDefault="003F42E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2.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14 июля 2020 года </w:t>
      </w:r>
      <w:r>
        <w:rPr>
          <w:rFonts w:ascii="Times New Roman" w:hAnsi="Times New Roman"/>
          <w:sz w:val="26"/>
          <w:szCs w:val="26"/>
          <w:lang w:val="ru-RU" w:eastAsia="ru-RU"/>
        </w:rPr>
        <w:t>уведомлении работника УПФР о возникновении личной заинтересованности при исполнении должностных обязанносте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й, которая может привести к конфликту интересов  при обращении родственника работника УПФР (сестры) за распоряжением средствами (частью) средств материнского (семейного) капитала. </w:t>
      </w:r>
    </w:p>
    <w:p w:rsidR="00997114" w:rsidRDefault="003F42E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>
        <w:rPr>
          <w:rFonts w:ascii="Times New Roman" w:hAnsi="Times New Roman"/>
          <w:sz w:val="26"/>
          <w:szCs w:val="26"/>
          <w:lang w:val="ru-RU"/>
        </w:rPr>
        <w:t xml:space="preserve"> подпунктом «д» пункта 10  </w:t>
      </w:r>
      <w:r>
        <w:rPr>
          <w:rFonts w:ascii="Times New Roman" w:hAnsi="Times New Roman"/>
          <w:sz w:val="26"/>
          <w:szCs w:val="26"/>
          <w:lang w:val="ru-RU"/>
        </w:rPr>
        <w:t>Положения о Комиссиях  территориальных органов ПФР.</w:t>
      </w:r>
    </w:p>
    <w:p w:rsidR="00997114" w:rsidRDefault="009971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97114" w:rsidRDefault="003F42E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997114" w:rsidRDefault="003F4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должностных обязанностей конфликт интересов отсутствует.</w:t>
      </w:r>
    </w:p>
    <w:p w:rsidR="00997114" w:rsidRDefault="0099711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sectPr w:rsidR="00997114" w:rsidSect="00997114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EF" w:rsidRDefault="003F42EF">
      <w:pPr>
        <w:spacing w:after="0" w:line="240" w:lineRule="auto"/>
      </w:pPr>
      <w:r>
        <w:separator/>
      </w:r>
    </w:p>
  </w:endnote>
  <w:endnote w:type="continuationSeparator" w:id="0">
    <w:p w:rsidR="003F42EF" w:rsidRDefault="003F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EF" w:rsidRDefault="003F42EF">
      <w:pPr>
        <w:spacing w:after="0" w:line="240" w:lineRule="auto"/>
      </w:pPr>
      <w:r>
        <w:separator/>
      </w:r>
    </w:p>
  </w:footnote>
  <w:footnote w:type="continuationSeparator" w:id="0">
    <w:p w:rsidR="003F42EF" w:rsidRDefault="003F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B6DB6"/>
    <w:multiLevelType w:val="hybridMultilevel"/>
    <w:tmpl w:val="DC7060EA"/>
    <w:lvl w:ilvl="0" w:tplc="159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114"/>
    <w:rsid w:val="00234BAC"/>
    <w:rsid w:val="003F42EF"/>
    <w:rsid w:val="0099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4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997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9711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997114"/>
    <w:rPr>
      <w:rFonts w:cs="Times New Roman"/>
    </w:rPr>
  </w:style>
  <w:style w:type="character" w:customStyle="1" w:styleId="butback1">
    <w:name w:val="butback1"/>
    <w:uiPriority w:val="99"/>
    <w:rsid w:val="00997114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9971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9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97114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99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97114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2019-08-16T03:14:00Z</cp:lastPrinted>
  <dcterms:created xsi:type="dcterms:W3CDTF">2020-08-05T04:23:00Z</dcterms:created>
  <dcterms:modified xsi:type="dcterms:W3CDTF">2020-08-05T04:23:00Z</dcterms:modified>
</cp:coreProperties>
</file>