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550CC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  № </w:t>
      </w:r>
      <w:r w:rsidR="0083762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</w:p>
    <w:p w:rsidR="001366A1" w:rsidRPr="007550CC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55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Комиссии </w:t>
      </w:r>
      <w:r w:rsidR="002F0692" w:rsidRPr="007550CC">
        <w:rPr>
          <w:rFonts w:ascii="Times New Roman" w:eastAsia="Times New Roman" w:hAnsi="Times New Roman" w:cs="Times New Roman"/>
          <w:b/>
          <w:bCs/>
          <w:sz w:val="28"/>
          <w:szCs w:val="28"/>
        </w:rPr>
        <w:t>УПФР</w:t>
      </w:r>
      <w:r w:rsidR="0035575C" w:rsidRPr="00755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575C" w:rsidRPr="0075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 г. Бердске</w:t>
      </w:r>
    </w:p>
    <w:p w:rsidR="001366A1" w:rsidRPr="007550CC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</w:t>
      </w:r>
    </w:p>
    <w:p w:rsidR="004E4CD8" w:rsidRPr="007550CC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урегулированию </w:t>
      </w:r>
      <w:r w:rsidRPr="007550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конфликта    интересов</w:t>
      </w:r>
    </w:p>
    <w:p w:rsidR="0075666F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50CC" w:rsidRPr="005A1114" w:rsidRDefault="007550CC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41DFD" w:rsidRPr="00291CFF" w:rsidRDefault="00756E2E" w:rsidP="007550C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29 сентября</w:t>
      </w:r>
      <w:r w:rsidR="007550CC">
        <w:rPr>
          <w:rFonts w:ascii="Times New Roman" w:eastAsia="Times New Roman" w:hAnsi="Times New Roman" w:cs="Times New Roman"/>
          <w:bCs/>
          <w:sz w:val="26"/>
          <w:szCs w:val="26"/>
        </w:rPr>
        <w:t xml:space="preserve"> 2020</w:t>
      </w:r>
      <w:r w:rsidR="0035575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  <w:r w:rsidR="00141D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состоялось заседание комиссии </w:t>
      </w:r>
      <w:r w:rsidR="002E11FE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ПФР </w:t>
      </w:r>
      <w:r w:rsidR="0035575C">
        <w:rPr>
          <w:rFonts w:ascii="Times New Roman" w:hAnsi="Times New Roman" w:cs="Times New Roman"/>
          <w:color w:val="000000"/>
          <w:spacing w:val="4"/>
          <w:sz w:val="26"/>
          <w:szCs w:val="26"/>
        </w:rPr>
        <w:t>в городе Бердске Новосибирской области</w:t>
      </w:r>
      <w:r w:rsidR="006D5D01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конфликта    интересов (далее – Комиссия </w:t>
      </w:r>
      <w:r w:rsidR="002E11FE">
        <w:rPr>
          <w:rFonts w:ascii="Times New Roman" w:hAnsi="Times New Roman" w:cs="Times New Roman"/>
          <w:color w:val="000000"/>
          <w:spacing w:val="1"/>
          <w:sz w:val="26"/>
          <w:szCs w:val="26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</w:rPr>
        <w:t>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756E2E" w:rsidRDefault="00141DFD" w:rsidP="00756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7550CC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35575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550CC">
        <w:rPr>
          <w:rFonts w:ascii="Times New Roman" w:eastAsia="Times New Roman" w:hAnsi="Times New Roman" w:cs="Times New Roman"/>
          <w:bCs/>
          <w:sz w:val="26"/>
          <w:szCs w:val="26"/>
        </w:rPr>
        <w:t xml:space="preserve">(восемь)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человек. </w:t>
      </w:r>
      <w:r w:rsidR="0035575C">
        <w:rPr>
          <w:rFonts w:ascii="Times New Roman" w:eastAsia="Times New Roman" w:hAnsi="Times New Roman" w:cs="Times New Roman"/>
          <w:bCs/>
          <w:sz w:val="26"/>
          <w:szCs w:val="26"/>
        </w:rPr>
        <w:t>Отсутствующих нет</w:t>
      </w:r>
      <w:r w:rsidR="006D5D01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</w:rPr>
        <w:t>Кворум для проведения заседания Комиссии  имеется.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</w:rPr>
        <w:br/>
      </w:r>
      <w:r w:rsidR="00756E2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</w:p>
    <w:p w:rsidR="00387FCF" w:rsidRDefault="00756E2E" w:rsidP="00756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141DFD" w:rsidRPr="00291CFF">
        <w:rPr>
          <w:rFonts w:ascii="Times New Roman" w:eastAsia="Times New Roman" w:hAnsi="Times New Roman" w:cs="Times New Roman"/>
          <w:b/>
          <w:sz w:val="26"/>
          <w:szCs w:val="26"/>
        </w:rPr>
        <w:t xml:space="preserve">На заседании Комиссии </w:t>
      </w:r>
      <w:r w:rsidR="002E11FE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141DFD" w:rsidRPr="00291CFF">
        <w:rPr>
          <w:rFonts w:ascii="Times New Roman" w:eastAsia="Times New Roman" w:hAnsi="Times New Roman" w:cs="Times New Roman"/>
          <w:b/>
          <w:sz w:val="26"/>
          <w:szCs w:val="26"/>
        </w:rPr>
        <w:t>ПФР был</w:t>
      </w:r>
      <w:r w:rsidR="00613296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141DFD" w:rsidRPr="00291CFF">
        <w:rPr>
          <w:rFonts w:ascii="Times New Roman" w:eastAsia="Times New Roman" w:hAnsi="Times New Roman" w:cs="Times New Roman"/>
          <w:b/>
          <w:sz w:val="26"/>
          <w:szCs w:val="26"/>
        </w:rPr>
        <w:t xml:space="preserve"> рассмотрен</w:t>
      </w:r>
      <w:r w:rsidR="00613296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41DFD" w:rsidRPr="00291CFF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B7F6C" w:rsidRPr="006B7F6C" w:rsidRDefault="00613296" w:rsidP="007550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6B7F6C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456B6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Поступившие </w:t>
      </w:r>
      <w:r w:rsidR="00456B6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уполномоченному работнику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УПФР в городе Бердске на имя начальника Управления </w:t>
      </w:r>
      <w:r w:rsidR="006B7F6C"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>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="006B7F6C"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заместителя начальника отдела выплаты пенсий, </w:t>
      </w:r>
      <w:r w:rsidR="006B7F6C"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B7F6C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в связи с обращением ее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дочери</w:t>
      </w:r>
      <w:r w:rsidR="006B7F6C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 заявлением о назначении компенсационной выплаты неработающ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ему</w:t>
      </w:r>
      <w:r w:rsidR="006B7F6C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трудоспособн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ому</w:t>
      </w:r>
      <w:r w:rsidR="006B7F6C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лиц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у</w:t>
      </w:r>
      <w:r w:rsidR="006B7F6C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 осуществляющ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ему уход за нетрудоспособным</w:t>
      </w:r>
      <w:r w:rsidR="006B7F6C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граждан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ином</w:t>
      </w:r>
      <w:r w:rsidR="006B7F6C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  <w:proofErr w:type="gramEnd"/>
    </w:p>
    <w:p w:rsidR="006B7F6C" w:rsidRPr="006B7F6C" w:rsidRDefault="006B7F6C" w:rsidP="007550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Вопрос рассматривался в соответствии с </w:t>
      </w:r>
      <w:proofErr w:type="spellStart"/>
      <w:r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>пп</w:t>
      </w:r>
      <w:proofErr w:type="spellEnd"/>
      <w:r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>. «д» п.10 Положения о Комиссии ПФР (постановление Правления ПФР от 11.06.2013 № 137п).</w:t>
      </w:r>
    </w:p>
    <w:p w:rsidR="00756E2E" w:rsidRDefault="00756E2E" w:rsidP="007550C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7F6C" w:rsidRPr="006B7F6C" w:rsidRDefault="006B7F6C" w:rsidP="007550C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7F6C">
        <w:rPr>
          <w:rFonts w:ascii="Times New Roman" w:eastAsia="Times New Roman" w:hAnsi="Times New Roman" w:cs="Times New Roman"/>
          <w:b/>
          <w:sz w:val="26"/>
          <w:szCs w:val="26"/>
        </w:rPr>
        <w:t>По итогам заседания комиссии УПФР принято решение:</w:t>
      </w:r>
    </w:p>
    <w:p w:rsidR="006B7F6C" w:rsidRPr="006B7F6C" w:rsidRDefault="006B7F6C" w:rsidP="007550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B7F6C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Признать, что при исполнении работником УПФР должностных обязанностей </w:t>
      </w:r>
      <w:r w:rsidR="005F4D57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 личная заинтересованность приводит или может привести к конфликту интересов. Рекомендовать начальнику Управления ПФР принять меры по недопущению возникновения конфликта интересов</w:t>
      </w:r>
      <w:r w:rsidR="007550CC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.</w:t>
      </w:r>
      <w:r w:rsidR="00756E2E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 </w:t>
      </w:r>
      <w:proofErr w:type="gramStart"/>
      <w:r w:rsidR="00756E2E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Контроль за</w:t>
      </w:r>
      <w:proofErr w:type="gramEnd"/>
      <w:r w:rsidR="00756E2E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  прохождением всех этапов назначения компенсационной выплаты </w:t>
      </w:r>
      <w:r w:rsidR="00756E2E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неработающ</w:t>
      </w:r>
      <w:r w:rsidR="00756E2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ему</w:t>
      </w:r>
      <w:r w:rsidR="00756E2E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трудоспособн</w:t>
      </w:r>
      <w:r w:rsidR="00756E2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ому</w:t>
      </w:r>
      <w:r w:rsidR="00756E2E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лиц</w:t>
      </w:r>
      <w:r w:rsidR="00756E2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у</w:t>
      </w:r>
      <w:r w:rsidR="00756E2E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 осуществляющ</w:t>
      </w:r>
      <w:r w:rsidR="00756E2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ему уход за нетрудоспособным</w:t>
      </w:r>
      <w:r w:rsidR="00756E2E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граждан</w:t>
      </w:r>
      <w:r w:rsidR="00756E2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ином</w:t>
      </w:r>
      <w:r w:rsidR="00756E2E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 в отделе выплаты пенсий возложить на начальника отдела выплаты пенсий.</w:t>
      </w:r>
    </w:p>
    <w:p w:rsidR="002E11FE" w:rsidRDefault="002E11FE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E11FE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19" w:rsidRDefault="000F3A19" w:rsidP="00664093">
      <w:pPr>
        <w:spacing w:after="0" w:line="240" w:lineRule="auto"/>
      </w:pPr>
      <w:r>
        <w:separator/>
      </w:r>
    </w:p>
  </w:endnote>
  <w:endnote w:type="continuationSeparator" w:id="0">
    <w:p w:rsidR="000F3A19" w:rsidRDefault="000F3A19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19" w:rsidRDefault="000F3A19" w:rsidP="00664093">
      <w:pPr>
        <w:spacing w:after="0" w:line="240" w:lineRule="auto"/>
      </w:pPr>
      <w:r>
        <w:separator/>
      </w:r>
    </w:p>
  </w:footnote>
  <w:footnote w:type="continuationSeparator" w:id="0">
    <w:p w:rsidR="000F3A19" w:rsidRDefault="000F3A19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/>
        <w:sz w:val="28"/>
        <w:szCs w:val="28"/>
      </w:r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CD8"/>
    <w:rsid w:val="00053CFE"/>
    <w:rsid w:val="000649AC"/>
    <w:rsid w:val="000F3A19"/>
    <w:rsid w:val="000F542C"/>
    <w:rsid w:val="001220D7"/>
    <w:rsid w:val="00125EF7"/>
    <w:rsid w:val="001366A1"/>
    <w:rsid w:val="00141DFD"/>
    <w:rsid w:val="001425CE"/>
    <w:rsid w:val="001501AB"/>
    <w:rsid w:val="0017161D"/>
    <w:rsid w:val="00173377"/>
    <w:rsid w:val="00181633"/>
    <w:rsid w:val="001A5B65"/>
    <w:rsid w:val="001A6642"/>
    <w:rsid w:val="001C2542"/>
    <w:rsid w:val="001F2B90"/>
    <w:rsid w:val="00255A5B"/>
    <w:rsid w:val="002A7E18"/>
    <w:rsid w:val="002E11FE"/>
    <w:rsid w:val="002E33AA"/>
    <w:rsid w:val="002F0692"/>
    <w:rsid w:val="002F76C0"/>
    <w:rsid w:val="0031482D"/>
    <w:rsid w:val="00325C5C"/>
    <w:rsid w:val="00341B36"/>
    <w:rsid w:val="00345F33"/>
    <w:rsid w:val="0035575C"/>
    <w:rsid w:val="00387FCF"/>
    <w:rsid w:val="003A3A42"/>
    <w:rsid w:val="003A420F"/>
    <w:rsid w:val="003B1595"/>
    <w:rsid w:val="003E1336"/>
    <w:rsid w:val="003F5D0E"/>
    <w:rsid w:val="004167CD"/>
    <w:rsid w:val="00456B62"/>
    <w:rsid w:val="0046751A"/>
    <w:rsid w:val="004842ED"/>
    <w:rsid w:val="00490105"/>
    <w:rsid w:val="004B12A3"/>
    <w:rsid w:val="004D2F81"/>
    <w:rsid w:val="004E4CD8"/>
    <w:rsid w:val="00522F16"/>
    <w:rsid w:val="00524C7C"/>
    <w:rsid w:val="005A1114"/>
    <w:rsid w:val="005C389D"/>
    <w:rsid w:val="005D5EEE"/>
    <w:rsid w:val="005E3487"/>
    <w:rsid w:val="005F4D57"/>
    <w:rsid w:val="005F5D09"/>
    <w:rsid w:val="005F7B96"/>
    <w:rsid w:val="00613296"/>
    <w:rsid w:val="00647045"/>
    <w:rsid w:val="00654376"/>
    <w:rsid w:val="00664093"/>
    <w:rsid w:val="00664A88"/>
    <w:rsid w:val="00675CF7"/>
    <w:rsid w:val="006921D5"/>
    <w:rsid w:val="006B7F6C"/>
    <w:rsid w:val="006D31EA"/>
    <w:rsid w:val="006D5D01"/>
    <w:rsid w:val="006D6BD8"/>
    <w:rsid w:val="006E10F2"/>
    <w:rsid w:val="00717EC4"/>
    <w:rsid w:val="007550CC"/>
    <w:rsid w:val="0075666F"/>
    <w:rsid w:val="00756E2E"/>
    <w:rsid w:val="007A36D3"/>
    <w:rsid w:val="007B6E35"/>
    <w:rsid w:val="007D0855"/>
    <w:rsid w:val="007E2F03"/>
    <w:rsid w:val="00837626"/>
    <w:rsid w:val="0085518E"/>
    <w:rsid w:val="00864F0F"/>
    <w:rsid w:val="0086746E"/>
    <w:rsid w:val="008B1630"/>
    <w:rsid w:val="008C138D"/>
    <w:rsid w:val="008C1CFD"/>
    <w:rsid w:val="0092035A"/>
    <w:rsid w:val="00920476"/>
    <w:rsid w:val="0094165D"/>
    <w:rsid w:val="00982774"/>
    <w:rsid w:val="009A2A94"/>
    <w:rsid w:val="009C73CC"/>
    <w:rsid w:val="009D63F5"/>
    <w:rsid w:val="009D698D"/>
    <w:rsid w:val="009F058A"/>
    <w:rsid w:val="00A30BE2"/>
    <w:rsid w:val="00A75286"/>
    <w:rsid w:val="00AB01AF"/>
    <w:rsid w:val="00AF176A"/>
    <w:rsid w:val="00AF2276"/>
    <w:rsid w:val="00AF4DED"/>
    <w:rsid w:val="00B41679"/>
    <w:rsid w:val="00B511B6"/>
    <w:rsid w:val="00B55201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F3017"/>
    <w:rsid w:val="00C11BA4"/>
    <w:rsid w:val="00C20E5A"/>
    <w:rsid w:val="00C43991"/>
    <w:rsid w:val="00C472DE"/>
    <w:rsid w:val="00C746A9"/>
    <w:rsid w:val="00C937A2"/>
    <w:rsid w:val="00CA099C"/>
    <w:rsid w:val="00CA7EDC"/>
    <w:rsid w:val="00CB5268"/>
    <w:rsid w:val="00CC5104"/>
    <w:rsid w:val="00D40CC8"/>
    <w:rsid w:val="00E03415"/>
    <w:rsid w:val="00E106F9"/>
    <w:rsid w:val="00E31B43"/>
    <w:rsid w:val="00E53BDA"/>
    <w:rsid w:val="00EB2617"/>
    <w:rsid w:val="00F7443C"/>
    <w:rsid w:val="00F7509D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09"/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5860-8BC8-440C-94CC-DAF498FB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2020-09-28T04:37:00Z</cp:lastPrinted>
  <dcterms:created xsi:type="dcterms:W3CDTF">2020-10-01T10:43:00Z</dcterms:created>
  <dcterms:modified xsi:type="dcterms:W3CDTF">2020-10-01T10:43:00Z</dcterms:modified>
</cp:coreProperties>
</file>