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E7" w:rsidRDefault="00D20B1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ПРОТОКОЛ   № 5</w:t>
      </w:r>
    </w:p>
    <w:p w:rsidR="00FD01E7" w:rsidRDefault="00D20B17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заседания Комиссии УПФР в г. Татарске Новосибирской области (межрайонного)</w:t>
      </w:r>
      <w:r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FD01E7" w:rsidRDefault="00D20B1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p w:rsidR="00FD01E7" w:rsidRDefault="00FD01E7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FD01E7" w:rsidRDefault="00D20B17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13 апреля 2021 года состоялось заседание комиссии У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в г. Татарске  Новосибирской области (межрайонного)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конфликта  интересов (далее – Комиссия УПФР).</w:t>
      </w:r>
    </w:p>
    <w:p w:rsidR="00FD01E7" w:rsidRDefault="00D20B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Число членов комиссии, принимающих участие в заседании Комиссии, составляет 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7 человек. </w:t>
      </w:r>
      <w:r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>
        <w:rPr>
          <w:rFonts w:ascii="Times New Roman" w:hAnsi="Times New Roman"/>
          <w:sz w:val="26"/>
          <w:szCs w:val="26"/>
          <w:lang w:val="ru-RU" w:eastAsia="ru-RU"/>
        </w:rPr>
        <w:br/>
      </w:r>
    </w:p>
    <w:p w:rsidR="00FD01E7" w:rsidRDefault="00D20B1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 На заседании Комиссии УПФР было рассмотрено:</w:t>
      </w:r>
    </w:p>
    <w:p w:rsidR="00FD01E7" w:rsidRDefault="00D20B17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О принятии решения о голосовании Комиссией УПФР. </w:t>
      </w:r>
    </w:p>
    <w:p w:rsidR="00FD01E7" w:rsidRDefault="00D20B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Вопрос рассматривался в соответствии с п. 23 Положения о Комиссии ПФР (постановление Правления </w:t>
      </w:r>
      <w:r>
        <w:rPr>
          <w:rFonts w:ascii="Times New Roman" w:hAnsi="Times New Roman"/>
          <w:sz w:val="26"/>
          <w:szCs w:val="26"/>
          <w:lang w:val="ru-RU" w:eastAsia="ru-RU"/>
        </w:rPr>
        <w:t>ПФР от 11.06.2013 № 137п).</w:t>
      </w:r>
    </w:p>
    <w:p w:rsidR="00FD01E7" w:rsidRDefault="00D20B1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2. О поступившем на имя 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ru-RU"/>
        </w:rPr>
        <w:t>начальника  УПФР в г. Татарске  Новосибирской области (межрайонного) 13 апреля 2021 года уведомлении работника УПФР о возникновении личной заинтересованности при принятии решения о назначении еже</w:t>
      </w:r>
      <w:r>
        <w:rPr>
          <w:rFonts w:ascii="Times New Roman" w:hAnsi="Times New Roman"/>
          <w:sz w:val="26"/>
          <w:szCs w:val="26"/>
          <w:lang w:val="ru-RU"/>
        </w:rPr>
        <w:t>месячной компенсационной выплаты неработающему трудоспособному лицу, осуществляющему уход за нетрудоспособным гражданином родственника работника УПФР (дочери). Вопрос рассматривался в соответствии с подпунктом «д» пункта 10  Положения о Комиссиях  территор</w:t>
      </w:r>
      <w:r>
        <w:rPr>
          <w:rFonts w:ascii="Times New Roman" w:hAnsi="Times New Roman"/>
          <w:sz w:val="26"/>
          <w:szCs w:val="26"/>
          <w:lang w:val="ru-RU"/>
        </w:rPr>
        <w:t>иальных органов ПФР</w:t>
      </w:r>
    </w:p>
    <w:p w:rsidR="00FD01E7" w:rsidRDefault="00D20B1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           </w:t>
      </w:r>
    </w:p>
    <w:p w:rsidR="00FD01E7" w:rsidRDefault="00D20B1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По итогам заседания Комиссии УПФР принято решение:</w:t>
      </w:r>
    </w:p>
    <w:p w:rsidR="00FD01E7" w:rsidRDefault="00D20B17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признать, что при исполнении работником УПФР должностных обязанностей личная заинтересованность приводит или может привести к конфликту интересов. В целях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недопущ</w:t>
      </w:r>
      <w:r>
        <w:rPr>
          <w:rFonts w:ascii="Times New Roman" w:hAnsi="Times New Roman"/>
          <w:sz w:val="26"/>
          <w:szCs w:val="26"/>
          <w:lang w:val="ru-RU"/>
        </w:rPr>
        <w:t>ения ситуации возникновения конфликта интересов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в отношении работника  УПФР, подавшего уведомление, поручить другому работнику УПФР принять решение о назначении  ежемесячной компенсационной выплаты неработающему трудоспособному лицу, осуществляющему уход з</w:t>
      </w:r>
      <w:r>
        <w:rPr>
          <w:rFonts w:ascii="Times New Roman" w:hAnsi="Times New Roman"/>
          <w:sz w:val="26"/>
          <w:szCs w:val="26"/>
          <w:lang w:val="ru-RU"/>
        </w:rPr>
        <w:t>а нетрудоспособным гражданином, за которым оформляется родственник работника УПФР (дочь).</w:t>
      </w:r>
    </w:p>
    <w:sectPr w:rsidR="00FD01E7" w:rsidSect="00FD01E7"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B17" w:rsidRDefault="00D20B17">
      <w:pPr>
        <w:spacing w:after="0" w:line="240" w:lineRule="auto"/>
      </w:pPr>
      <w:r>
        <w:separator/>
      </w:r>
    </w:p>
  </w:endnote>
  <w:endnote w:type="continuationSeparator" w:id="0">
    <w:p w:rsidR="00D20B17" w:rsidRDefault="00D2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B17" w:rsidRDefault="00D20B17">
      <w:pPr>
        <w:spacing w:after="0" w:line="240" w:lineRule="auto"/>
      </w:pPr>
      <w:r>
        <w:separator/>
      </w:r>
    </w:p>
  </w:footnote>
  <w:footnote w:type="continuationSeparator" w:id="0">
    <w:p w:rsidR="00D20B17" w:rsidRDefault="00D20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2658BC"/>
    <w:multiLevelType w:val="hybridMultilevel"/>
    <w:tmpl w:val="A768EBEC"/>
    <w:lvl w:ilvl="0" w:tplc="9F7A7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B250E3"/>
    <w:multiLevelType w:val="hybridMultilevel"/>
    <w:tmpl w:val="BFC0ABC0"/>
    <w:lvl w:ilvl="0" w:tplc="8402D1D0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7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1E7"/>
    <w:rsid w:val="006C4765"/>
    <w:rsid w:val="00D20B17"/>
    <w:rsid w:val="00FD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E7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FD0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D01E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uiPriority w:val="99"/>
    <w:rsid w:val="00FD01E7"/>
    <w:rPr>
      <w:rFonts w:cs="Times New Roman"/>
    </w:rPr>
  </w:style>
  <w:style w:type="character" w:customStyle="1" w:styleId="butback1">
    <w:name w:val="butback1"/>
    <w:uiPriority w:val="99"/>
    <w:rsid w:val="00FD01E7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FD01E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FD0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FD01E7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FD0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D01E7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064smolaen</cp:lastModifiedBy>
  <cp:revision>2</cp:revision>
  <cp:lastPrinted>2021-02-18T08:44:00Z</cp:lastPrinted>
  <dcterms:created xsi:type="dcterms:W3CDTF">2021-05-04T03:16:00Z</dcterms:created>
  <dcterms:modified xsi:type="dcterms:W3CDTF">2021-05-04T03:16:00Z</dcterms:modified>
</cp:coreProperties>
</file>