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3C" w:rsidRPr="00C31D1C" w:rsidRDefault="003940FE" w:rsidP="001C244E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О</w:t>
      </w:r>
      <w:r w:rsidR="00375918" w:rsidRPr="00C31D1C">
        <w:rPr>
          <w:b/>
          <w:sz w:val="24"/>
          <w:szCs w:val="24"/>
        </w:rPr>
        <w:t xml:space="preserve"> правилах предоставления субсидий </w:t>
      </w:r>
      <w:r w:rsidR="00E6248A">
        <w:rPr>
          <w:b/>
          <w:sz w:val="24"/>
          <w:szCs w:val="24"/>
        </w:rPr>
        <w:t xml:space="preserve">СФР </w:t>
      </w:r>
      <w:r w:rsidR="00D34567" w:rsidRPr="00C31D1C">
        <w:rPr>
          <w:b/>
          <w:sz w:val="24"/>
          <w:szCs w:val="24"/>
        </w:rPr>
        <w:t>юридическим</w:t>
      </w:r>
      <w:r w:rsidR="00375918" w:rsidRPr="00C31D1C">
        <w:rPr>
          <w:b/>
          <w:sz w:val="24"/>
          <w:szCs w:val="24"/>
        </w:rPr>
        <w:t xml:space="preserve"> лицам, включая некоммерческие организации, и индивидуальным предпринимателям в целях стимулирования занятости отдельных категорий граждан в 202</w:t>
      </w:r>
      <w:r>
        <w:rPr>
          <w:b/>
          <w:sz w:val="24"/>
          <w:szCs w:val="24"/>
        </w:rPr>
        <w:t>6</w:t>
      </w:r>
      <w:r w:rsidR="00375918" w:rsidRPr="00C31D1C">
        <w:rPr>
          <w:b/>
          <w:sz w:val="24"/>
          <w:szCs w:val="24"/>
        </w:rPr>
        <w:t xml:space="preserve"> году</w:t>
      </w:r>
    </w:p>
    <w:p w:rsidR="00BF4E3C" w:rsidRPr="00C31D1C" w:rsidRDefault="00BF4E3C" w:rsidP="001C244E">
      <w:pPr>
        <w:ind w:firstLine="709"/>
        <w:jc w:val="center"/>
        <w:rPr>
          <w:b/>
          <w:sz w:val="24"/>
          <w:szCs w:val="24"/>
        </w:rPr>
      </w:pPr>
    </w:p>
    <w:p w:rsidR="00BF4E3C" w:rsidRPr="00C31D1C" w:rsidRDefault="00F07099" w:rsidP="001C244E">
      <w:pPr>
        <w:ind w:firstLine="709"/>
        <w:jc w:val="both"/>
        <w:rPr>
          <w:b/>
          <w:sz w:val="24"/>
          <w:szCs w:val="24"/>
        </w:rPr>
      </w:pPr>
      <w:r w:rsidRPr="00C31D1C">
        <w:rPr>
          <w:sz w:val="24"/>
          <w:szCs w:val="24"/>
        </w:rPr>
        <w:t>В целях реализации мероприятий, направленных на повышение трудовой активности</w:t>
      </w:r>
      <w:r w:rsidR="00E6248A">
        <w:rPr>
          <w:sz w:val="24"/>
          <w:szCs w:val="24"/>
        </w:rPr>
        <w:t xml:space="preserve"> </w:t>
      </w:r>
      <w:r w:rsidRPr="00C31D1C">
        <w:rPr>
          <w:sz w:val="24"/>
          <w:szCs w:val="24"/>
        </w:rPr>
        <w:t xml:space="preserve">граждан, утверждены: </w:t>
      </w:r>
    </w:p>
    <w:p w:rsidR="00F07099" w:rsidRPr="00E6248A" w:rsidRDefault="00F07099" w:rsidP="00F07099">
      <w:pPr>
        <w:ind w:firstLine="709"/>
        <w:jc w:val="both"/>
        <w:rPr>
          <w:sz w:val="24"/>
          <w:szCs w:val="24"/>
          <w:u w:val="single"/>
        </w:rPr>
      </w:pPr>
      <w:r w:rsidRPr="00E6248A">
        <w:rPr>
          <w:sz w:val="24"/>
          <w:szCs w:val="24"/>
          <w:u w:val="single"/>
        </w:rPr>
        <w:t>1. Приказ Фонда пенсионного и социального страхования Российской Федерации 29 декабря 2024 г. № 2714 «Об утверждении Решения о порядке предоставления субсидии на государственную поддержку стимулирования найма отдельных категорий граждан».</w:t>
      </w:r>
    </w:p>
    <w:p w:rsidR="003940FE" w:rsidRDefault="00660BD3" w:rsidP="003940FE">
      <w:pPr>
        <w:pStyle w:val="a7"/>
        <w:spacing w:before="0" w:beforeAutospacing="0" w:after="0" w:afterAutospacing="0" w:line="192" w:lineRule="atLeast"/>
        <w:ind w:firstLine="709"/>
        <w:jc w:val="both"/>
      </w:pPr>
      <w:r>
        <w:t>П</w:t>
      </w:r>
      <w:r w:rsidRPr="00C31D1C">
        <w:t>редус</w:t>
      </w:r>
      <w:r>
        <w:t>мотрено</w:t>
      </w:r>
      <w:r w:rsidR="00F07099" w:rsidRPr="00C31D1C">
        <w:t xml:space="preserve"> возмещение работодателям расходов на частичную оплату труда принимаемых работников</w:t>
      </w:r>
      <w:r w:rsidR="00F07099">
        <w:t xml:space="preserve"> следующих категорий:</w:t>
      </w:r>
      <w:r w:rsidR="00F07099" w:rsidRPr="00C31D1C">
        <w:t xml:space="preserve"> </w:t>
      </w:r>
      <w:r w:rsidR="003940FE">
        <w:t>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детей-инвалидов).</w:t>
      </w:r>
    </w:p>
    <w:p w:rsidR="00E6248A" w:rsidRDefault="00E6248A" w:rsidP="00F07099">
      <w:pPr>
        <w:ind w:firstLine="709"/>
        <w:jc w:val="both"/>
        <w:rPr>
          <w:sz w:val="24"/>
          <w:szCs w:val="24"/>
        </w:rPr>
      </w:pPr>
    </w:p>
    <w:p w:rsidR="00F07099" w:rsidRPr="00C31D1C" w:rsidRDefault="00F07099" w:rsidP="00F07099">
      <w:pPr>
        <w:ind w:firstLine="709"/>
        <w:jc w:val="both"/>
        <w:rPr>
          <w:sz w:val="24"/>
          <w:szCs w:val="24"/>
        </w:rPr>
      </w:pPr>
      <w:r w:rsidRPr="00C31D1C">
        <w:rPr>
          <w:sz w:val="24"/>
          <w:szCs w:val="24"/>
        </w:rPr>
        <w:t>Размер выплаты суммарно составит:</w:t>
      </w:r>
    </w:p>
    <w:p w:rsidR="00F07099" w:rsidRPr="00C31D1C" w:rsidRDefault="00F07099" w:rsidP="00F07099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sz w:val="24"/>
          <w:szCs w:val="24"/>
        </w:rPr>
      </w:pPr>
      <w:r w:rsidRPr="00C31D1C">
        <w:rPr>
          <w:sz w:val="24"/>
          <w:szCs w:val="24"/>
        </w:rPr>
        <w:t>3 МРОТ с учетом суммы страховых взносов (субсидии на стимулирование найма)</w:t>
      </w:r>
    </w:p>
    <w:p w:rsidR="00F07099" w:rsidRPr="00C31D1C" w:rsidRDefault="00F07099" w:rsidP="00F07099">
      <w:pPr>
        <w:numPr>
          <w:ilvl w:val="0"/>
          <w:numId w:val="2"/>
        </w:numPr>
        <w:jc w:val="both"/>
        <w:rPr>
          <w:sz w:val="24"/>
          <w:szCs w:val="24"/>
        </w:rPr>
      </w:pPr>
      <w:r w:rsidRPr="00C31D1C">
        <w:rPr>
          <w:sz w:val="24"/>
          <w:szCs w:val="24"/>
        </w:rPr>
        <w:t>6 МРОТ с учетом суммы страховых взносов (субсидии на трудоустройство инвалида).</w:t>
      </w:r>
    </w:p>
    <w:p w:rsidR="00F07099" w:rsidRPr="003940FE" w:rsidRDefault="00F07099" w:rsidP="003940FE">
      <w:pPr>
        <w:pStyle w:val="a7"/>
        <w:spacing w:before="0" w:beforeAutospacing="0" w:after="0" w:afterAutospacing="0" w:line="192" w:lineRule="atLeast"/>
        <w:ind w:firstLine="709"/>
        <w:jc w:val="both"/>
        <w:rPr>
          <w:b/>
        </w:rPr>
      </w:pPr>
      <w:r w:rsidRPr="00C31D1C">
        <w:t>Выплата будет производиться по истечении 1-го, 3-го, 6-го месяцев работы трудоустроенного гражданина.</w:t>
      </w:r>
      <w:r>
        <w:t xml:space="preserve"> </w:t>
      </w:r>
      <w:r w:rsidRPr="00C31D1C">
        <w:t xml:space="preserve">Для включения работодателя в реестр на получение субсидии необходимо, чтобы гражданин был трудоустроен на основании трудового договора, заключенного на неопределенный срок, на условиях полного рабочего времени с выплатой заработной платы </w:t>
      </w:r>
      <w:r w:rsidRPr="00C31D1C">
        <w:rPr>
          <w:b/>
        </w:rPr>
        <w:t xml:space="preserve">не ниже </w:t>
      </w:r>
      <w:r w:rsidR="003940FE">
        <w:t xml:space="preserve">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детей-инвалидов) </w:t>
      </w:r>
      <w:r w:rsidR="003940FE" w:rsidRPr="003940FE">
        <w:rPr>
          <w:b/>
        </w:rPr>
        <w:t xml:space="preserve">полутора величин минимального размера оплаты </w:t>
      </w:r>
      <w:r w:rsidRPr="003940FE">
        <w:rPr>
          <w:b/>
        </w:rPr>
        <w:t xml:space="preserve">, установленного Федеральным законом. </w:t>
      </w:r>
    </w:p>
    <w:p w:rsidR="00AF6EA6" w:rsidRPr="00E6248A" w:rsidRDefault="00375918" w:rsidP="001C244E">
      <w:pPr>
        <w:ind w:firstLine="709"/>
        <w:jc w:val="both"/>
        <w:rPr>
          <w:sz w:val="24"/>
          <w:szCs w:val="24"/>
          <w:u w:val="single"/>
        </w:rPr>
      </w:pPr>
      <w:r w:rsidRPr="00E6248A">
        <w:rPr>
          <w:sz w:val="24"/>
          <w:szCs w:val="24"/>
          <w:u w:val="single"/>
        </w:rPr>
        <w:t>2. П</w:t>
      </w:r>
      <w:r w:rsidR="00A9593B" w:rsidRPr="00E6248A">
        <w:rPr>
          <w:sz w:val="24"/>
          <w:szCs w:val="24"/>
          <w:u w:val="single"/>
        </w:rPr>
        <w:t>риказ Фонда пенсионного и социального страхования Российской Федерации от 29 декабря 202</w:t>
      </w:r>
      <w:r w:rsidRPr="00E6248A">
        <w:rPr>
          <w:sz w:val="24"/>
          <w:szCs w:val="24"/>
          <w:u w:val="single"/>
        </w:rPr>
        <w:t>4</w:t>
      </w:r>
      <w:r w:rsidR="00A9593B" w:rsidRPr="00E6248A">
        <w:rPr>
          <w:sz w:val="24"/>
          <w:szCs w:val="24"/>
          <w:u w:val="single"/>
        </w:rPr>
        <w:t xml:space="preserve"> г. № 2713 «Об утверждении Решения о порядке предоставления субсидии на государственную </w:t>
      </w:r>
      <w:r w:rsidR="00D34567" w:rsidRPr="00E6248A">
        <w:rPr>
          <w:sz w:val="24"/>
          <w:szCs w:val="24"/>
          <w:u w:val="single"/>
        </w:rPr>
        <w:t>поддержку трудоустройства</w:t>
      </w:r>
      <w:r w:rsidR="00A9593B" w:rsidRPr="00E6248A">
        <w:rPr>
          <w:sz w:val="24"/>
          <w:szCs w:val="24"/>
          <w:u w:val="single"/>
        </w:rPr>
        <w:t xml:space="preserve"> работников из другой местности или других территорий»</w:t>
      </w:r>
      <w:r w:rsidRPr="00E6248A">
        <w:rPr>
          <w:sz w:val="24"/>
          <w:szCs w:val="24"/>
          <w:u w:val="single"/>
        </w:rPr>
        <w:t>.</w:t>
      </w:r>
    </w:p>
    <w:p w:rsidR="00F56F70" w:rsidRDefault="00AF6EA6" w:rsidP="00F07099">
      <w:pPr>
        <w:ind w:firstLine="709"/>
        <w:jc w:val="both"/>
        <w:rPr>
          <w:sz w:val="24"/>
          <w:szCs w:val="24"/>
        </w:rPr>
      </w:pPr>
      <w:r w:rsidRPr="00C31D1C">
        <w:rPr>
          <w:sz w:val="24"/>
          <w:szCs w:val="24"/>
        </w:rPr>
        <w:t xml:space="preserve">Участниками мероприятий станут трудоустроенные граждане, переехавшие для трудоустройства у работодателя, включенного в перечни организаций, испытывающих потребность в привлечении работников, по востребованным профессиям, включенным в предусмотренные перечни профессий, из других субъектов РФ или в пределах одного субъекта </w:t>
      </w:r>
      <w:r w:rsidR="00E6248A" w:rsidRPr="00C31D1C">
        <w:rPr>
          <w:sz w:val="24"/>
          <w:szCs w:val="24"/>
        </w:rPr>
        <w:t>РФ</w:t>
      </w:r>
      <w:r w:rsidRPr="00C31D1C">
        <w:rPr>
          <w:sz w:val="24"/>
          <w:szCs w:val="24"/>
        </w:rPr>
        <w:t xml:space="preserve">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километров.</w:t>
      </w:r>
      <w:r w:rsidR="00B031EA" w:rsidRPr="00C31D1C">
        <w:rPr>
          <w:sz w:val="24"/>
          <w:szCs w:val="24"/>
        </w:rPr>
        <w:t xml:space="preserve"> </w:t>
      </w:r>
    </w:p>
    <w:p w:rsidR="00F56F70" w:rsidRPr="00F56F70" w:rsidRDefault="001C244E" w:rsidP="00F07099">
      <w:pPr>
        <w:ind w:firstLine="709"/>
        <w:jc w:val="both"/>
        <w:rPr>
          <w:sz w:val="24"/>
          <w:szCs w:val="24"/>
        </w:rPr>
      </w:pPr>
      <w:r w:rsidRPr="00C31D1C">
        <w:rPr>
          <w:sz w:val="24"/>
          <w:szCs w:val="24"/>
        </w:rPr>
        <w:t xml:space="preserve">Размер выплаты </w:t>
      </w:r>
      <w:r w:rsidRPr="00F56F70">
        <w:rPr>
          <w:sz w:val="24"/>
          <w:szCs w:val="24"/>
        </w:rPr>
        <w:t xml:space="preserve">суммарно составит </w:t>
      </w:r>
      <w:r w:rsidR="00F56F70" w:rsidRPr="00F56F70">
        <w:rPr>
          <w:sz w:val="24"/>
          <w:szCs w:val="24"/>
        </w:rPr>
        <w:t>12</w:t>
      </w:r>
      <w:r w:rsidR="0092771D" w:rsidRPr="00F56F70">
        <w:rPr>
          <w:sz w:val="24"/>
          <w:szCs w:val="24"/>
        </w:rPr>
        <w:t xml:space="preserve"> МРОТ </w:t>
      </w:r>
      <w:r w:rsidRPr="00F56F70">
        <w:rPr>
          <w:sz w:val="24"/>
          <w:szCs w:val="24"/>
        </w:rPr>
        <w:t xml:space="preserve">с учетом суммы страховых взносов. </w:t>
      </w:r>
      <w:r w:rsidR="00F56F70" w:rsidRPr="00F56F70">
        <w:rPr>
          <w:sz w:val="24"/>
          <w:szCs w:val="24"/>
        </w:rPr>
        <w:t>Выплата работодателю на одного трудоустроенного гражданина составляет 3 МРОТ раз в 3 месяца, увеличенного на сумму страховых взносов в государственные внебюджетные фонды и районный коэффициент.</w:t>
      </w:r>
    </w:p>
    <w:p w:rsidR="00F07099" w:rsidRPr="00F07099" w:rsidRDefault="00F07099" w:rsidP="00F07099">
      <w:pPr>
        <w:ind w:firstLine="709"/>
        <w:jc w:val="both"/>
        <w:rPr>
          <w:sz w:val="24"/>
          <w:szCs w:val="24"/>
        </w:rPr>
      </w:pPr>
      <w:r w:rsidRPr="00E6248A">
        <w:rPr>
          <w:sz w:val="24"/>
          <w:szCs w:val="24"/>
          <w:u w:val="single"/>
        </w:rPr>
        <w:t>3. Приказ Фонда пенсионного и социального страхования Российской Федерации от 29 декабря 2024 г. № 2712 «Об утверждении Решения о порядке предоставления субсидии в целях создания (оборудования) рабочих мест для трудоустройства инвалидов».</w:t>
      </w:r>
      <w:r w:rsidR="00E6248A">
        <w:rPr>
          <w:sz w:val="24"/>
          <w:szCs w:val="24"/>
        </w:rPr>
        <w:t xml:space="preserve"> Это новый вид субсидии.</w:t>
      </w:r>
    </w:p>
    <w:p w:rsidR="00F56F70" w:rsidRPr="00F56F70" w:rsidRDefault="00F56F70" w:rsidP="00F56F70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lastRenderedPageBreak/>
        <w:t>Субсидия выделяется на возмещение следующих расходов работодателя:</w:t>
      </w:r>
    </w:p>
    <w:p w:rsidR="00F56F70" w:rsidRPr="00F56F70" w:rsidRDefault="00F56F70" w:rsidP="00F56F70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t>на приобретение оборудования для оснащения рабочих мест для трудоустройства инвалидов, в том числе основное и вспомогательное оборудование, технические приспособления, рабочая и специальная мебель, средства для создания благоприятных условий для работы инвалида;</w:t>
      </w:r>
    </w:p>
    <w:p w:rsidR="00F56F70" w:rsidRPr="00F56F70" w:rsidRDefault="00F56F70" w:rsidP="00F56F70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t>на монтаж и установку приобретенного оборудования для оснащения рабочих мест для трудоустройства инвалидов;</w:t>
      </w:r>
    </w:p>
    <w:p w:rsidR="00F56F70" w:rsidRPr="00F56F70" w:rsidRDefault="00F56F70" w:rsidP="00F56F70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t>на оборудование рабочих мест для трудоустройства инвалидов по месту проживания (надомный труд) при условии оформления надомного труда в соответствии с Трудовым кодексом Российской Федерации.</w:t>
      </w:r>
    </w:p>
    <w:p w:rsidR="00F56F70" w:rsidRDefault="00F56F70" w:rsidP="00F56F70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t>Субсидия предоставляется при трудоустройстве инвалидов на созданные (оборудованные) рабочие места в соответствии с рекомендациями индивидуальной программы реабилитации или абилитации инвалида о показанных и противопоказанных видах трудовой деятельности с учетом нарушенных функций организма инвалида, обусловленных заболеваниями, последствиями травм и дефектами, разработанной в соответствии с законодательством Российской Федерации, действовавшим на момент ее разработки.</w:t>
      </w:r>
    </w:p>
    <w:p w:rsidR="00F56F70" w:rsidRPr="00F56F70" w:rsidRDefault="00F56F70" w:rsidP="00F56F70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t>Работодатели имеют право на возмещение части своих расходов на создание (оборудование) рабочих место для следующих категорий граждан:</w:t>
      </w:r>
    </w:p>
    <w:p w:rsidR="00F56F70" w:rsidRPr="00F56F70" w:rsidRDefault="00F56F70" w:rsidP="00F56F70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t>Инвалиды I группы</w:t>
      </w:r>
    </w:p>
    <w:p w:rsidR="00F56F70" w:rsidRPr="00F56F70" w:rsidRDefault="00F56F70" w:rsidP="00F56F70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t>Инвалиды II группы</w:t>
      </w:r>
    </w:p>
    <w:p w:rsidR="00F56F70" w:rsidRPr="00F56F70" w:rsidRDefault="00F56F70" w:rsidP="00F56F70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t>Ветераны боевых действий, имеющие инвалидность</w:t>
      </w:r>
    </w:p>
    <w:p w:rsidR="00F56F70" w:rsidRPr="00F56F70" w:rsidRDefault="00F56F70" w:rsidP="00F56F70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t>Ветераны боевых действий, получившие инвалидность в ходе специальной военной операции и возобновившие трудовой договор с работодателем в соответствии со статьей 351.7 Трудового кодекса РФ, которая обеспечивает трудовые права работников,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</w:t>
      </w:r>
    </w:p>
    <w:p w:rsidR="00F56F70" w:rsidRPr="00F56F70" w:rsidRDefault="00F56F70" w:rsidP="00F56F70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F56F70">
        <w:rPr>
          <w:sz w:val="24"/>
          <w:szCs w:val="24"/>
          <w:lang w:eastAsia="ru-RU"/>
        </w:rPr>
        <w:t>В случае если работодатель возобновил трудовой договор с работником, который получил инвалидность в ходе проведения СВО, и оборудовал для него рабочее место, то такой работодатель также имеет право обратиться за предоставлением субсидии для возмещения части понесенных им расходов на оборудованное рабочее место.</w:t>
      </w:r>
    </w:p>
    <w:p w:rsidR="00BF4E3C" w:rsidRPr="002D5602" w:rsidRDefault="00F56F70" w:rsidP="00F56F70">
      <w:pPr>
        <w:ind w:firstLine="709"/>
        <w:jc w:val="both"/>
        <w:rPr>
          <w:sz w:val="24"/>
          <w:szCs w:val="24"/>
        </w:rPr>
      </w:pPr>
      <w:r w:rsidRPr="002D5602">
        <w:rPr>
          <w:sz w:val="24"/>
          <w:szCs w:val="24"/>
        </w:rPr>
        <w:t>Субсидия за организацию одного рабочего места для трудоустройства гражданина с инвалидностью выплачивается в размере части затрат, понесенных работодателем. Максимальная выплата — 200 000 руб.</w:t>
      </w:r>
    </w:p>
    <w:p w:rsidR="002D5602" w:rsidRDefault="002D5602" w:rsidP="00F56F70">
      <w:pPr>
        <w:ind w:firstLine="709"/>
        <w:jc w:val="both"/>
      </w:pPr>
    </w:p>
    <w:p w:rsidR="002D5602" w:rsidRPr="002D5602" w:rsidRDefault="002D5602" w:rsidP="002D5602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Принять участие в программе могут работодатели, которые соответствуют следующим критериям:</w:t>
      </w:r>
    </w:p>
    <w:p w:rsidR="002D5602" w:rsidRPr="002D5602" w:rsidRDefault="002D5602" w:rsidP="002D5602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Официально зарегистрированы в соответствии с законодательством РФ до 1 января 2025 года</w:t>
      </w:r>
    </w:p>
    <w:p w:rsidR="002D5602" w:rsidRPr="002D5602" w:rsidRDefault="002D5602" w:rsidP="002D5602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Не имеют задолженности по налогам, сборам, страховым взносам, превышающей 10 тыс. руб.</w:t>
      </w:r>
    </w:p>
    <w:p w:rsidR="002D5602" w:rsidRPr="002D5602" w:rsidRDefault="002D5602" w:rsidP="002D5602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Не находятся в процессе реорганизации, ликвидации, банкротства (деятельность не приостановлена или прекращена)</w:t>
      </w:r>
    </w:p>
    <w:p w:rsidR="002D5602" w:rsidRPr="002D5602" w:rsidRDefault="002D5602" w:rsidP="002D5602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</w:t>
      </w:r>
    </w:p>
    <w:p w:rsidR="002D5602" w:rsidRPr="002D5602" w:rsidRDefault="002D5602" w:rsidP="002D5602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 xml:space="preserve">Трудовой договор с инвалидом заключается (возобновляется при трудоустройстве участника СВО, получившим инвалидность в ходе участия в СВО) на срок не </w:t>
      </w:r>
      <w:r w:rsidRPr="002D5602">
        <w:rPr>
          <w:sz w:val="24"/>
          <w:szCs w:val="24"/>
          <w:lang w:eastAsia="ru-RU"/>
        </w:rPr>
        <w:lastRenderedPageBreak/>
        <w:t>менее 9 месяцев, на условиях полного рабочего дня с учетом продолжительности, установленной для данной категории работников</w:t>
      </w:r>
    </w:p>
    <w:p w:rsidR="002D5602" w:rsidRPr="002D5602" w:rsidRDefault="002D5602" w:rsidP="002D5602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Работникам с инвалидностью обеспечивается оплата труда в размере не менее МРОТ и установленных законодательством выплат компенсационного характера</w:t>
      </w:r>
    </w:p>
    <w:p w:rsidR="002D5602" w:rsidRPr="002D5602" w:rsidRDefault="002D5602" w:rsidP="002D5602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территории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</w:t>
      </w:r>
    </w:p>
    <w:p w:rsidR="002D5602" w:rsidRPr="002D5602" w:rsidRDefault="002D5602" w:rsidP="002D5602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Закрепляемость на рабочих местах людей с инвалидностью, за трудоустройство которых выплачивается субсидия (в том числе в соответствии со статьей 351.7 Трудового кодекса РФ), обеспечивается на период не менее 9 месяцев из 12</w:t>
      </w:r>
    </w:p>
    <w:p w:rsidR="002D5602" w:rsidRDefault="002D5602" w:rsidP="002D5602">
      <w:pPr>
        <w:pStyle w:val="a7"/>
        <w:numPr>
          <w:ilvl w:val="0"/>
          <w:numId w:val="6"/>
        </w:numPr>
      </w:pPr>
      <w:r>
        <w:rPr>
          <w:rStyle w:val="a8"/>
        </w:rPr>
        <w:t>Закрепляемость трудоустроенных инвалидов</w:t>
      </w:r>
    </w:p>
    <w:p w:rsidR="002D5602" w:rsidRDefault="002D5602" w:rsidP="002D5602">
      <w:pPr>
        <w:pStyle w:val="a7"/>
        <w:numPr>
          <w:ilvl w:val="0"/>
          <w:numId w:val="6"/>
        </w:numPr>
      </w:pPr>
      <w:r>
        <w:t>Под закрепляемостью понимается продолжительность трудовой деятельности работника с инвалидностью на рабочем месте, созданном (оборудованном) для его трудоустройства. В случае расторжения трудового договора с инвалидом, первоначально трудоустроенным на рабочее место, за создание (оборудование) которого получено частичное возмещение затрат, работодатель вправе заключить трудовой договор с иным инвалидом, а в случае увольнения второго инвалида — с третьим. Соответственно в период закрепляемости 9 месяцев из 12 включается трудовая деятельности всех трудоустроенных инвалидов (но не более трех).</w:t>
      </w:r>
    </w:p>
    <w:p w:rsidR="002D5602" w:rsidRDefault="002D5602" w:rsidP="002D5602">
      <w:pPr>
        <w:pStyle w:val="a7"/>
        <w:numPr>
          <w:ilvl w:val="0"/>
          <w:numId w:val="6"/>
        </w:numPr>
      </w:pPr>
      <w:r>
        <w:t>В случае увольнения инвалида, трудившегося на просубсидированном рабочем месте, работодатель обязан не позднее 60 календарных дней с даты, следующей за датой расторжения трудового договора, направить в службу занятости уточненные сведения об уволенном работнике и о трудоустройстве иного работника. При этом в подсчет закрепляемости не включаются до 60 календарных дней, которые могут потребоваться для подбора на освободившееся место второго и третьего работника с инвалидностью.</w:t>
      </w:r>
    </w:p>
    <w:p w:rsidR="002D5602" w:rsidRDefault="002D5602" w:rsidP="002D5602">
      <w:pPr>
        <w:pStyle w:val="a7"/>
        <w:numPr>
          <w:ilvl w:val="0"/>
          <w:numId w:val="6"/>
        </w:numPr>
      </w:pPr>
      <w:r>
        <w:t>В случае если за указанные 60 дней новый работник не трудоустроен, работодатель обязан вернуть субсидию в бюджет СФР в размере, определяемом пропорционально фактическому результату закрепляемости.</w:t>
      </w:r>
    </w:p>
    <w:p w:rsidR="002D5602" w:rsidRPr="002D5602" w:rsidRDefault="002D5602" w:rsidP="002D5602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b/>
          <w:bCs/>
          <w:sz w:val="24"/>
          <w:szCs w:val="24"/>
          <w:lang w:eastAsia="ru-RU"/>
        </w:rPr>
        <w:t>Порядок получения субсидии</w:t>
      </w:r>
    </w:p>
    <w:p w:rsidR="002D5602" w:rsidRPr="002D5602" w:rsidRDefault="002D5602" w:rsidP="002D5602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Заявление на предоставление господдержки необходимо направить в орган службы занятости в течение 3 месяцев с даты подписания трудового договора с инвалидом, трудоустроенным на созданное (оборудованное) рабочее место после 1 января 2025 года. Указываемые в заявлении сведения и прилагаемые документы описаны в разделах 8 и 9 Решения № 2712.</w:t>
      </w:r>
    </w:p>
    <w:p w:rsidR="002D5602" w:rsidRPr="002D5602" w:rsidRDefault="002D5602" w:rsidP="002D5602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После получения заявления:</w:t>
      </w:r>
    </w:p>
    <w:p w:rsidR="002D5602" w:rsidRPr="002D5602" w:rsidRDefault="002D5602" w:rsidP="002D5602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Комиссия при органе службы занятости в течение 5 рабочих дней проверяет указанные работодателем расходы и проводит оценку рабочего места</w:t>
      </w:r>
    </w:p>
    <w:p w:rsidR="002D5602" w:rsidRPr="002D5602" w:rsidRDefault="002D5602" w:rsidP="002D5602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Орган службы занятости направляет согласованное комиссией заявление в СФР</w:t>
      </w:r>
    </w:p>
    <w:p w:rsidR="002D5602" w:rsidRPr="002D5602" w:rsidRDefault="002D5602" w:rsidP="002D5602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СФР проверяет сведения о работодателе и трудоустроенном работнике с инвалидностью</w:t>
      </w:r>
    </w:p>
    <w:p w:rsidR="002D5602" w:rsidRPr="002D5602" w:rsidRDefault="002D5602" w:rsidP="002D5602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2D5602">
        <w:rPr>
          <w:sz w:val="24"/>
          <w:szCs w:val="24"/>
          <w:lang w:eastAsia="ru-RU"/>
        </w:rPr>
        <w:t>СФР производит выплату в течение 10 рабочих дней после включения работодателя в реестр получателей субсидии</w:t>
      </w:r>
    </w:p>
    <w:p w:rsidR="002D5602" w:rsidRPr="00C31D1C" w:rsidRDefault="002D5602" w:rsidP="00F56F70">
      <w:pPr>
        <w:ind w:firstLine="709"/>
        <w:jc w:val="both"/>
        <w:rPr>
          <w:b/>
          <w:bCs/>
          <w:sz w:val="24"/>
          <w:szCs w:val="24"/>
        </w:rPr>
      </w:pPr>
    </w:p>
    <w:sectPr w:rsidR="002D5602" w:rsidRPr="00C31D1C" w:rsidSect="00F0709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9D9" w:rsidRDefault="002709D9" w:rsidP="00A9593B">
      <w:r>
        <w:separator/>
      </w:r>
    </w:p>
  </w:endnote>
  <w:endnote w:type="continuationSeparator" w:id="0">
    <w:p w:rsidR="002709D9" w:rsidRDefault="002709D9" w:rsidP="00A9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9D9" w:rsidRDefault="002709D9" w:rsidP="00A9593B">
      <w:r>
        <w:separator/>
      </w:r>
    </w:p>
  </w:footnote>
  <w:footnote w:type="continuationSeparator" w:id="0">
    <w:p w:rsidR="002709D9" w:rsidRDefault="002709D9" w:rsidP="00A9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1181"/>
    <w:multiLevelType w:val="hybridMultilevel"/>
    <w:tmpl w:val="751AF2A2"/>
    <w:lvl w:ilvl="0" w:tplc="CE1C9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428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AB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42D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42B5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023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6D2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AAC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8E3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F1E16"/>
    <w:multiLevelType w:val="hybridMultilevel"/>
    <w:tmpl w:val="CA362D2C"/>
    <w:lvl w:ilvl="0" w:tplc="46803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A4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66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02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89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85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63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C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4C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CB16B9"/>
    <w:multiLevelType w:val="multilevel"/>
    <w:tmpl w:val="C4BA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711DC"/>
    <w:multiLevelType w:val="multilevel"/>
    <w:tmpl w:val="A77A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D03206"/>
    <w:multiLevelType w:val="multilevel"/>
    <w:tmpl w:val="948C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06202"/>
    <w:multiLevelType w:val="hybridMultilevel"/>
    <w:tmpl w:val="473C549C"/>
    <w:lvl w:ilvl="0" w:tplc="42123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AD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EB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02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CA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E0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2C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AE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85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77E6462"/>
    <w:multiLevelType w:val="multilevel"/>
    <w:tmpl w:val="AD1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3B"/>
    <w:rsid w:val="001C244E"/>
    <w:rsid w:val="002709D9"/>
    <w:rsid w:val="002D5602"/>
    <w:rsid w:val="00375918"/>
    <w:rsid w:val="003940FE"/>
    <w:rsid w:val="004C6080"/>
    <w:rsid w:val="004D669C"/>
    <w:rsid w:val="005E6343"/>
    <w:rsid w:val="00660BD3"/>
    <w:rsid w:val="0068527E"/>
    <w:rsid w:val="007C2EB3"/>
    <w:rsid w:val="00921F49"/>
    <w:rsid w:val="0092771D"/>
    <w:rsid w:val="009D3CB2"/>
    <w:rsid w:val="00A0607F"/>
    <w:rsid w:val="00A9593B"/>
    <w:rsid w:val="00AF6EA6"/>
    <w:rsid w:val="00B031EA"/>
    <w:rsid w:val="00BF4E3C"/>
    <w:rsid w:val="00C31D1C"/>
    <w:rsid w:val="00CB704F"/>
    <w:rsid w:val="00CF3AAF"/>
    <w:rsid w:val="00D34567"/>
    <w:rsid w:val="00DA370C"/>
    <w:rsid w:val="00E6248A"/>
    <w:rsid w:val="00F07099"/>
    <w:rsid w:val="00F54F32"/>
    <w:rsid w:val="00F56F70"/>
    <w:rsid w:val="00F9716C"/>
    <w:rsid w:val="00FD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8DAD5-62FD-4634-866F-461BC675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593B"/>
  </w:style>
  <w:style w:type="character" w:customStyle="1" w:styleId="a4">
    <w:name w:val="Текст сноски Знак"/>
    <w:basedOn w:val="a0"/>
    <w:link w:val="a3"/>
    <w:uiPriority w:val="99"/>
    <w:semiHidden/>
    <w:rsid w:val="00A9593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593B"/>
    <w:rPr>
      <w:vertAlign w:val="superscript"/>
    </w:rPr>
  </w:style>
  <w:style w:type="paragraph" w:styleId="a6">
    <w:name w:val="List Paragraph"/>
    <w:basedOn w:val="a"/>
    <w:uiPriority w:val="34"/>
    <w:qFormat/>
    <w:rsid w:val="00B031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940F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D5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312F-DAB5-41BA-8DEC-AE1595A8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</dc:creator>
  <cp:lastModifiedBy>Спирина Ирина Эдуардовна</cp:lastModifiedBy>
  <cp:revision>2</cp:revision>
  <dcterms:created xsi:type="dcterms:W3CDTF">2026-04-21T09:49:00Z</dcterms:created>
  <dcterms:modified xsi:type="dcterms:W3CDTF">2026-04-21T09:49:00Z</dcterms:modified>
</cp:coreProperties>
</file>