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29" w:rsidRDefault="00A335BB" w:rsidP="00A335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</w:t>
      </w:r>
    </w:p>
    <w:p w:rsidR="00A335BB" w:rsidRDefault="00152C29" w:rsidP="00A335BB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«СЕРЕБРЯНОЕ ПОКОЛЕНИЕ»</w:t>
      </w:r>
    </w:p>
    <w:p w:rsidR="00A335BB" w:rsidRDefault="00A335BB" w:rsidP="00A335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35BB">
        <w:rPr>
          <w:rFonts w:ascii="Times New Roman" w:hAnsi="Times New Roman"/>
          <w:sz w:val="28"/>
          <w:szCs w:val="28"/>
        </w:rPr>
        <w:t>Центра общения старшего поколения</w:t>
      </w:r>
    </w:p>
    <w:p w:rsidR="00DF7656" w:rsidRDefault="00DF7656" w:rsidP="00A335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Клиентской службе (на правах отдела) в </w:t>
      </w:r>
      <w:proofErr w:type="spellStart"/>
      <w:r w:rsidR="00E53357">
        <w:rPr>
          <w:rFonts w:ascii="Times New Roman" w:hAnsi="Times New Roman"/>
          <w:sz w:val="28"/>
          <w:szCs w:val="28"/>
        </w:rPr>
        <w:t>Марьянов</w:t>
      </w:r>
      <w:r>
        <w:rPr>
          <w:rFonts w:ascii="Times New Roman" w:hAnsi="Times New Roman"/>
          <w:sz w:val="28"/>
          <w:szCs w:val="28"/>
        </w:rPr>
        <w:t>с</w:t>
      </w:r>
      <w:r w:rsidR="00E5335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</w:t>
      </w:r>
    </w:p>
    <w:p w:rsidR="006E66FD" w:rsidRDefault="00A335BB" w:rsidP="00152C29">
      <w:pPr>
        <w:spacing w:after="0" w:line="240" w:lineRule="auto"/>
        <w:jc w:val="center"/>
        <w:rPr>
          <w:sz w:val="24"/>
        </w:rPr>
      </w:pPr>
      <w:r>
        <w:rPr>
          <w:rFonts w:ascii="Times New Roman" w:hAnsi="Times New Roman"/>
          <w:sz w:val="28"/>
          <w:szCs w:val="28"/>
        </w:rPr>
        <w:t xml:space="preserve"> на </w:t>
      </w:r>
      <w:r w:rsidR="009D0C78"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 xml:space="preserve"> 2025 г.</w:t>
      </w:r>
    </w:p>
    <w:tbl>
      <w:tblPr>
        <w:tblW w:w="1083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5"/>
        <w:gridCol w:w="4420"/>
        <w:gridCol w:w="2281"/>
        <w:gridCol w:w="3278"/>
      </w:tblGrid>
      <w:tr w:rsidR="006E66FD" w:rsidTr="00B868C0">
        <w:trPr>
          <w:trHeight w:val="67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6FD" w:rsidRPr="00B937AF" w:rsidRDefault="006E66FD" w:rsidP="006E66FD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 w:rsidRPr="00B937AF">
              <w:rPr>
                <w:sz w:val="28"/>
                <w:szCs w:val="28"/>
              </w:rPr>
              <w:t>№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6FD" w:rsidRPr="00B937AF" w:rsidRDefault="006E66FD" w:rsidP="006E66FD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 w:rsidRPr="00B937AF">
              <w:rPr>
                <w:sz w:val="28"/>
                <w:szCs w:val="28"/>
              </w:rPr>
              <w:t>Форма мероприятия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6FD" w:rsidRPr="00B937AF" w:rsidRDefault="006E66FD" w:rsidP="006E66FD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 w:rsidRPr="00B937AF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6FD" w:rsidRPr="00B937AF" w:rsidRDefault="006E66FD" w:rsidP="006E66FD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 w:rsidRPr="00B937AF">
              <w:rPr>
                <w:sz w:val="28"/>
                <w:szCs w:val="28"/>
              </w:rPr>
              <w:t>Исполнитель</w:t>
            </w:r>
          </w:p>
        </w:tc>
      </w:tr>
      <w:tr w:rsidR="007D4286" w:rsidTr="00B868C0">
        <w:trPr>
          <w:trHeight w:val="67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86" w:rsidRDefault="007D4286" w:rsidP="006E66FD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86" w:rsidRPr="00B937AF" w:rsidRDefault="008513FA" w:rsidP="008513FA">
            <w:pPr>
              <w:pStyle w:val="2"/>
              <w:spacing w:after="0" w:line="27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выставки «УГОЛЬ ЗЕМЛИ РУССКОЙ»</w:t>
            </w:r>
            <w:r w:rsidR="00B868C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посвященной героям </w:t>
            </w:r>
            <w:proofErr w:type="spellStart"/>
            <w:r>
              <w:rPr>
                <w:sz w:val="28"/>
                <w:szCs w:val="28"/>
              </w:rPr>
              <w:t>Марьяновского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="00B868C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погибшим на СВО.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86" w:rsidRDefault="008513FA" w:rsidP="008A74C2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</w:t>
            </w:r>
            <w:r w:rsidR="00FE562F">
              <w:rPr>
                <w:sz w:val="28"/>
                <w:szCs w:val="28"/>
              </w:rPr>
              <w:t>12</w:t>
            </w:r>
            <w:r w:rsidR="007D4286">
              <w:rPr>
                <w:sz w:val="28"/>
                <w:szCs w:val="28"/>
              </w:rPr>
              <w:t>.2025</w:t>
            </w:r>
          </w:p>
          <w:p w:rsidR="00F450A4" w:rsidRDefault="00097CB9" w:rsidP="00FE562F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FE562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FE562F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до 1</w:t>
            </w:r>
            <w:r w:rsidR="00FE56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-0</w:t>
            </w:r>
            <w:r w:rsidR="00F450A4">
              <w:rPr>
                <w:sz w:val="28"/>
                <w:szCs w:val="28"/>
              </w:rPr>
              <w:t>0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86" w:rsidRDefault="00FE562F" w:rsidP="00F450A4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Шульц Т.В.</w:t>
            </w:r>
            <w:r w:rsidRPr="00B937A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главный специалист-эксперт </w:t>
            </w:r>
            <w:r>
              <w:rPr>
                <w:sz w:val="28"/>
              </w:rPr>
              <w:t xml:space="preserve">клиентской службы в </w:t>
            </w:r>
            <w:proofErr w:type="spellStart"/>
            <w:r>
              <w:rPr>
                <w:sz w:val="28"/>
              </w:rPr>
              <w:t>Марьяновском</w:t>
            </w:r>
            <w:proofErr w:type="spellEnd"/>
            <w:r>
              <w:rPr>
                <w:sz w:val="28"/>
              </w:rPr>
              <w:t xml:space="preserve"> районе</w:t>
            </w:r>
          </w:p>
        </w:tc>
      </w:tr>
      <w:tr w:rsidR="008513FA" w:rsidTr="00B868C0">
        <w:trPr>
          <w:trHeight w:val="67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3FA" w:rsidRDefault="008513FA" w:rsidP="003C30C6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3FA" w:rsidRPr="00B937AF" w:rsidRDefault="008513FA" w:rsidP="00B868C0">
            <w:pPr>
              <w:pStyle w:val="2"/>
              <w:spacing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2A4EDA">
              <w:rPr>
                <w:color w:val="000000"/>
                <w:sz w:val="28"/>
                <w:szCs w:val="28"/>
              </w:rPr>
              <w:t>росветительск</w:t>
            </w:r>
            <w:r>
              <w:rPr>
                <w:color w:val="000000"/>
                <w:sz w:val="28"/>
                <w:szCs w:val="28"/>
              </w:rPr>
              <w:t>ая тематическая</w:t>
            </w:r>
            <w:r w:rsidRPr="002A4EDA">
              <w:rPr>
                <w:color w:val="000000"/>
                <w:sz w:val="28"/>
                <w:szCs w:val="28"/>
              </w:rPr>
              <w:t xml:space="preserve"> лекци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2A4EDA">
              <w:rPr>
                <w:color w:val="000000"/>
                <w:sz w:val="28"/>
                <w:szCs w:val="28"/>
              </w:rPr>
              <w:t xml:space="preserve"> </w:t>
            </w:r>
            <w:r w:rsidR="00B868C0"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868C0">
              <w:rPr>
                <w:color w:val="000000"/>
                <w:sz w:val="28"/>
                <w:szCs w:val="28"/>
              </w:rPr>
              <w:t xml:space="preserve">здоровому образу </w:t>
            </w:r>
            <w:r>
              <w:rPr>
                <w:color w:val="000000"/>
                <w:sz w:val="28"/>
                <w:szCs w:val="28"/>
              </w:rPr>
              <w:t>жизни, на тему «ТУБЕРКУЛЕЗ»</w:t>
            </w:r>
            <w:r w:rsidR="00B868C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3FA" w:rsidRDefault="008513FA" w:rsidP="00E3488D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11.12.2025 </w:t>
            </w:r>
          </w:p>
          <w:p w:rsidR="008513FA" w:rsidRDefault="00152C29" w:rsidP="008513FA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513FA">
              <w:rPr>
                <w:sz w:val="28"/>
                <w:szCs w:val="28"/>
              </w:rPr>
              <w:t xml:space="preserve">12.00 </w:t>
            </w:r>
            <w:r>
              <w:rPr>
                <w:sz w:val="28"/>
                <w:szCs w:val="28"/>
              </w:rPr>
              <w:t>до</w:t>
            </w:r>
            <w:r w:rsidR="008513FA">
              <w:rPr>
                <w:sz w:val="28"/>
                <w:szCs w:val="28"/>
              </w:rPr>
              <w:t xml:space="preserve"> 13.00</w:t>
            </w:r>
          </w:p>
          <w:p w:rsidR="008513FA" w:rsidRDefault="008513FA" w:rsidP="008513FA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территории </w:t>
            </w:r>
            <w:proofErr w:type="spellStart"/>
            <w:r w:rsidR="00B868C0">
              <w:rPr>
                <w:sz w:val="28"/>
                <w:szCs w:val="28"/>
              </w:rPr>
              <w:t>Марьяновской</w:t>
            </w:r>
            <w:proofErr w:type="spellEnd"/>
            <w:r w:rsidR="00B86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ЦРБ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3FA" w:rsidRDefault="008513FA" w:rsidP="008513FA">
            <w:pPr>
              <w:pStyle w:val="2"/>
              <w:spacing w:after="0" w:line="275" w:lineRule="auto"/>
              <w:jc w:val="both"/>
              <w:rPr>
                <w:sz w:val="28"/>
              </w:rPr>
            </w:pPr>
            <w:r>
              <w:rPr>
                <w:sz w:val="28"/>
              </w:rPr>
              <w:t>Казакова Е.А.,</w:t>
            </w:r>
          </w:p>
          <w:p w:rsidR="008513FA" w:rsidRDefault="008513FA" w:rsidP="008513FA">
            <w:pPr>
              <w:pStyle w:val="2"/>
              <w:spacing w:after="0" w:line="275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врач-терапевт</w:t>
            </w:r>
          </w:p>
          <w:p w:rsidR="008513FA" w:rsidRDefault="008513FA" w:rsidP="008513FA">
            <w:pPr>
              <w:pStyle w:val="2"/>
              <w:spacing w:after="0" w:line="275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Марьяновской</w:t>
            </w:r>
            <w:proofErr w:type="spellEnd"/>
            <w:r>
              <w:rPr>
                <w:sz w:val="28"/>
              </w:rPr>
              <w:t xml:space="preserve"> ЦРБ</w:t>
            </w:r>
          </w:p>
        </w:tc>
      </w:tr>
      <w:tr w:rsidR="008513FA" w:rsidTr="00B868C0">
        <w:trPr>
          <w:trHeight w:val="132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3FA" w:rsidRPr="00B937AF" w:rsidRDefault="008513FA" w:rsidP="003C30C6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3FA" w:rsidRPr="00B937AF" w:rsidRDefault="008513FA" w:rsidP="00B868C0">
            <w:pPr>
              <w:pStyle w:val="2"/>
              <w:spacing w:after="0" w:line="27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Просветитель</w:t>
            </w:r>
            <w:r w:rsidR="00B868C0">
              <w:rPr>
                <w:sz w:val="28"/>
                <w:szCs w:val="28"/>
              </w:rPr>
              <w:t>ская</w:t>
            </w:r>
            <w:r>
              <w:rPr>
                <w:sz w:val="28"/>
                <w:szCs w:val="28"/>
              </w:rPr>
              <w:t xml:space="preserve">  тематическая лекция, посвященная Дню Конституции РФ.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3FA" w:rsidRDefault="008513FA" w:rsidP="00E3488D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12.12.2025</w:t>
            </w:r>
          </w:p>
          <w:p w:rsidR="008513FA" w:rsidRDefault="008513FA" w:rsidP="008513FA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12-00 до 13-00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3FA" w:rsidRDefault="008513FA" w:rsidP="00152C29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Шишлова Н.И., руководитель клиентской службы в </w:t>
            </w:r>
            <w:proofErr w:type="spellStart"/>
            <w:r>
              <w:rPr>
                <w:sz w:val="28"/>
              </w:rPr>
              <w:t>Марьяновском</w:t>
            </w:r>
            <w:proofErr w:type="spellEnd"/>
            <w:r>
              <w:rPr>
                <w:sz w:val="28"/>
              </w:rPr>
              <w:t xml:space="preserve"> районе.</w:t>
            </w:r>
          </w:p>
        </w:tc>
      </w:tr>
      <w:tr w:rsidR="008513FA" w:rsidTr="00B868C0">
        <w:trPr>
          <w:trHeight w:val="67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3FA" w:rsidRPr="00B937AF" w:rsidRDefault="008513FA" w:rsidP="003C30C6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3FA" w:rsidRPr="00B937AF" w:rsidRDefault="008513FA" w:rsidP="008513FA">
            <w:pPr>
              <w:pStyle w:val="2"/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  <w:r w:rsidR="00B868C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посвященное «Дню выпечки печенья</w:t>
            </w:r>
            <w:r w:rsidR="00B868C0">
              <w:rPr>
                <w:sz w:val="28"/>
                <w:szCs w:val="28"/>
              </w:rPr>
              <w:t>», обмен опытом и рецептами.</w:t>
            </w:r>
          </w:p>
          <w:p w:rsidR="008513FA" w:rsidRPr="00B937AF" w:rsidRDefault="008513FA" w:rsidP="003066B6">
            <w:pPr>
              <w:pStyle w:val="2"/>
              <w:spacing w:after="0" w:line="275" w:lineRule="auto"/>
              <w:rPr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3FA" w:rsidRDefault="008513FA" w:rsidP="00FE562F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18.12.2025</w:t>
            </w:r>
          </w:p>
          <w:p w:rsidR="008513FA" w:rsidRPr="00B937AF" w:rsidRDefault="008513FA" w:rsidP="00FE562F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9-00 до 10-00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3FA" w:rsidRPr="00B937AF" w:rsidRDefault="008513FA" w:rsidP="00152C29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Шишлова Н.И., руководитель клиентской службы в </w:t>
            </w:r>
            <w:proofErr w:type="spellStart"/>
            <w:r>
              <w:rPr>
                <w:sz w:val="28"/>
              </w:rPr>
              <w:t>Марьяновском</w:t>
            </w:r>
            <w:proofErr w:type="spellEnd"/>
            <w:r>
              <w:rPr>
                <w:sz w:val="28"/>
              </w:rPr>
              <w:t xml:space="preserve"> районе.</w:t>
            </w:r>
          </w:p>
        </w:tc>
      </w:tr>
      <w:tr w:rsidR="008513FA" w:rsidTr="00B868C0">
        <w:trPr>
          <w:trHeight w:val="67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3FA" w:rsidRDefault="008513FA" w:rsidP="003C30C6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3FA" w:rsidRDefault="008513FA" w:rsidP="002E5266">
            <w:pPr>
              <w:pStyle w:val="2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</w:rPr>
              <w:t>Обучающ</w:t>
            </w:r>
            <w:r w:rsidR="002E5266">
              <w:rPr>
                <w:sz w:val="28"/>
              </w:rPr>
              <w:t xml:space="preserve">ая лекция </w:t>
            </w:r>
            <w:r>
              <w:rPr>
                <w:sz w:val="28"/>
              </w:rPr>
              <w:t>по цифровой грамотности: «</w:t>
            </w:r>
            <w:r w:rsidR="002E5266">
              <w:rPr>
                <w:sz w:val="28"/>
              </w:rPr>
              <w:t>Российский мессенджер МАХ: что умеет и зачем нужен»</w:t>
            </w:r>
            <w:r w:rsidR="00B868C0">
              <w:rPr>
                <w:sz w:val="28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3FA" w:rsidRDefault="002E5266" w:rsidP="00FE562F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8513FA">
              <w:rPr>
                <w:sz w:val="28"/>
                <w:szCs w:val="28"/>
              </w:rPr>
              <w:t>.12.2025</w:t>
            </w:r>
          </w:p>
          <w:p w:rsidR="008513FA" w:rsidRDefault="008513FA" w:rsidP="00FE562F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9-00 до 10-00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3FA" w:rsidRPr="00B937AF" w:rsidRDefault="002E5266" w:rsidP="006B26D5">
            <w:pPr>
              <w:pStyle w:val="2"/>
              <w:spacing w:after="0" w:line="27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Шульц Т.В.</w:t>
            </w:r>
            <w:r w:rsidRPr="00B937A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главный специалист-эксперт </w:t>
            </w:r>
            <w:r>
              <w:rPr>
                <w:sz w:val="28"/>
              </w:rPr>
              <w:t xml:space="preserve">клиентской службы в </w:t>
            </w:r>
            <w:proofErr w:type="spellStart"/>
            <w:r>
              <w:rPr>
                <w:sz w:val="28"/>
              </w:rPr>
              <w:t>Марьяновском</w:t>
            </w:r>
            <w:proofErr w:type="spellEnd"/>
            <w:r>
              <w:rPr>
                <w:sz w:val="28"/>
              </w:rPr>
              <w:t xml:space="preserve"> районе</w:t>
            </w:r>
          </w:p>
        </w:tc>
      </w:tr>
      <w:tr w:rsidR="002E5266" w:rsidTr="00B868C0">
        <w:trPr>
          <w:trHeight w:val="67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266" w:rsidRPr="00B937AF" w:rsidRDefault="002E5266" w:rsidP="003C30C6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266" w:rsidRPr="00B937AF" w:rsidRDefault="00B868C0" w:rsidP="00B868C0">
            <w:pPr>
              <w:pStyle w:val="2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к  международному Д</w:t>
            </w:r>
            <w:r w:rsidR="002E5266">
              <w:rPr>
                <w:sz w:val="28"/>
                <w:szCs w:val="28"/>
              </w:rPr>
              <w:t xml:space="preserve">ню кино. Просмотр художественного фильма </w:t>
            </w:r>
            <w:bookmarkStart w:id="0" w:name="_GoBack"/>
            <w:bookmarkEnd w:id="0"/>
            <w:r w:rsidR="002E5266">
              <w:rPr>
                <w:sz w:val="28"/>
                <w:szCs w:val="28"/>
              </w:rPr>
              <w:t>«А ЗОРИ ЗДЕСЬ ТИХИЕ»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266" w:rsidRDefault="002E5266" w:rsidP="008B026F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26.12.2025</w:t>
            </w:r>
          </w:p>
          <w:p w:rsidR="002E5266" w:rsidRPr="00B937AF" w:rsidRDefault="002E5266" w:rsidP="008513FA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15-00 до 16-00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266" w:rsidRPr="00B937AF" w:rsidRDefault="002E5266" w:rsidP="00152C29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Шишлова Н.И., руководитель клиентской службы в </w:t>
            </w:r>
            <w:proofErr w:type="spellStart"/>
            <w:r>
              <w:rPr>
                <w:sz w:val="28"/>
              </w:rPr>
              <w:t>Марьяновском</w:t>
            </w:r>
            <w:proofErr w:type="spellEnd"/>
            <w:r>
              <w:rPr>
                <w:sz w:val="28"/>
              </w:rPr>
              <w:t xml:space="preserve"> районе.</w:t>
            </w:r>
          </w:p>
        </w:tc>
      </w:tr>
      <w:tr w:rsidR="002E5266" w:rsidTr="00B868C0">
        <w:trPr>
          <w:trHeight w:val="285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266" w:rsidRPr="00B937AF" w:rsidRDefault="002E5266" w:rsidP="006E66FD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266" w:rsidRPr="00B937AF" w:rsidRDefault="002E5266" w:rsidP="00B868C0">
            <w:pPr>
              <w:pStyle w:val="2"/>
              <w:spacing w:after="0" w:line="275" w:lineRule="auto"/>
              <w:rPr>
                <w:sz w:val="28"/>
                <w:szCs w:val="28"/>
              </w:rPr>
            </w:pPr>
            <w:r w:rsidRPr="00B937AF">
              <w:rPr>
                <w:sz w:val="28"/>
                <w:szCs w:val="28"/>
              </w:rPr>
              <w:t>Индивидуальное консультирование</w:t>
            </w:r>
            <w:r w:rsidR="00B868C0">
              <w:rPr>
                <w:sz w:val="28"/>
                <w:szCs w:val="28"/>
              </w:rPr>
              <w:t xml:space="preserve"> </w:t>
            </w:r>
            <w:r w:rsidRPr="003A479C">
              <w:rPr>
                <w:color w:val="000000"/>
                <w:sz w:val="28"/>
                <w:szCs w:val="28"/>
              </w:rPr>
              <w:t>по правовым, пен</w:t>
            </w:r>
            <w:r>
              <w:rPr>
                <w:color w:val="000000"/>
                <w:sz w:val="28"/>
                <w:szCs w:val="28"/>
              </w:rPr>
              <w:t>сионным</w:t>
            </w:r>
            <w:r w:rsidR="00B868C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 социальным вопросам.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266" w:rsidRPr="00B937AF" w:rsidRDefault="002E5266" w:rsidP="002E15E1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 w:rsidRPr="00B937AF">
              <w:rPr>
                <w:sz w:val="28"/>
                <w:szCs w:val="28"/>
              </w:rPr>
              <w:t>Еженедельно</w:t>
            </w:r>
          </w:p>
          <w:p w:rsidR="002E5266" w:rsidRDefault="002E5266" w:rsidP="002E15E1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 w:rsidRPr="00B937AF">
              <w:rPr>
                <w:sz w:val="28"/>
                <w:szCs w:val="28"/>
              </w:rPr>
              <w:t>по пятницам</w:t>
            </w:r>
          </w:p>
          <w:p w:rsidR="002E5266" w:rsidRPr="00B937AF" w:rsidRDefault="002E5266" w:rsidP="00F450A4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с.14.00 до 15-00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266" w:rsidRDefault="002E5266" w:rsidP="00A335BB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Шишлова Н.И. руководитель клиентской службы в </w:t>
            </w:r>
            <w:proofErr w:type="spellStart"/>
            <w:r>
              <w:rPr>
                <w:sz w:val="28"/>
              </w:rPr>
              <w:t>Марьяновском</w:t>
            </w:r>
            <w:proofErr w:type="spellEnd"/>
            <w:r>
              <w:rPr>
                <w:sz w:val="28"/>
              </w:rPr>
              <w:t xml:space="preserve"> районе</w:t>
            </w:r>
            <w:r w:rsidR="00B868C0">
              <w:rPr>
                <w:sz w:val="28"/>
              </w:rPr>
              <w:t>.</w:t>
            </w:r>
          </w:p>
          <w:p w:rsidR="002E5266" w:rsidRDefault="002E5266" w:rsidP="00A335BB">
            <w:pPr>
              <w:pStyle w:val="2"/>
              <w:spacing w:after="0" w:line="27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Шульц Т.В.</w:t>
            </w:r>
            <w:r w:rsidRPr="00B937A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главный специалист-эксперт </w:t>
            </w:r>
            <w:r>
              <w:rPr>
                <w:sz w:val="28"/>
              </w:rPr>
              <w:t xml:space="preserve">клиентской службы в </w:t>
            </w:r>
            <w:proofErr w:type="spellStart"/>
            <w:r>
              <w:rPr>
                <w:sz w:val="28"/>
              </w:rPr>
              <w:t>Марьяновском</w:t>
            </w:r>
            <w:proofErr w:type="spellEnd"/>
            <w:r>
              <w:rPr>
                <w:sz w:val="28"/>
              </w:rPr>
              <w:t xml:space="preserve"> районе</w:t>
            </w:r>
            <w:r w:rsidR="00B868C0">
              <w:rPr>
                <w:sz w:val="28"/>
              </w:rPr>
              <w:t>.</w:t>
            </w:r>
          </w:p>
          <w:p w:rsidR="002E5266" w:rsidRPr="00B937AF" w:rsidRDefault="002E5266" w:rsidP="00A335BB">
            <w:pPr>
              <w:pStyle w:val="2"/>
              <w:spacing w:after="0" w:line="275" w:lineRule="auto"/>
              <w:jc w:val="both"/>
              <w:rPr>
                <w:sz w:val="28"/>
                <w:szCs w:val="28"/>
              </w:rPr>
            </w:pPr>
          </w:p>
        </w:tc>
      </w:tr>
    </w:tbl>
    <w:p w:rsidR="00DF7656" w:rsidRDefault="00DF7656" w:rsidP="00DF7656">
      <w:pPr>
        <w:pStyle w:val="2"/>
        <w:spacing w:after="0" w:line="275" w:lineRule="auto"/>
        <w:jc w:val="center"/>
        <w:rPr>
          <w:sz w:val="28"/>
        </w:rPr>
      </w:pPr>
      <w:r>
        <w:rPr>
          <w:sz w:val="28"/>
        </w:rPr>
        <w:t>По вопросам работы Центра общения старшего поколения</w:t>
      </w:r>
    </w:p>
    <w:p w:rsidR="00DF7656" w:rsidRDefault="00DF7656" w:rsidP="00DF7656">
      <w:pPr>
        <w:pStyle w:val="2"/>
        <w:spacing w:after="0" w:line="275" w:lineRule="auto"/>
        <w:jc w:val="center"/>
        <w:rPr>
          <w:sz w:val="28"/>
        </w:rPr>
      </w:pPr>
      <w:r>
        <w:rPr>
          <w:sz w:val="28"/>
        </w:rPr>
        <w:t xml:space="preserve">в клиентской службе в </w:t>
      </w:r>
      <w:proofErr w:type="spellStart"/>
      <w:r>
        <w:rPr>
          <w:sz w:val="28"/>
        </w:rPr>
        <w:t>Марьяновском</w:t>
      </w:r>
      <w:proofErr w:type="spellEnd"/>
      <w:r>
        <w:rPr>
          <w:sz w:val="28"/>
        </w:rPr>
        <w:t xml:space="preserve"> районе</w:t>
      </w:r>
    </w:p>
    <w:p w:rsidR="002A7E68" w:rsidRPr="00097CB9" w:rsidRDefault="00DF7656" w:rsidP="00097CB9">
      <w:pPr>
        <w:pStyle w:val="2"/>
        <w:spacing w:after="0" w:line="275" w:lineRule="auto"/>
        <w:jc w:val="center"/>
        <w:rPr>
          <w:sz w:val="28"/>
          <w:szCs w:val="28"/>
        </w:rPr>
      </w:pPr>
      <w:r>
        <w:rPr>
          <w:sz w:val="28"/>
        </w:rPr>
        <w:t>обращаться по телефону 8 (38168) 2-31-84</w:t>
      </w:r>
    </w:p>
    <w:sectPr w:rsidR="002A7E68" w:rsidRPr="00097CB9" w:rsidSect="00097CB9">
      <w:pgSz w:w="11906" w:h="16838"/>
      <w:pgMar w:top="284" w:right="850" w:bottom="284" w:left="17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89E"/>
    <w:rsid w:val="00000424"/>
    <w:rsid w:val="00004707"/>
    <w:rsid w:val="00097CB9"/>
    <w:rsid w:val="000A48C0"/>
    <w:rsid w:val="000B63EF"/>
    <w:rsid w:val="001033F6"/>
    <w:rsid w:val="00122127"/>
    <w:rsid w:val="00131154"/>
    <w:rsid w:val="001514DF"/>
    <w:rsid w:val="00152C29"/>
    <w:rsid w:val="00180774"/>
    <w:rsid w:val="00243726"/>
    <w:rsid w:val="002678A7"/>
    <w:rsid w:val="00275C80"/>
    <w:rsid w:val="002A7E68"/>
    <w:rsid w:val="002E15E1"/>
    <w:rsid w:val="002E5266"/>
    <w:rsid w:val="0036402F"/>
    <w:rsid w:val="00377611"/>
    <w:rsid w:val="003A7010"/>
    <w:rsid w:val="003B452C"/>
    <w:rsid w:val="003C3026"/>
    <w:rsid w:val="003F22BA"/>
    <w:rsid w:val="003F62C2"/>
    <w:rsid w:val="004038BF"/>
    <w:rsid w:val="00435F73"/>
    <w:rsid w:val="0045483E"/>
    <w:rsid w:val="004607B4"/>
    <w:rsid w:val="00475A2D"/>
    <w:rsid w:val="00485112"/>
    <w:rsid w:val="004C73C3"/>
    <w:rsid w:val="004F5BEE"/>
    <w:rsid w:val="00564BA8"/>
    <w:rsid w:val="005D1382"/>
    <w:rsid w:val="005F1A78"/>
    <w:rsid w:val="00601B0B"/>
    <w:rsid w:val="00625514"/>
    <w:rsid w:val="0065768E"/>
    <w:rsid w:val="006841BE"/>
    <w:rsid w:val="00684BFE"/>
    <w:rsid w:val="006B1FCE"/>
    <w:rsid w:val="006E66FD"/>
    <w:rsid w:val="00703FE4"/>
    <w:rsid w:val="007A421C"/>
    <w:rsid w:val="007C378E"/>
    <w:rsid w:val="007D3074"/>
    <w:rsid w:val="007D41BD"/>
    <w:rsid w:val="007D4286"/>
    <w:rsid w:val="007E4C49"/>
    <w:rsid w:val="007F6778"/>
    <w:rsid w:val="008274D3"/>
    <w:rsid w:val="008513FA"/>
    <w:rsid w:val="0085255F"/>
    <w:rsid w:val="00896B23"/>
    <w:rsid w:val="008A74C2"/>
    <w:rsid w:val="008B026F"/>
    <w:rsid w:val="008C3D00"/>
    <w:rsid w:val="008D0AB8"/>
    <w:rsid w:val="008D70CC"/>
    <w:rsid w:val="00935D57"/>
    <w:rsid w:val="0095690D"/>
    <w:rsid w:val="00965D8C"/>
    <w:rsid w:val="00974E84"/>
    <w:rsid w:val="009A52ED"/>
    <w:rsid w:val="009D0C78"/>
    <w:rsid w:val="00A24525"/>
    <w:rsid w:val="00A335BB"/>
    <w:rsid w:val="00A42CCD"/>
    <w:rsid w:val="00A9160D"/>
    <w:rsid w:val="00AA2AF2"/>
    <w:rsid w:val="00AE6F72"/>
    <w:rsid w:val="00B45B87"/>
    <w:rsid w:val="00B45EBB"/>
    <w:rsid w:val="00B76580"/>
    <w:rsid w:val="00B868C0"/>
    <w:rsid w:val="00B937AF"/>
    <w:rsid w:val="00BD4E2B"/>
    <w:rsid w:val="00BD5BE4"/>
    <w:rsid w:val="00C2189E"/>
    <w:rsid w:val="00C60E8A"/>
    <w:rsid w:val="00C6493A"/>
    <w:rsid w:val="00C6775A"/>
    <w:rsid w:val="00DC61C4"/>
    <w:rsid w:val="00DD2869"/>
    <w:rsid w:val="00DF7656"/>
    <w:rsid w:val="00E3488D"/>
    <w:rsid w:val="00E53357"/>
    <w:rsid w:val="00E62C36"/>
    <w:rsid w:val="00E64B62"/>
    <w:rsid w:val="00E719C0"/>
    <w:rsid w:val="00EE3D4C"/>
    <w:rsid w:val="00EF37FE"/>
    <w:rsid w:val="00F450A4"/>
    <w:rsid w:val="00F52385"/>
    <w:rsid w:val="00FC6FCC"/>
    <w:rsid w:val="00FE5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7CB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2189E"/>
    <w:pPr>
      <w:spacing w:after="120" w:line="480" w:lineRule="auto"/>
    </w:pPr>
    <w:rPr>
      <w:rFonts w:ascii="Times New Roman" w:hAnsi="Times New Roman"/>
      <w:sz w:val="26"/>
    </w:rPr>
  </w:style>
  <w:style w:type="character" w:customStyle="1" w:styleId="1">
    <w:name w:val="Номер строки1"/>
    <w:basedOn w:val="a0"/>
    <w:semiHidden/>
    <w:rsid w:val="00C2189E"/>
  </w:style>
  <w:style w:type="character" w:styleId="a3">
    <w:name w:val="Hyperlink"/>
    <w:rsid w:val="00C2189E"/>
    <w:rPr>
      <w:color w:val="0000FF"/>
      <w:u w:val="single"/>
    </w:rPr>
  </w:style>
  <w:style w:type="table" w:styleId="10">
    <w:name w:val="Table Simple 1"/>
    <w:basedOn w:val="a1"/>
    <w:rsid w:val="00C218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C218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678A7"/>
    <w:rPr>
      <w:rFonts w:eastAsia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6E66FD"/>
    <w:rPr>
      <w:rFonts w:ascii="Times New Roman" w:hAnsi="Times New Roman"/>
      <w:sz w:val="26"/>
    </w:rPr>
  </w:style>
  <w:style w:type="character" w:customStyle="1" w:styleId="WW8Num1z0">
    <w:name w:val="WW8Num1z0"/>
    <w:rsid w:val="00A335BB"/>
  </w:style>
  <w:style w:type="paragraph" w:customStyle="1" w:styleId="21">
    <w:name w:val="Основной текст 21"/>
    <w:basedOn w:val="a"/>
    <w:rsid w:val="00A335BB"/>
    <w:pPr>
      <w:suppressAutoHyphens/>
      <w:spacing w:after="120" w:line="480" w:lineRule="auto"/>
    </w:pPr>
    <w:rPr>
      <w:rFonts w:ascii="Times New Roman" w:hAnsi="Times New Roman"/>
      <w:sz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189E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2189E"/>
    <w:pPr>
      <w:spacing w:after="120" w:line="480" w:lineRule="auto"/>
    </w:pPr>
    <w:rPr>
      <w:rFonts w:ascii="Times New Roman" w:hAnsi="Times New Roman"/>
      <w:sz w:val="26"/>
    </w:rPr>
  </w:style>
  <w:style w:type="character" w:customStyle="1" w:styleId="1">
    <w:name w:val="Номер строки1"/>
    <w:basedOn w:val="a0"/>
    <w:semiHidden/>
    <w:rsid w:val="00C2189E"/>
  </w:style>
  <w:style w:type="character" w:styleId="a3">
    <w:name w:val="Hyperlink"/>
    <w:rsid w:val="00C2189E"/>
    <w:rPr>
      <w:color w:val="0000FF"/>
      <w:u w:val="single"/>
    </w:rPr>
  </w:style>
  <w:style w:type="table" w:styleId="10">
    <w:name w:val="Table Simple 1"/>
    <w:basedOn w:val="a1"/>
    <w:rsid w:val="00C218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rsid w:val="00C218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2678A7"/>
    <w:rPr>
      <w:rFonts w:eastAsia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6E66FD"/>
    <w:rPr>
      <w:rFonts w:ascii="Times New Roman" w:hAnsi="Times New Roman"/>
      <w:sz w:val="26"/>
    </w:rPr>
  </w:style>
  <w:style w:type="character" w:customStyle="1" w:styleId="WW8Num1z0">
    <w:name w:val="WW8Num1z0"/>
    <w:rsid w:val="00A335BB"/>
  </w:style>
  <w:style w:type="paragraph" w:customStyle="1" w:styleId="21">
    <w:name w:val="Основной текст 21"/>
    <w:basedOn w:val="a"/>
    <w:rsid w:val="00A335BB"/>
    <w:pPr>
      <w:suppressAutoHyphens/>
      <w:spacing w:after="120" w:line="480" w:lineRule="auto"/>
    </w:pPr>
    <w:rPr>
      <w:rFonts w:ascii="Times New Roman" w:hAnsi="Times New Roman"/>
      <w:sz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9FB32-E264-48E5-B472-C2A058D5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Плющакова Татьяна Викторовна</dc:creator>
  <cp:lastModifiedBy>065KharchenkoSA</cp:lastModifiedBy>
  <cp:revision>2</cp:revision>
  <cp:lastPrinted>2025-10-29T01:27:00Z</cp:lastPrinted>
  <dcterms:created xsi:type="dcterms:W3CDTF">2025-11-27T10:39:00Z</dcterms:created>
  <dcterms:modified xsi:type="dcterms:W3CDTF">2025-11-27T10:39:00Z</dcterms:modified>
</cp:coreProperties>
</file>