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11 </w:t>
      </w:r>
      <w:r>
        <w:rPr>
          <w:rFonts w:cs="Times New Roman" w:ascii="Times New Roman" w:hAnsi="Times New Roman"/>
          <w:sz w:val="28"/>
          <w:szCs w:val="28"/>
          <w:lang w:val="ru-RU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2018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 апреля 2018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 По первому вопросу повестки дня заседания  Комиссии Управления ПФР выступил руководитель юридической группы Зырянов Олег Вячеславович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0" w:name="__DdeLink__35_2138999127"/>
      <w:r>
        <w:rPr>
          <w:rFonts w:cs="Times New Roman" w:ascii="Times New Roman" w:hAnsi="Times New Roman"/>
          <w:sz w:val="28"/>
          <w:szCs w:val="28"/>
        </w:rPr>
        <w:t xml:space="preserve">признать, что при исполнении работником Управления ПФР должностных обязанностей возможен конфликт интересов.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В целях урегулирования конфликта интересов рекомендовать начальнику управления обязанности специалиста, </w:t>
      </w:r>
      <w:r>
        <w:rPr>
          <w:rFonts w:cs="Times New Roman" w:ascii="Times New Roman" w:hAnsi="Times New Roman"/>
          <w:sz w:val="28"/>
          <w:szCs w:val="28"/>
        </w:rPr>
        <w:t>подавшего уведомление,</w:t>
      </w:r>
      <w:r>
        <w:rPr>
          <w:rFonts w:cs="Times New Roman" w:ascii="Times New Roman" w:hAnsi="Times New Roman"/>
          <w:sz w:val="28"/>
          <w:szCs w:val="28"/>
        </w:rPr>
        <w:t xml:space="preserve">    передать другому специалисту. Решение о назначении пенсии и единовременной выплаты за счет средств пенсионных накоплений направить на проверку в ГУ-Отделение ПФР по Омской области.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3.По третьему 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признать, что при исполнении работником Управления ПФР должностных обязанностей возможен конфликт интересов. </w:t>
      </w:r>
      <w:bookmarkStart w:id="1" w:name="__DdeLink__86_273945650"/>
      <w:bookmarkStart w:id="2" w:name="__DdeLink__42_1616592242"/>
      <w:r>
        <w:rPr>
          <w:rFonts w:cs="Times New Roman" w:ascii="Times New Roman" w:hAnsi="Times New Roman"/>
          <w:sz w:val="28"/>
          <w:szCs w:val="28"/>
        </w:rPr>
        <w:t xml:space="preserve">В целях урегулирования конфликта интересов рекомендовать начальнику управления обязанности специалиста, </w:t>
      </w:r>
      <w:bookmarkStart w:id="3" w:name="__DdeLink__47_714346618"/>
      <w:r>
        <w:rPr>
          <w:rFonts w:cs="Times New Roman" w:ascii="Times New Roman" w:hAnsi="Times New Roman"/>
          <w:sz w:val="28"/>
          <w:szCs w:val="28"/>
        </w:rPr>
        <w:t>подавшего уведомление,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2"/>
      <w:bookmarkEnd w:id="3"/>
      <w:r>
        <w:rPr>
          <w:rFonts w:cs="Times New Roman" w:ascii="Times New Roman" w:hAnsi="Times New Roman"/>
          <w:sz w:val="28"/>
          <w:szCs w:val="28"/>
        </w:rPr>
        <w:t xml:space="preserve">  передать другому специалисту.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Решение о назначении пенсии и единовременной выплаты за счет средств пенсионных накоплений направить на проверку в ГУ-Отделение ПФР по Омской области.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Application>LibreOffice/5.0.2.2$Windows_x86 LibreOffice_project/37b43f919e4de5eeaca9b9755ed688758a8251fe</Application>
  <Paragraphs>17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2019-08-26T14:48:26Z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