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1" w:rsidRDefault="00D223E1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D223E1" w:rsidRDefault="00D223E1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D223E1" w:rsidRDefault="00D223E1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D223E1" w:rsidRDefault="00D223E1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18 июня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223E1" w:rsidRDefault="00D223E1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223E1" w:rsidRDefault="00D223E1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DF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 w:rsidR="00D223E1" w:rsidRDefault="00D223E1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D223E1" w:rsidRDefault="00D223E1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D223E1" w:rsidRDefault="00D223E1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D223E1" w:rsidRDefault="00D223E1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D223E1" w:rsidRDefault="00D223E1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D223E1" w:rsidRDefault="00D223E1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D223E1" w:rsidRDefault="00D223E1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 w:rsidR="00D223E1" w:rsidRDefault="00D223E1" w:rsidP="00DF77FA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3.</w:t>
      </w:r>
      <w:r w:rsidRPr="00DF77F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D223E1" w:rsidRDefault="00D223E1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</w:t>
      </w:r>
    </w:p>
    <w:p w:rsidR="00D223E1" w:rsidRDefault="00D223E1" w:rsidP="00D87764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4.</w:t>
      </w:r>
      <w:r w:rsidRPr="00DF77F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D223E1" w:rsidRDefault="00D223E1" w:rsidP="00D8776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</w:t>
      </w:r>
    </w:p>
    <w:p w:rsidR="00D223E1" w:rsidRDefault="00D223E1">
      <w:pPr>
        <w:pStyle w:val="BodyText"/>
        <w:spacing w:after="283" w:line="240" w:lineRule="auto"/>
        <w:ind w:left="57"/>
        <w:jc w:val="both"/>
      </w:pPr>
    </w:p>
    <w:p w:rsidR="00D223E1" w:rsidRDefault="00D223E1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D223E1" w:rsidRDefault="00D223E1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D223E1" w:rsidRDefault="00D223E1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D223E1" w:rsidRDefault="00D223E1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D223E1" w:rsidRDefault="00D223E1" w:rsidP="00DF77FA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3.По третьему вопросу единогласно было принято следующее решение:</w:t>
      </w:r>
    </w:p>
    <w:p w:rsidR="00D223E1" w:rsidRDefault="00D223E1" w:rsidP="00DF77FA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D223E1" w:rsidRDefault="00D223E1" w:rsidP="00D8776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4.По четвертому вопросу единогласно было принято следующее решение:</w:t>
      </w:r>
    </w:p>
    <w:p w:rsidR="00D223E1" w:rsidRDefault="00D223E1" w:rsidP="00D87764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D223E1" w:rsidRDefault="00D223E1" w:rsidP="00DF77FA">
      <w:pPr>
        <w:pStyle w:val="BodyText"/>
        <w:spacing w:after="283" w:line="240" w:lineRule="auto"/>
        <w:ind w:left="57"/>
        <w:jc w:val="both"/>
      </w:pPr>
    </w:p>
    <w:p w:rsidR="00D223E1" w:rsidRDefault="00D223E1">
      <w:pPr>
        <w:pStyle w:val="BodyText"/>
        <w:spacing w:after="283" w:line="240" w:lineRule="auto"/>
        <w:ind w:left="57"/>
        <w:jc w:val="both"/>
      </w:pPr>
    </w:p>
    <w:p w:rsidR="00D223E1" w:rsidRDefault="00D223E1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</w:p>
    <w:p w:rsidR="00D223E1" w:rsidRDefault="00D223E1">
      <w:pPr>
        <w:pStyle w:val="Normal1"/>
        <w:spacing w:line="240" w:lineRule="auto"/>
      </w:pPr>
    </w:p>
    <w:sectPr w:rsidR="00D223E1" w:rsidSect="00F7567A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E1" w:rsidRDefault="00D223E1" w:rsidP="00F7567A">
      <w:pPr>
        <w:spacing w:line="240" w:lineRule="auto"/>
      </w:pPr>
      <w:r>
        <w:separator/>
      </w:r>
    </w:p>
  </w:endnote>
  <w:endnote w:type="continuationSeparator" w:id="1">
    <w:p w:rsidR="00D223E1" w:rsidRDefault="00D223E1" w:rsidP="00F7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E1" w:rsidRDefault="00D223E1" w:rsidP="00F7567A">
      <w:pPr>
        <w:spacing w:line="240" w:lineRule="auto"/>
      </w:pPr>
      <w:r>
        <w:separator/>
      </w:r>
    </w:p>
  </w:footnote>
  <w:footnote w:type="continuationSeparator" w:id="1">
    <w:p w:rsidR="00D223E1" w:rsidRDefault="00D223E1" w:rsidP="00F756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E1" w:rsidRDefault="00D223E1">
    <w:pPr>
      <w:pStyle w:val="Header"/>
      <w:jc w:val="center"/>
    </w:pPr>
    <w:fldSimple w:instr="PAGE">
      <w:r>
        <w:rPr>
          <w:noProof/>
        </w:rPr>
        <w:t>2</w:t>
      </w:r>
    </w:fldSimple>
  </w:p>
  <w:p w:rsidR="00D223E1" w:rsidRDefault="00D22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E1" w:rsidRDefault="00D223E1">
    <w:pPr>
      <w:pStyle w:val="Header"/>
      <w:jc w:val="center"/>
    </w:pPr>
  </w:p>
  <w:p w:rsidR="00D223E1" w:rsidRDefault="00D22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1E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C015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7A"/>
    <w:rsid w:val="003F7934"/>
    <w:rsid w:val="005B76AB"/>
    <w:rsid w:val="0061505A"/>
    <w:rsid w:val="009B7994"/>
    <w:rsid w:val="00AA098D"/>
    <w:rsid w:val="00BC13F3"/>
    <w:rsid w:val="00D223E1"/>
    <w:rsid w:val="00D87764"/>
    <w:rsid w:val="00DF77FA"/>
    <w:rsid w:val="00F00C7D"/>
    <w:rsid w:val="00F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BC13F3"/>
    <w:pPr>
      <w:outlineLvl w:val="0"/>
    </w:pPr>
  </w:style>
  <w:style w:type="paragraph" w:styleId="Heading2">
    <w:name w:val="heading 2"/>
    <w:basedOn w:val="a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3F3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13F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13F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0">
    <w:name w:val="Основной текст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BodyTextIndent2"/>
    <w:uiPriority w:val="99"/>
    <w:semiHidden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13F3"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uiPriority w:val="99"/>
    <w:rsid w:val="00BC13F3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3F3"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13F3"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3F3"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3F3"/>
    <w:rPr>
      <w:rFonts w:cs="Times New Roman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13F3"/>
    <w:rPr>
      <w:rFonts w:ascii="Cambria" w:hAnsi="Cambria" w:cs="Cambria"/>
      <w:sz w:val="24"/>
      <w:szCs w:val="24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BC13F3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  <w:rsid w:val="00BC13F3"/>
  </w:style>
  <w:style w:type="paragraph" w:styleId="Title">
    <w:name w:val="Title"/>
    <w:basedOn w:val="Normal"/>
    <w:link w:val="TitleChar1"/>
    <w:uiPriority w:val="99"/>
    <w:qFormat/>
    <w:rsid w:val="00F75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567A"/>
    <w:pPr>
      <w:ind w:left="280" w:hanging="280"/>
    </w:pPr>
  </w:style>
  <w:style w:type="paragraph" w:styleId="IndexHeading">
    <w:name w:val="index heading"/>
    <w:basedOn w:val="Normal1"/>
    <w:uiPriority w:val="99"/>
    <w:semiHidden/>
    <w:rsid w:val="00BC13F3"/>
    <w:pPr>
      <w:suppressLineNumbers/>
    </w:pPr>
  </w:style>
  <w:style w:type="paragraph" w:customStyle="1" w:styleId="Normal1">
    <w:name w:val="Normal1"/>
    <w:uiPriority w:val="99"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">
    <w:name w:val="Заглавие"/>
    <w:basedOn w:val="a"/>
    <w:uiPriority w:val="99"/>
    <w:rsid w:val="00BC13F3"/>
  </w:style>
  <w:style w:type="paragraph" w:styleId="BodyTextIndent">
    <w:name w:val="Body Text Indent"/>
    <w:basedOn w:val="Normal1"/>
    <w:link w:val="BodyTextIndentChar"/>
    <w:uiPriority w:val="99"/>
    <w:rsid w:val="00F7567A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BodyTextIndent2">
    <w:name w:val="Body Text Indent 2"/>
    <w:basedOn w:val="Normal1"/>
    <w:link w:val="BodyTextIndent2Char"/>
    <w:uiPriority w:val="99"/>
    <w:semiHidden/>
    <w:rsid w:val="00F7567A"/>
    <w:pPr>
      <w:spacing w:before="100" w:after="100"/>
    </w:pPr>
    <w:rPr>
      <w:color w:val="00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ListParagraph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">
    <w:name w:val="Абзац списка1"/>
    <w:basedOn w:val="Normal1"/>
    <w:uiPriority w:val="99"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5">
    <w:name w:val="Таблицы (моноширинный)"/>
    <w:basedOn w:val="Normal1"/>
    <w:uiPriority w:val="99"/>
    <w:rsid w:val="00F7567A"/>
    <w:pPr>
      <w:widowControl w:val="0"/>
    </w:pPr>
    <w:rPr>
      <w:rFonts w:ascii="Courier New" w:hAnsi="Courier New" w:cs="Courier New"/>
    </w:rPr>
  </w:style>
  <w:style w:type="paragraph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customStyle="1" w:styleId="a6">
    <w:name w:val="Блочная цитата"/>
    <w:basedOn w:val="Normal1"/>
    <w:uiPriority w:val="99"/>
    <w:rsid w:val="00BC13F3"/>
  </w:style>
  <w:style w:type="paragraph" w:styleId="Subtitle">
    <w:name w:val="Subtitle"/>
    <w:basedOn w:val="a"/>
    <w:link w:val="SubtitleChar"/>
    <w:uiPriority w:val="99"/>
    <w:qFormat/>
    <w:rsid w:val="00BC13F3"/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a7">
    <w:name w:val="Содержимое таблицы"/>
    <w:basedOn w:val="Normal1"/>
    <w:uiPriority w:val="99"/>
    <w:rsid w:val="00BC13F3"/>
  </w:style>
  <w:style w:type="paragraph" w:customStyle="1" w:styleId="a8">
    <w:name w:val="Заголовок таблицы"/>
    <w:basedOn w:val="a7"/>
    <w:uiPriority w:val="99"/>
    <w:rsid w:val="00BC1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472</Words>
  <Characters>2693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cp:keywords/>
  <dc:description/>
  <cp:lastModifiedBy>u00805011</cp:lastModifiedBy>
  <cp:revision>3</cp:revision>
  <cp:lastPrinted>2019-05-27T19:19:00Z</cp:lastPrinted>
  <dcterms:created xsi:type="dcterms:W3CDTF">2020-07-03T10:04:00Z</dcterms:created>
  <dcterms:modified xsi:type="dcterms:W3CDTF">2020-07-03T10:12:00Z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