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036" w:rsidRPr="00D128D5" w:rsidRDefault="00591036" w:rsidP="00591036">
      <w:pPr>
        <w:spacing w:after="0" w:line="240" w:lineRule="auto"/>
        <w:ind w:left="9912"/>
        <w:rPr>
          <w:rFonts w:ascii="Times New Roman" w:eastAsia="Times New Roman" w:hAnsi="Times New Roman" w:cs="Times New Roman"/>
          <w:lang w:eastAsia="ru-RU"/>
        </w:rPr>
      </w:pPr>
      <w:r w:rsidRPr="001C1CA5">
        <w:rPr>
          <w:rFonts w:ascii="Times New Roman" w:eastAsia="Times New Roman" w:hAnsi="Times New Roman" w:cs="Times New Roman"/>
          <w:lang w:eastAsia="ru-RU"/>
        </w:rPr>
        <w:t xml:space="preserve">Приложение </w:t>
      </w:r>
      <w:r w:rsidRPr="003C18DF">
        <w:rPr>
          <w:rFonts w:ascii="Times New Roman" w:eastAsia="Times New Roman" w:hAnsi="Times New Roman" w:cs="Times New Roman"/>
          <w:lang w:eastAsia="ru-RU"/>
        </w:rPr>
        <w:t>№ 135</w:t>
      </w:r>
    </w:p>
    <w:p w:rsidR="00591036" w:rsidRDefault="00591036" w:rsidP="00591036">
      <w:pPr>
        <w:spacing w:after="0" w:line="240" w:lineRule="auto"/>
        <w:ind w:left="9912"/>
        <w:rPr>
          <w:rFonts w:ascii="Times New Roman" w:eastAsia="Times New Roman" w:hAnsi="Times New Roman" w:cs="Times New Roman"/>
          <w:lang w:eastAsia="ru-RU"/>
        </w:rPr>
      </w:pPr>
      <w:r w:rsidRPr="00D128D5">
        <w:rPr>
          <w:rFonts w:ascii="Times New Roman" w:eastAsia="Times New Roman" w:hAnsi="Times New Roman" w:cs="Times New Roman"/>
          <w:lang w:eastAsia="ru-RU"/>
        </w:rPr>
        <w:t>к Учетной политике ОСФР по Омской области</w:t>
      </w:r>
      <w:r w:rsidR="0010172F">
        <w:rPr>
          <w:rFonts w:ascii="Times New Roman" w:eastAsia="Times New Roman" w:hAnsi="Times New Roman" w:cs="Times New Roman"/>
          <w:lang w:eastAsia="ru-RU"/>
        </w:rPr>
        <w:t>,</w:t>
      </w:r>
    </w:p>
    <w:p w:rsidR="0010172F" w:rsidRDefault="0010172F" w:rsidP="00591036">
      <w:pPr>
        <w:spacing w:after="0" w:line="240" w:lineRule="auto"/>
        <w:ind w:left="9912"/>
        <w:rPr>
          <w:rFonts w:ascii="Times New Roman" w:eastAsia="Times New Roman" w:hAnsi="Times New Roman" w:cs="Times New Roman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lang w:eastAsia="ru-RU"/>
        </w:rPr>
        <w:t>утверждённой</w:t>
      </w:r>
      <w:proofErr w:type="gramEnd"/>
      <w:r>
        <w:rPr>
          <w:rFonts w:ascii="Times New Roman" w:eastAsia="Times New Roman" w:hAnsi="Times New Roman" w:cs="Times New Roman"/>
          <w:lang w:eastAsia="ru-RU"/>
        </w:rPr>
        <w:t xml:space="preserve"> приказом №1064 от 28 декабря 2024г.</w:t>
      </w:r>
    </w:p>
    <w:p w:rsidR="00591036" w:rsidRDefault="00591036" w:rsidP="00591036">
      <w:pPr>
        <w:spacing w:after="0" w:line="240" w:lineRule="auto"/>
      </w:pPr>
    </w:p>
    <w:p w:rsidR="00E84F78" w:rsidRDefault="00E84F78" w:rsidP="00591036">
      <w:pPr>
        <w:spacing w:after="0" w:line="240" w:lineRule="auto"/>
      </w:pPr>
      <w:bookmarkStart w:id="0" w:name="_GoBack"/>
      <w:bookmarkEnd w:id="0"/>
    </w:p>
    <w:p w:rsidR="00591036" w:rsidRDefault="00591036" w:rsidP="00591036">
      <w:pPr>
        <w:spacing w:after="0" w:line="240" w:lineRule="auto"/>
      </w:pPr>
      <w:r w:rsidRPr="00C46011">
        <w:rPr>
          <w:color w:val="FFFFFF" w:themeColor="background1"/>
        </w:rPr>
        <w:t>.</w:t>
      </w:r>
      <w:r>
        <w:t>_____________________________________________________________________________________________________________________________________</w:t>
      </w:r>
      <w:r w:rsidRPr="00C46011">
        <w:rPr>
          <w:color w:val="FFFFFF" w:themeColor="background1"/>
        </w:rPr>
        <w:t>.</w:t>
      </w:r>
    </w:p>
    <w:p w:rsidR="00591036" w:rsidRPr="00C67FA7" w:rsidRDefault="00591036" w:rsidP="00591036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C67FA7">
        <w:rPr>
          <w:rFonts w:ascii="Times New Roman" w:hAnsi="Times New Roman" w:cs="Times New Roman"/>
          <w:sz w:val="18"/>
          <w:szCs w:val="18"/>
        </w:rPr>
        <w:t>(наименование территориального органа СФР)</w:t>
      </w:r>
    </w:p>
    <w:p w:rsidR="00591036" w:rsidRPr="00C67FA7" w:rsidRDefault="00591036" w:rsidP="0059103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591036" w:rsidRDefault="00591036" w:rsidP="00591036">
      <w:pPr>
        <w:tabs>
          <w:tab w:val="left" w:pos="907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</w:t>
      </w:r>
    </w:p>
    <w:p w:rsidR="0010468F" w:rsidRDefault="00A762F0" w:rsidP="0010468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списанных</w:t>
      </w:r>
      <w:r w:rsidR="00F224C5">
        <w:rPr>
          <w:rFonts w:ascii="Times New Roman" w:hAnsi="Times New Roman" w:cs="Times New Roman"/>
          <w:sz w:val="28"/>
          <w:szCs w:val="28"/>
        </w:rPr>
        <w:t xml:space="preserve"> </w:t>
      </w:r>
      <w:r w:rsidR="00F224C5" w:rsidRPr="009439DB">
        <w:rPr>
          <w:rFonts w:ascii="Times New Roman" w:hAnsi="Times New Roman" w:cs="Times New Roman"/>
          <w:sz w:val="28"/>
          <w:szCs w:val="28"/>
        </w:rPr>
        <w:t xml:space="preserve">путевок </w:t>
      </w:r>
      <w:r w:rsidR="00F224C5" w:rsidRPr="009439DB">
        <w:rPr>
          <w:rFonts w:ascii="Times New Roman" w:hAnsi="Times New Roman" w:cs="Times New Roman"/>
          <w:sz w:val="28"/>
        </w:rPr>
        <w:t>на санаторно-курортное лечение граждан</w:t>
      </w:r>
      <w:r w:rsidR="00F224C5">
        <w:rPr>
          <w:rFonts w:ascii="Times New Roman" w:hAnsi="Times New Roman" w:cs="Times New Roman"/>
          <w:sz w:val="28"/>
        </w:rPr>
        <w:t>ам</w:t>
      </w:r>
      <w:r w:rsidR="00F224C5" w:rsidRPr="009439DB">
        <w:rPr>
          <w:rFonts w:ascii="Times New Roman" w:hAnsi="Times New Roman" w:cs="Times New Roman"/>
          <w:sz w:val="28"/>
        </w:rPr>
        <w:t xml:space="preserve"> льготной категории и застрахованны</w:t>
      </w:r>
      <w:r w:rsidR="00F224C5">
        <w:rPr>
          <w:rFonts w:ascii="Times New Roman" w:hAnsi="Times New Roman" w:cs="Times New Roman"/>
          <w:sz w:val="28"/>
        </w:rPr>
        <w:t>м</w:t>
      </w:r>
      <w:r w:rsidR="00F224C5" w:rsidRPr="009439DB">
        <w:rPr>
          <w:rFonts w:ascii="Times New Roman" w:hAnsi="Times New Roman" w:cs="Times New Roman"/>
          <w:sz w:val="28"/>
        </w:rPr>
        <w:t xml:space="preserve"> лиц</w:t>
      </w:r>
      <w:r w:rsidR="00F224C5">
        <w:rPr>
          <w:rFonts w:ascii="Times New Roman" w:hAnsi="Times New Roman" w:cs="Times New Roman"/>
          <w:sz w:val="28"/>
        </w:rPr>
        <w:t>ам</w:t>
      </w:r>
      <w:r w:rsidR="00F224C5" w:rsidRPr="009439DB">
        <w:rPr>
          <w:rFonts w:ascii="Times New Roman" w:hAnsi="Times New Roman" w:cs="Times New Roman"/>
          <w:sz w:val="28"/>
        </w:rPr>
        <w:t xml:space="preserve">, </w:t>
      </w:r>
    </w:p>
    <w:p w:rsidR="00253AE9" w:rsidRDefault="00F224C5" w:rsidP="0010468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9439DB">
        <w:rPr>
          <w:rFonts w:ascii="Times New Roman" w:hAnsi="Times New Roman" w:cs="Times New Roman"/>
          <w:sz w:val="28"/>
        </w:rPr>
        <w:t>получивши</w:t>
      </w:r>
      <w:r>
        <w:rPr>
          <w:rFonts w:ascii="Times New Roman" w:hAnsi="Times New Roman" w:cs="Times New Roman"/>
          <w:sz w:val="28"/>
        </w:rPr>
        <w:t>м</w:t>
      </w:r>
      <w:r w:rsidRPr="009439DB">
        <w:rPr>
          <w:rFonts w:ascii="Times New Roman" w:hAnsi="Times New Roman" w:cs="Times New Roman"/>
          <w:sz w:val="28"/>
        </w:rPr>
        <w:t xml:space="preserve"> повреждение здоровья вследствие несчастного случая на производстве или профессионального </w:t>
      </w:r>
      <w:r w:rsidR="0010468F">
        <w:rPr>
          <w:rFonts w:ascii="Times New Roman" w:hAnsi="Times New Roman" w:cs="Times New Roman"/>
          <w:sz w:val="28"/>
        </w:rPr>
        <w:t>з</w:t>
      </w:r>
      <w:r w:rsidRPr="009439DB">
        <w:rPr>
          <w:rFonts w:ascii="Times New Roman" w:hAnsi="Times New Roman" w:cs="Times New Roman"/>
          <w:sz w:val="28"/>
        </w:rPr>
        <w:t>аболевания</w:t>
      </w:r>
    </w:p>
    <w:p w:rsidR="00912EFA" w:rsidRDefault="00912EFA" w:rsidP="00912EF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91036" w:rsidRDefault="00591036" w:rsidP="00E7287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Ind w:w="5382" w:type="dxa"/>
        <w:tblLook w:val="04A0"/>
      </w:tblPr>
      <w:tblGrid>
        <w:gridCol w:w="451"/>
        <w:gridCol w:w="111"/>
        <w:gridCol w:w="2015"/>
        <w:gridCol w:w="111"/>
        <w:gridCol w:w="1165"/>
      </w:tblGrid>
      <w:tr w:rsidR="001500FA" w:rsidTr="001500FA">
        <w:trPr>
          <w:trHeight w:val="241"/>
        </w:trPr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1500FA" w:rsidRDefault="001500FA" w:rsidP="00273A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500FA" w:rsidRDefault="001500FA" w:rsidP="001500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500FA" w:rsidRDefault="001500FA" w:rsidP="00273A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202__ г.</w:t>
            </w:r>
          </w:p>
        </w:tc>
      </w:tr>
      <w:tr w:rsidR="001500FA" w:rsidTr="001500FA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562" w:type="dxa"/>
          <w:wAfter w:w="1165" w:type="dxa"/>
          <w:trHeight w:val="154"/>
        </w:trPr>
        <w:tc>
          <w:tcPr>
            <w:tcW w:w="2126" w:type="dxa"/>
            <w:gridSpan w:val="2"/>
          </w:tcPr>
          <w:p w:rsidR="001500FA" w:rsidRDefault="001500FA" w:rsidP="00273A6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439DB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отчетный месяц</w:t>
            </w:r>
            <w:r w:rsidRPr="009439DB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</w:tr>
    </w:tbl>
    <w:p w:rsidR="001500FA" w:rsidRPr="00912EFA" w:rsidRDefault="001500FA" w:rsidP="00E7287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7513" w:type="dxa"/>
        <w:tblInd w:w="3227" w:type="dxa"/>
        <w:tblLayout w:type="fixed"/>
        <w:tblLook w:val="04A0"/>
      </w:tblPr>
      <w:tblGrid>
        <w:gridCol w:w="1559"/>
        <w:gridCol w:w="2977"/>
        <w:gridCol w:w="2977"/>
      </w:tblGrid>
      <w:tr w:rsidR="00993114" w:rsidTr="00A3255D">
        <w:trPr>
          <w:trHeight w:val="253"/>
        </w:trPr>
        <w:tc>
          <w:tcPr>
            <w:tcW w:w="1559" w:type="dxa"/>
            <w:vMerge w:val="restart"/>
            <w:vAlign w:val="center"/>
          </w:tcPr>
          <w:p w:rsidR="00993114" w:rsidRPr="006B7186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954" w:type="dxa"/>
            <w:gridSpan w:val="2"/>
            <w:vAlign w:val="center"/>
          </w:tcPr>
          <w:p w:rsidR="00993114" w:rsidRPr="006B7186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путевок</w:t>
            </w:r>
          </w:p>
        </w:tc>
      </w:tr>
      <w:tr w:rsidR="00993114" w:rsidTr="00A3255D">
        <w:trPr>
          <w:trHeight w:val="322"/>
        </w:trPr>
        <w:tc>
          <w:tcPr>
            <w:tcW w:w="1559" w:type="dxa"/>
            <w:vMerge/>
          </w:tcPr>
          <w:p w:rsidR="00993114" w:rsidRPr="006B7186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93114" w:rsidRPr="006B7186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977" w:type="dxa"/>
          </w:tcPr>
          <w:p w:rsidR="0010468F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в т.ч.</w:t>
            </w:r>
          </w:p>
          <w:p w:rsidR="00993114" w:rsidRPr="006B7186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186">
              <w:rPr>
                <w:rFonts w:ascii="Times New Roman" w:hAnsi="Times New Roman" w:cs="Times New Roman"/>
                <w:sz w:val="24"/>
                <w:szCs w:val="24"/>
              </w:rPr>
              <w:t>сопровождающий</w:t>
            </w:r>
          </w:p>
        </w:tc>
      </w:tr>
      <w:tr w:rsidR="00993114" w:rsidTr="00A3255D">
        <w:tc>
          <w:tcPr>
            <w:tcW w:w="1559" w:type="dxa"/>
          </w:tcPr>
          <w:p w:rsidR="00993114" w:rsidRPr="00FF06A9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F06A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7" w:type="dxa"/>
          </w:tcPr>
          <w:p w:rsidR="00993114" w:rsidRPr="00FF06A9" w:rsidRDefault="00A3255D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7" w:type="dxa"/>
          </w:tcPr>
          <w:p w:rsidR="00993114" w:rsidRDefault="00A3255D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993114" w:rsidTr="00A3255D">
        <w:tc>
          <w:tcPr>
            <w:tcW w:w="1559" w:type="dxa"/>
          </w:tcPr>
          <w:p w:rsidR="00993114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993114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993114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33AD" w:rsidTr="00A3255D">
        <w:tc>
          <w:tcPr>
            <w:tcW w:w="1559" w:type="dxa"/>
          </w:tcPr>
          <w:p w:rsidR="002033AD" w:rsidRDefault="002033AD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2033AD" w:rsidRDefault="002033AD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2033AD" w:rsidRDefault="002033AD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3114" w:rsidTr="00A3255D">
        <w:tc>
          <w:tcPr>
            <w:tcW w:w="1559" w:type="dxa"/>
          </w:tcPr>
          <w:p w:rsidR="00993114" w:rsidRDefault="002033AD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2977" w:type="dxa"/>
          </w:tcPr>
          <w:p w:rsidR="00993114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993114" w:rsidRDefault="00993114" w:rsidP="00E728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F413F" w:rsidRDefault="00BF413F" w:rsidP="00BF413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4CAF" w:rsidRDefault="00814CAF" w:rsidP="00814CAF">
      <w:pPr>
        <w:spacing w:after="0" w:line="240" w:lineRule="auto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56"/>
        <w:gridCol w:w="283"/>
        <w:gridCol w:w="3544"/>
        <w:gridCol w:w="281"/>
        <w:gridCol w:w="3263"/>
        <w:gridCol w:w="283"/>
        <w:gridCol w:w="3260"/>
        <w:gridCol w:w="562"/>
      </w:tblGrid>
      <w:tr w:rsidR="00814CAF" w:rsidTr="00814CAF">
        <w:tc>
          <w:tcPr>
            <w:tcW w:w="3256" w:type="dxa"/>
          </w:tcPr>
          <w:p w:rsidR="00814CAF" w:rsidRDefault="00814CAF" w:rsidP="00814C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63C2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  <w:p w:rsidR="00814CAF" w:rsidRDefault="00814CAF" w:rsidP="00814CAF">
            <w:pPr>
              <w:spacing w:after="0" w:line="240" w:lineRule="auto"/>
            </w:pPr>
            <w:r w:rsidRPr="00E963C2">
              <w:rPr>
                <w:rFonts w:ascii="Times New Roman" w:hAnsi="Times New Roman" w:cs="Times New Roman"/>
                <w:sz w:val="24"/>
                <w:szCs w:val="24"/>
              </w:rPr>
              <w:t>структурного подразделения</w:t>
            </w:r>
          </w:p>
        </w:tc>
        <w:tc>
          <w:tcPr>
            <w:tcW w:w="283" w:type="dxa"/>
          </w:tcPr>
          <w:p w:rsidR="00814CAF" w:rsidRDefault="00814CAF" w:rsidP="00814CAF">
            <w:pPr>
              <w:spacing w:after="0" w:line="240" w:lineRule="auto"/>
            </w:pP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814CAF" w:rsidRDefault="00814CAF" w:rsidP="00814CAF">
            <w:pPr>
              <w:spacing w:after="0" w:line="240" w:lineRule="auto"/>
              <w:jc w:val="center"/>
            </w:pPr>
          </w:p>
        </w:tc>
        <w:tc>
          <w:tcPr>
            <w:tcW w:w="281" w:type="dxa"/>
          </w:tcPr>
          <w:p w:rsidR="00814CAF" w:rsidRDefault="00814CAF" w:rsidP="00814CAF">
            <w:pPr>
              <w:spacing w:after="0" w:line="240" w:lineRule="auto"/>
            </w:pPr>
          </w:p>
        </w:tc>
        <w:tc>
          <w:tcPr>
            <w:tcW w:w="3263" w:type="dxa"/>
            <w:tcBorders>
              <w:bottom w:val="single" w:sz="4" w:space="0" w:color="auto"/>
            </w:tcBorders>
          </w:tcPr>
          <w:p w:rsidR="00814CAF" w:rsidRDefault="00814CAF" w:rsidP="00814CAF">
            <w:pPr>
              <w:spacing w:after="0" w:line="240" w:lineRule="auto"/>
            </w:pPr>
          </w:p>
          <w:p w:rsidR="00814CAF" w:rsidRDefault="00814CAF" w:rsidP="00814CAF">
            <w:pPr>
              <w:spacing w:after="0" w:line="240" w:lineRule="auto"/>
            </w:pPr>
          </w:p>
        </w:tc>
        <w:tc>
          <w:tcPr>
            <w:tcW w:w="283" w:type="dxa"/>
          </w:tcPr>
          <w:p w:rsidR="00814CAF" w:rsidRDefault="00814CAF" w:rsidP="00814CAF">
            <w:pPr>
              <w:spacing w:after="0" w:line="240" w:lineRule="auto"/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814CAF" w:rsidRDefault="00814CAF" w:rsidP="00814CAF">
            <w:pPr>
              <w:spacing w:after="0" w:line="240" w:lineRule="auto"/>
              <w:jc w:val="center"/>
            </w:pPr>
          </w:p>
          <w:p w:rsidR="00814CAF" w:rsidRPr="0087544D" w:rsidRDefault="00814CAF" w:rsidP="00814CAF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562" w:type="dxa"/>
          </w:tcPr>
          <w:p w:rsidR="00814CAF" w:rsidRDefault="00814CAF" w:rsidP="00814CAF">
            <w:pPr>
              <w:spacing w:after="0" w:line="240" w:lineRule="auto"/>
            </w:pPr>
          </w:p>
        </w:tc>
      </w:tr>
      <w:tr w:rsidR="00814CAF" w:rsidTr="00814CAF">
        <w:tc>
          <w:tcPr>
            <w:tcW w:w="3256" w:type="dxa"/>
          </w:tcPr>
          <w:p w:rsidR="00814CAF" w:rsidRDefault="00814CAF" w:rsidP="00C93367"/>
          <w:p w:rsidR="00814CAF" w:rsidRPr="00814CAF" w:rsidRDefault="00814CAF" w:rsidP="00C93367">
            <w:pPr>
              <w:spacing w:after="0" w:line="240" w:lineRule="auto"/>
              <w:rPr>
                <w:sz w:val="10"/>
                <w:szCs w:val="10"/>
              </w:rPr>
            </w:pPr>
          </w:p>
        </w:tc>
        <w:tc>
          <w:tcPr>
            <w:tcW w:w="283" w:type="dxa"/>
          </w:tcPr>
          <w:p w:rsidR="00814CAF" w:rsidRDefault="00814CAF" w:rsidP="00C93367">
            <w:pPr>
              <w:spacing w:after="0" w:line="240" w:lineRule="auto"/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814CAF" w:rsidRDefault="00814CAF" w:rsidP="00C9336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(должность)</w:t>
            </w:r>
          </w:p>
        </w:tc>
        <w:tc>
          <w:tcPr>
            <w:tcW w:w="281" w:type="dxa"/>
          </w:tcPr>
          <w:p w:rsidR="00814CAF" w:rsidRDefault="00814CAF" w:rsidP="00C93367">
            <w:pPr>
              <w:spacing w:after="0" w:line="240" w:lineRule="auto"/>
            </w:pPr>
          </w:p>
        </w:tc>
        <w:tc>
          <w:tcPr>
            <w:tcW w:w="3263" w:type="dxa"/>
            <w:tcBorders>
              <w:top w:val="single" w:sz="4" w:space="0" w:color="auto"/>
            </w:tcBorders>
          </w:tcPr>
          <w:p w:rsidR="00814CAF" w:rsidRDefault="00814CAF" w:rsidP="00C93367">
            <w:pPr>
              <w:spacing w:after="0" w:line="240" w:lineRule="auto"/>
              <w:jc w:val="center"/>
            </w:pPr>
            <w:r w:rsidRPr="005422FF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83" w:type="dxa"/>
          </w:tcPr>
          <w:p w:rsidR="00814CAF" w:rsidRDefault="00814CAF" w:rsidP="00C93367">
            <w:pPr>
              <w:spacing w:after="0" w:line="240" w:lineRule="auto"/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814CAF" w:rsidRDefault="00814CAF" w:rsidP="00C93367">
            <w:pPr>
              <w:spacing w:after="0" w:line="240" w:lineRule="auto"/>
              <w:jc w:val="center"/>
            </w:pPr>
            <w:r w:rsidRPr="005422FF">
              <w:rPr>
                <w:rFonts w:ascii="Times New Roman" w:hAnsi="Times New Roman" w:cs="Times New Roman"/>
              </w:rPr>
              <w:t>(ФИО)</w:t>
            </w:r>
          </w:p>
        </w:tc>
        <w:tc>
          <w:tcPr>
            <w:tcW w:w="562" w:type="dxa"/>
          </w:tcPr>
          <w:p w:rsidR="00814CAF" w:rsidRDefault="00814CAF" w:rsidP="00C93367">
            <w:pPr>
              <w:spacing w:after="0" w:line="240" w:lineRule="auto"/>
            </w:pPr>
          </w:p>
        </w:tc>
      </w:tr>
      <w:tr w:rsidR="00814CAF" w:rsidTr="00814CAF">
        <w:tc>
          <w:tcPr>
            <w:tcW w:w="3256" w:type="dxa"/>
          </w:tcPr>
          <w:p w:rsidR="00814CAF" w:rsidRDefault="00814CAF" w:rsidP="00814C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4CAF" w:rsidRDefault="00814CAF" w:rsidP="00814CAF">
            <w:pPr>
              <w:spacing w:after="0" w:line="240" w:lineRule="auto"/>
            </w:pPr>
            <w:r w:rsidRPr="00E963C2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 </w:t>
            </w:r>
          </w:p>
        </w:tc>
        <w:tc>
          <w:tcPr>
            <w:tcW w:w="283" w:type="dxa"/>
          </w:tcPr>
          <w:p w:rsidR="00814CAF" w:rsidRDefault="00814CAF" w:rsidP="00814CAF">
            <w:pPr>
              <w:spacing w:after="0" w:line="240" w:lineRule="auto"/>
            </w:pP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814CAF" w:rsidRDefault="00814CAF" w:rsidP="00814CAF">
            <w:pPr>
              <w:spacing w:after="0" w:line="240" w:lineRule="auto"/>
              <w:jc w:val="center"/>
            </w:pPr>
          </w:p>
        </w:tc>
        <w:tc>
          <w:tcPr>
            <w:tcW w:w="281" w:type="dxa"/>
          </w:tcPr>
          <w:p w:rsidR="00814CAF" w:rsidRDefault="00814CAF" w:rsidP="00814CAF">
            <w:pPr>
              <w:spacing w:after="0" w:line="240" w:lineRule="auto"/>
            </w:pPr>
          </w:p>
        </w:tc>
        <w:tc>
          <w:tcPr>
            <w:tcW w:w="3263" w:type="dxa"/>
            <w:tcBorders>
              <w:bottom w:val="single" w:sz="4" w:space="0" w:color="auto"/>
            </w:tcBorders>
          </w:tcPr>
          <w:p w:rsidR="00814CAF" w:rsidRDefault="00814CAF" w:rsidP="00814CAF">
            <w:pPr>
              <w:spacing w:after="0" w:line="240" w:lineRule="auto"/>
            </w:pPr>
          </w:p>
          <w:p w:rsidR="00814CAF" w:rsidRDefault="00814CAF" w:rsidP="00814CAF">
            <w:pPr>
              <w:spacing w:after="0" w:line="240" w:lineRule="auto"/>
            </w:pPr>
          </w:p>
        </w:tc>
        <w:tc>
          <w:tcPr>
            <w:tcW w:w="283" w:type="dxa"/>
          </w:tcPr>
          <w:p w:rsidR="00814CAF" w:rsidRDefault="00814CAF" w:rsidP="00814CAF">
            <w:pPr>
              <w:spacing w:after="0" w:line="240" w:lineRule="auto"/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814CAF" w:rsidRDefault="00814CAF" w:rsidP="00814CAF">
            <w:pPr>
              <w:spacing w:after="0" w:line="240" w:lineRule="auto"/>
              <w:jc w:val="center"/>
            </w:pPr>
          </w:p>
          <w:p w:rsidR="00814CAF" w:rsidRPr="0087544D" w:rsidRDefault="00814CAF" w:rsidP="00814CAF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562" w:type="dxa"/>
          </w:tcPr>
          <w:p w:rsidR="00814CAF" w:rsidRDefault="00814CAF" w:rsidP="00C93367">
            <w:pPr>
              <w:spacing w:after="0" w:line="240" w:lineRule="auto"/>
            </w:pPr>
          </w:p>
        </w:tc>
      </w:tr>
      <w:tr w:rsidR="00814CAF" w:rsidTr="00814CAF">
        <w:tc>
          <w:tcPr>
            <w:tcW w:w="3256" w:type="dxa"/>
          </w:tcPr>
          <w:p w:rsidR="00814CAF" w:rsidRDefault="00814CAF" w:rsidP="00C93367">
            <w:pPr>
              <w:spacing w:after="0" w:line="240" w:lineRule="auto"/>
            </w:pPr>
          </w:p>
        </w:tc>
        <w:tc>
          <w:tcPr>
            <w:tcW w:w="283" w:type="dxa"/>
          </w:tcPr>
          <w:p w:rsidR="00814CAF" w:rsidRDefault="00814CAF" w:rsidP="00C93367">
            <w:pPr>
              <w:spacing w:after="0" w:line="240" w:lineRule="auto"/>
            </w:pP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814CAF" w:rsidRDefault="00814CAF" w:rsidP="00C93367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(должность)</w:t>
            </w:r>
          </w:p>
        </w:tc>
        <w:tc>
          <w:tcPr>
            <w:tcW w:w="281" w:type="dxa"/>
          </w:tcPr>
          <w:p w:rsidR="00814CAF" w:rsidRDefault="00814CAF" w:rsidP="00C93367">
            <w:pPr>
              <w:spacing w:after="0" w:line="240" w:lineRule="auto"/>
            </w:pPr>
          </w:p>
        </w:tc>
        <w:tc>
          <w:tcPr>
            <w:tcW w:w="3263" w:type="dxa"/>
            <w:tcBorders>
              <w:top w:val="single" w:sz="4" w:space="0" w:color="auto"/>
            </w:tcBorders>
          </w:tcPr>
          <w:p w:rsidR="00814CAF" w:rsidRDefault="00814CAF" w:rsidP="00C93367">
            <w:pPr>
              <w:spacing w:after="0" w:line="240" w:lineRule="auto"/>
              <w:jc w:val="center"/>
            </w:pPr>
            <w:r w:rsidRPr="005422FF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83" w:type="dxa"/>
          </w:tcPr>
          <w:p w:rsidR="00814CAF" w:rsidRDefault="00814CAF" w:rsidP="00C93367">
            <w:pPr>
              <w:spacing w:after="0" w:line="240" w:lineRule="auto"/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814CAF" w:rsidRDefault="00814CAF" w:rsidP="00C93367">
            <w:pPr>
              <w:spacing w:after="0" w:line="240" w:lineRule="auto"/>
              <w:jc w:val="center"/>
            </w:pPr>
            <w:r w:rsidRPr="005422FF">
              <w:rPr>
                <w:rFonts w:ascii="Times New Roman" w:hAnsi="Times New Roman" w:cs="Times New Roman"/>
              </w:rPr>
              <w:t>(ФИО)</w:t>
            </w:r>
          </w:p>
        </w:tc>
        <w:tc>
          <w:tcPr>
            <w:tcW w:w="562" w:type="dxa"/>
          </w:tcPr>
          <w:p w:rsidR="00814CAF" w:rsidRDefault="00814CAF" w:rsidP="00C93367">
            <w:pPr>
              <w:spacing w:after="0" w:line="240" w:lineRule="auto"/>
            </w:pPr>
          </w:p>
        </w:tc>
      </w:tr>
    </w:tbl>
    <w:p w:rsidR="00814CAF" w:rsidRDefault="00814CAF" w:rsidP="00814CAF">
      <w:pPr>
        <w:spacing w:after="0" w:line="240" w:lineRule="auto"/>
      </w:pPr>
    </w:p>
    <w:p w:rsidR="00E72871" w:rsidRDefault="00E72871" w:rsidP="00E728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72871" w:rsidSect="0010172F">
      <w:pgSz w:w="16838" w:h="11906" w:orient="landscape"/>
      <w:pgMar w:top="709" w:right="820" w:bottom="99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F413F"/>
    <w:rsid w:val="00027019"/>
    <w:rsid w:val="000857C5"/>
    <w:rsid w:val="00086F42"/>
    <w:rsid w:val="00093F46"/>
    <w:rsid w:val="000A18B5"/>
    <w:rsid w:val="000C4036"/>
    <w:rsid w:val="0010172F"/>
    <w:rsid w:val="0010468F"/>
    <w:rsid w:val="00110549"/>
    <w:rsid w:val="00116C9D"/>
    <w:rsid w:val="001500FA"/>
    <w:rsid w:val="001779AD"/>
    <w:rsid w:val="001E29AC"/>
    <w:rsid w:val="002033AD"/>
    <w:rsid w:val="00253AE9"/>
    <w:rsid w:val="0029314C"/>
    <w:rsid w:val="002C1059"/>
    <w:rsid w:val="002E44B2"/>
    <w:rsid w:val="003344B1"/>
    <w:rsid w:val="003C18DF"/>
    <w:rsid w:val="003E6984"/>
    <w:rsid w:val="00463AB6"/>
    <w:rsid w:val="004A214E"/>
    <w:rsid w:val="00540F6F"/>
    <w:rsid w:val="00547B6A"/>
    <w:rsid w:val="00580130"/>
    <w:rsid w:val="00591036"/>
    <w:rsid w:val="005A5793"/>
    <w:rsid w:val="006271AF"/>
    <w:rsid w:val="006B7186"/>
    <w:rsid w:val="006F12D5"/>
    <w:rsid w:val="006F7666"/>
    <w:rsid w:val="007C2B93"/>
    <w:rsid w:val="00814CAF"/>
    <w:rsid w:val="00817387"/>
    <w:rsid w:val="008934B3"/>
    <w:rsid w:val="008A4E24"/>
    <w:rsid w:val="00903482"/>
    <w:rsid w:val="00912EFA"/>
    <w:rsid w:val="0091328B"/>
    <w:rsid w:val="00940929"/>
    <w:rsid w:val="00973DEA"/>
    <w:rsid w:val="00986074"/>
    <w:rsid w:val="00986FEE"/>
    <w:rsid w:val="00993114"/>
    <w:rsid w:val="009E04A6"/>
    <w:rsid w:val="009F019F"/>
    <w:rsid w:val="009F3BF2"/>
    <w:rsid w:val="00A3255D"/>
    <w:rsid w:val="00A5776A"/>
    <w:rsid w:val="00A762F0"/>
    <w:rsid w:val="00AB7D80"/>
    <w:rsid w:val="00B13C88"/>
    <w:rsid w:val="00B13EBA"/>
    <w:rsid w:val="00B26DF9"/>
    <w:rsid w:val="00B51E0E"/>
    <w:rsid w:val="00B967BD"/>
    <w:rsid w:val="00BF413F"/>
    <w:rsid w:val="00C5689D"/>
    <w:rsid w:val="00C66C48"/>
    <w:rsid w:val="00D53EE9"/>
    <w:rsid w:val="00DD3E6B"/>
    <w:rsid w:val="00E230FA"/>
    <w:rsid w:val="00E53DD6"/>
    <w:rsid w:val="00E72871"/>
    <w:rsid w:val="00E84F78"/>
    <w:rsid w:val="00EF45B7"/>
    <w:rsid w:val="00F22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13F"/>
    <w:pPr>
      <w:spacing w:after="160" w:line="259" w:lineRule="auto"/>
    </w:pPr>
  </w:style>
  <w:style w:type="paragraph" w:styleId="4">
    <w:name w:val="heading 4"/>
    <w:basedOn w:val="a"/>
    <w:next w:val="a"/>
    <w:link w:val="40"/>
    <w:semiHidden/>
    <w:unhideWhenUsed/>
    <w:qFormat/>
    <w:rsid w:val="00E53DD6"/>
    <w:pPr>
      <w:keepNext/>
      <w:spacing w:after="0" w:line="360" w:lineRule="auto"/>
      <w:ind w:left="10620"/>
      <w:jc w:val="both"/>
      <w:outlineLvl w:val="3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F41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semiHidden/>
    <w:unhideWhenUsed/>
    <w:rsid w:val="00E53DD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5">
    <w:name w:val="Основной текст Знак"/>
    <w:basedOn w:val="a0"/>
    <w:link w:val="a4"/>
    <w:semiHidden/>
    <w:rsid w:val="00E53DD6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40">
    <w:name w:val="Заголовок 4 Знак"/>
    <w:basedOn w:val="a0"/>
    <w:link w:val="4"/>
    <w:semiHidden/>
    <w:rsid w:val="00E53DD6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E04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E04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PFROMSK</Company>
  <LinksUpToDate>false</LinksUpToDate>
  <CharactersWithSpaces>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065VorontsovaNV</dc:creator>
  <cp:lastModifiedBy>065VdovinaYUM</cp:lastModifiedBy>
  <cp:revision>13</cp:revision>
  <cp:lastPrinted>2025-02-18T11:31:00Z</cp:lastPrinted>
  <dcterms:created xsi:type="dcterms:W3CDTF">2025-02-18T11:01:00Z</dcterms:created>
  <dcterms:modified xsi:type="dcterms:W3CDTF">2025-04-14T05:19:00Z</dcterms:modified>
</cp:coreProperties>
</file>