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C2" w:rsidRPr="006645EC" w:rsidRDefault="00872EEC" w:rsidP="00872EEC">
      <w:pPr>
        <w:framePr w:w="9752" w:h="1140" w:hSpace="181" w:wrap="notBeside" w:vAnchor="text" w:hAnchor="page" w:x="1419" w:y="1163"/>
        <w:spacing w:before="180"/>
        <w:jc w:val="center"/>
        <w:rPr>
          <w:b/>
          <w:caps/>
          <w:sz w:val="32"/>
        </w:rPr>
      </w:pPr>
      <w:r w:rsidRPr="006645EC">
        <w:rPr>
          <w:b/>
          <w:caps/>
          <w:sz w:val="32"/>
        </w:rPr>
        <w:t>Фонд пенсионного и социального страхования</w:t>
      </w:r>
      <w:r w:rsidRPr="006645EC">
        <w:rPr>
          <w:b/>
          <w:caps/>
          <w:sz w:val="32"/>
        </w:rPr>
        <w:br/>
        <w:t>Российской Федерации</w:t>
      </w:r>
    </w:p>
    <w:p w:rsidR="00F61058" w:rsidRPr="006645EC" w:rsidRDefault="00F61058" w:rsidP="00F61058">
      <w:pPr>
        <w:framePr w:w="9752" w:h="1140" w:hSpace="181" w:wrap="notBeside" w:vAnchor="text" w:hAnchor="page" w:x="1419" w:y="1163"/>
        <w:jc w:val="center"/>
        <w:rPr>
          <w:spacing w:val="20"/>
          <w:sz w:val="28"/>
          <w:szCs w:val="28"/>
        </w:rPr>
      </w:pPr>
      <w:r w:rsidRPr="006645EC">
        <w:rPr>
          <w:spacing w:val="20"/>
          <w:sz w:val="28"/>
          <w:szCs w:val="28"/>
        </w:rPr>
        <w:t>Отделение Фонда пенсионного и социального страхования Российской Федерации по Омской области</w:t>
      </w:r>
    </w:p>
    <w:p w:rsidR="00E64E77" w:rsidRPr="006645EC" w:rsidRDefault="00E64E77" w:rsidP="00F61058">
      <w:pPr>
        <w:framePr w:w="9752" w:h="1140" w:hSpace="181" w:wrap="notBeside" w:vAnchor="text" w:hAnchor="page" w:x="1419" w:y="1163"/>
        <w:jc w:val="center"/>
        <w:rPr>
          <w:spacing w:val="20"/>
          <w:sz w:val="28"/>
          <w:szCs w:val="28"/>
        </w:rPr>
      </w:pPr>
      <w:r w:rsidRPr="006645EC">
        <w:rPr>
          <w:spacing w:val="20"/>
          <w:sz w:val="28"/>
          <w:szCs w:val="28"/>
        </w:rPr>
        <w:t>(ОСФР по Омской области)</w:t>
      </w:r>
    </w:p>
    <w:p w:rsidR="00C601C2" w:rsidRPr="006645EC" w:rsidRDefault="00C601C2">
      <w:pPr>
        <w:framePr w:w="9752" w:h="1140" w:hSpace="181" w:wrap="notBeside" w:vAnchor="text" w:hAnchor="page" w:x="1419" w:y="1163"/>
        <w:tabs>
          <w:tab w:val="left" w:pos="1701"/>
        </w:tabs>
        <w:jc w:val="center"/>
        <w:rPr>
          <w:caps/>
          <w:sz w:val="16"/>
        </w:rPr>
      </w:pPr>
      <w:r w:rsidRPr="006645EC">
        <w:rPr>
          <w:caps/>
          <w:sz w:val="16"/>
        </w:rPr>
        <w:t xml:space="preserve"> </w:t>
      </w:r>
    </w:p>
    <w:p w:rsidR="00C601C2" w:rsidRPr="006645EC" w:rsidRDefault="00320379">
      <w:pPr>
        <w:framePr w:w="1134" w:h="1021" w:hRule="exact" w:hSpace="181" w:wrap="notBeside" w:vAnchor="text" w:hAnchor="page" w:x="5756" w:y="12"/>
        <w:ind w:right="4"/>
      </w:pPr>
      <w:bookmarkStart w:id="0" w:name="Gerb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2" name="Рисунок 1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6E1" w:rsidRDefault="007256E1" w:rsidP="007256E1">
      <w:pPr>
        <w:keepNext/>
        <w:tabs>
          <w:tab w:val="left" w:pos="4820"/>
          <w:tab w:val="left" w:pos="5103"/>
        </w:tabs>
        <w:spacing w:before="40"/>
        <w:jc w:val="center"/>
        <w:outlineLvl w:val="0"/>
        <w:rPr>
          <w:caps/>
          <w:spacing w:val="20"/>
          <w:sz w:val="32"/>
        </w:rPr>
      </w:pPr>
      <w:r w:rsidRPr="006645EC">
        <w:rPr>
          <w:caps/>
          <w:spacing w:val="20"/>
          <w:sz w:val="32"/>
        </w:rPr>
        <w:t>ПРиказ</w:t>
      </w:r>
    </w:p>
    <w:p w:rsidR="000D13FB" w:rsidRPr="006645EC" w:rsidRDefault="000D13FB" w:rsidP="007256E1">
      <w:pPr>
        <w:keepNext/>
        <w:tabs>
          <w:tab w:val="left" w:pos="4820"/>
          <w:tab w:val="left" w:pos="5103"/>
        </w:tabs>
        <w:spacing w:before="40"/>
        <w:jc w:val="center"/>
        <w:outlineLvl w:val="0"/>
        <w:rPr>
          <w:spacing w:val="66"/>
          <w:sz w:val="28"/>
        </w:rPr>
      </w:pPr>
    </w:p>
    <w:p w:rsidR="007256E1" w:rsidRPr="006645EC" w:rsidRDefault="00BF002F" w:rsidP="007256E1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/>
        <w:rPr>
          <w:sz w:val="26"/>
          <w:u w:val="single"/>
        </w:rPr>
      </w:pPr>
      <w:r w:rsidRPr="006645EC">
        <w:rPr>
          <w:sz w:val="26"/>
        </w:rPr>
        <w:t>__________________</w:t>
      </w:r>
      <w:r w:rsidR="007256E1" w:rsidRPr="006645EC">
        <w:rPr>
          <w:spacing w:val="30"/>
          <w:sz w:val="26"/>
        </w:rPr>
        <w:tab/>
      </w:r>
      <w:r w:rsidRPr="006645EC">
        <w:rPr>
          <w:spacing w:val="30"/>
          <w:sz w:val="26"/>
        </w:rPr>
        <w:tab/>
      </w:r>
      <w:r w:rsidR="007256E1" w:rsidRPr="006645EC">
        <w:t>ОМСК</w:t>
      </w:r>
      <w:r w:rsidR="007256E1" w:rsidRPr="006645EC">
        <w:tab/>
      </w:r>
      <w:r w:rsidR="00774C93" w:rsidRPr="006645EC">
        <w:t xml:space="preserve">                       </w:t>
      </w:r>
      <w:r w:rsidR="00BB1296" w:rsidRPr="006645EC">
        <w:t xml:space="preserve">        </w:t>
      </w:r>
      <w:r w:rsidR="00774C93" w:rsidRPr="006645EC">
        <w:t xml:space="preserve">   </w:t>
      </w:r>
      <w:r w:rsidR="007256E1" w:rsidRPr="006645EC">
        <w:t>№</w:t>
      </w:r>
      <w:r w:rsidR="00774C93" w:rsidRPr="006645EC">
        <w:t xml:space="preserve"> </w:t>
      </w:r>
      <w:r w:rsidRPr="006645EC">
        <w:rPr>
          <w:sz w:val="26"/>
        </w:rPr>
        <w:t>_____</w:t>
      </w:r>
    </w:p>
    <w:p w:rsidR="00FE5628" w:rsidRDefault="00FE5628" w:rsidP="007256E1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/>
        <w:rPr>
          <w:sz w:val="26"/>
        </w:rPr>
      </w:pPr>
    </w:p>
    <w:p w:rsidR="000D13FB" w:rsidRDefault="00FE5628" w:rsidP="001D0594">
      <w:pPr>
        <w:jc w:val="center"/>
        <w:rPr>
          <w:sz w:val="28"/>
          <w:szCs w:val="28"/>
        </w:rPr>
      </w:pPr>
      <w:bookmarkStart w:id="1" w:name="KrSod"/>
      <w:bookmarkStart w:id="2" w:name="Text"/>
      <w:bookmarkEnd w:id="1"/>
      <w:bookmarkEnd w:id="2"/>
      <w:r>
        <w:rPr>
          <w:sz w:val="28"/>
          <w:szCs w:val="28"/>
        </w:rPr>
        <w:t>О</w:t>
      </w:r>
      <w:r w:rsidR="001D0594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Учетн</w:t>
      </w:r>
      <w:r w:rsidR="001D0594">
        <w:rPr>
          <w:sz w:val="28"/>
          <w:szCs w:val="28"/>
        </w:rPr>
        <w:t>ую</w:t>
      </w:r>
      <w:r>
        <w:rPr>
          <w:sz w:val="28"/>
          <w:szCs w:val="28"/>
        </w:rPr>
        <w:t xml:space="preserve"> политик</w:t>
      </w:r>
      <w:r w:rsidR="001D059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1D0594">
        <w:rPr>
          <w:sz w:val="28"/>
          <w:szCs w:val="28"/>
        </w:rPr>
        <w:t>Отделения Фонда пенсионного и социального страхования Российской Федерации по Омской области по исполнению бюджета СФР, утвержденную приказом от 9 января 2023г. №21.</w:t>
      </w:r>
    </w:p>
    <w:p w:rsidR="001D0594" w:rsidRDefault="001D0594" w:rsidP="001D0594">
      <w:pPr>
        <w:jc w:val="center"/>
        <w:rPr>
          <w:sz w:val="28"/>
          <w:szCs w:val="28"/>
        </w:rPr>
      </w:pPr>
    </w:p>
    <w:p w:rsidR="001D0594" w:rsidRDefault="001D0594" w:rsidP="001D0594">
      <w:pPr>
        <w:jc w:val="center"/>
        <w:rPr>
          <w:sz w:val="28"/>
          <w:szCs w:val="28"/>
        </w:rPr>
      </w:pPr>
    </w:p>
    <w:p w:rsidR="00FE5628" w:rsidRDefault="003E5108" w:rsidP="00FE5628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</w:t>
      </w:r>
      <w:r w:rsidR="001D690F">
        <w:rPr>
          <w:sz w:val="28"/>
          <w:szCs w:val="28"/>
        </w:rPr>
        <w:t>ом</w:t>
      </w:r>
      <w:r w:rsidR="00FE5628">
        <w:rPr>
          <w:sz w:val="28"/>
          <w:szCs w:val="28"/>
        </w:rPr>
        <w:t xml:space="preserve"> Фонда пенсионного и социального страхования Российской Федерации от 09.01.2023 № 14 «Об утверждении Учетной политики по исполнению бюджета Фонда пенсионного и социального ст</w:t>
      </w:r>
      <w:r w:rsidR="001D690F">
        <w:rPr>
          <w:sz w:val="28"/>
          <w:szCs w:val="28"/>
        </w:rPr>
        <w:t>рахования Российской Федерации» с изменениями и дополнениями</w:t>
      </w:r>
      <w:r w:rsidR="00D27DD1">
        <w:rPr>
          <w:sz w:val="28"/>
          <w:szCs w:val="28"/>
        </w:rPr>
        <w:t xml:space="preserve"> </w:t>
      </w:r>
      <w:r w:rsidR="00FE5628">
        <w:rPr>
          <w:sz w:val="28"/>
          <w:szCs w:val="28"/>
        </w:rPr>
        <w:t xml:space="preserve"> </w:t>
      </w:r>
    </w:p>
    <w:p w:rsidR="00FE5628" w:rsidRDefault="00FE5628" w:rsidP="00FE5628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приказываю:</w:t>
      </w:r>
    </w:p>
    <w:p w:rsidR="00FE5628" w:rsidRDefault="00FE5628" w:rsidP="00FE5628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272E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Учетную политику Отделения Фонда пенсионного и социального страхования Российской Федерации по Омской области по исполнению бюджета СФР</w:t>
      </w:r>
      <w:r w:rsidR="009A272E">
        <w:rPr>
          <w:sz w:val="28"/>
          <w:szCs w:val="28"/>
        </w:rPr>
        <w:t xml:space="preserve">, утвержденную приказом </w:t>
      </w:r>
      <w:r w:rsidR="00BA7AD8">
        <w:rPr>
          <w:sz w:val="28"/>
          <w:szCs w:val="28"/>
        </w:rPr>
        <w:t>от 9 января 2023г. №21. Утвердить в настоящей редакции</w:t>
      </w:r>
      <w:r>
        <w:rPr>
          <w:sz w:val="28"/>
          <w:szCs w:val="28"/>
        </w:rPr>
        <w:t xml:space="preserve"> </w:t>
      </w:r>
      <w:r w:rsidR="00617229">
        <w:rPr>
          <w:sz w:val="28"/>
          <w:szCs w:val="28"/>
        </w:rPr>
        <w:t>приложение к приказу с 1 января 2026 г</w:t>
      </w:r>
      <w:r>
        <w:rPr>
          <w:sz w:val="28"/>
          <w:szCs w:val="28"/>
        </w:rPr>
        <w:t>.</w:t>
      </w:r>
    </w:p>
    <w:p w:rsidR="00FE5628" w:rsidRDefault="00FE5628" w:rsidP="00FE5628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Ответственность за ведение бухгалтерского учета, своевременного предоставления полной и достоверной отчетности возложить на главного бухгалтера - начальника управления казначейства – Прудиус Т.Ю.</w:t>
      </w:r>
    </w:p>
    <w:p w:rsidR="00FE5628" w:rsidRDefault="00FE5628" w:rsidP="00FE5628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  <w:r w:rsidRPr="00CB73E2">
        <w:rPr>
          <w:sz w:val="28"/>
          <w:szCs w:val="28"/>
        </w:rPr>
        <w:t>3. Группе по взаимодействию со СМИ (</w:t>
      </w:r>
      <w:r w:rsidR="00FD47BE">
        <w:rPr>
          <w:sz w:val="28"/>
          <w:szCs w:val="28"/>
        </w:rPr>
        <w:t>Шарипова А.В.</w:t>
      </w:r>
      <w:r w:rsidR="00214F82">
        <w:rPr>
          <w:sz w:val="28"/>
          <w:szCs w:val="28"/>
        </w:rPr>
        <w:t>)</w:t>
      </w:r>
      <w:r w:rsidRPr="00CB73E2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>У</w:t>
      </w:r>
      <w:r w:rsidRPr="00CB73E2">
        <w:rPr>
          <w:sz w:val="28"/>
          <w:szCs w:val="28"/>
        </w:rPr>
        <w:t>четную</w:t>
      </w:r>
      <w:r>
        <w:rPr>
          <w:sz w:val="28"/>
          <w:szCs w:val="28"/>
        </w:rPr>
        <w:t xml:space="preserve"> политику с приложениями на </w:t>
      </w:r>
      <w:r w:rsidR="000F5986" w:rsidRPr="000F5986">
        <w:rPr>
          <w:sz w:val="28"/>
          <w:szCs w:val="28"/>
        </w:rPr>
        <w:t>региональной странице</w:t>
      </w:r>
      <w:r w:rsidR="000F5986" w:rsidRPr="000F5986">
        <w:rPr>
          <w:sz w:val="28"/>
          <w:szCs w:val="28"/>
        </w:rPr>
        <w:t xml:space="preserve"> </w:t>
      </w:r>
      <w:r>
        <w:rPr>
          <w:sz w:val="28"/>
          <w:szCs w:val="28"/>
        </w:rPr>
        <w:t>сайт</w:t>
      </w:r>
      <w:r w:rsidR="000F598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F5986">
        <w:rPr>
          <w:sz w:val="28"/>
          <w:szCs w:val="28"/>
        </w:rPr>
        <w:t>СФР</w:t>
      </w:r>
      <w:r>
        <w:rPr>
          <w:sz w:val="28"/>
          <w:szCs w:val="28"/>
        </w:rPr>
        <w:t>.</w:t>
      </w:r>
    </w:p>
    <w:p w:rsidR="00FE5628" w:rsidRDefault="00434A25" w:rsidP="00FE5628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5628">
        <w:rPr>
          <w:sz w:val="28"/>
          <w:szCs w:val="28"/>
        </w:rPr>
        <w:t>. Признать утратившим силу</w:t>
      </w:r>
      <w:r w:rsidR="00166A92">
        <w:rPr>
          <w:sz w:val="28"/>
          <w:szCs w:val="28"/>
        </w:rPr>
        <w:t xml:space="preserve"> </w:t>
      </w:r>
      <w:r w:rsidR="00FE5628">
        <w:rPr>
          <w:sz w:val="28"/>
          <w:szCs w:val="28"/>
        </w:rPr>
        <w:t xml:space="preserve">приказ Отделения Фонда пенсионного и социального страхования Российской Федерации по Омской области от </w:t>
      </w:r>
      <w:r w:rsidR="00AE45D5">
        <w:rPr>
          <w:sz w:val="28"/>
          <w:szCs w:val="28"/>
        </w:rPr>
        <w:t>28</w:t>
      </w:r>
      <w:r w:rsidR="00FE5628">
        <w:rPr>
          <w:sz w:val="28"/>
          <w:szCs w:val="28"/>
        </w:rPr>
        <w:t>.</w:t>
      </w:r>
      <w:r w:rsidR="00AE45D5">
        <w:rPr>
          <w:sz w:val="28"/>
          <w:szCs w:val="28"/>
        </w:rPr>
        <w:t>12</w:t>
      </w:r>
      <w:r w:rsidR="00FE5628">
        <w:rPr>
          <w:sz w:val="28"/>
          <w:szCs w:val="28"/>
        </w:rPr>
        <w:t>.202</w:t>
      </w:r>
      <w:r w:rsidR="00AE45D5">
        <w:rPr>
          <w:sz w:val="28"/>
          <w:szCs w:val="28"/>
        </w:rPr>
        <w:t>4</w:t>
      </w:r>
      <w:r w:rsidR="00FE5628">
        <w:rPr>
          <w:sz w:val="28"/>
          <w:szCs w:val="28"/>
        </w:rPr>
        <w:t xml:space="preserve"> № 1</w:t>
      </w:r>
      <w:r w:rsidR="00AE45D5">
        <w:rPr>
          <w:sz w:val="28"/>
          <w:szCs w:val="28"/>
        </w:rPr>
        <w:t>064</w:t>
      </w:r>
      <w:r w:rsidR="00FE5628">
        <w:rPr>
          <w:sz w:val="28"/>
          <w:szCs w:val="28"/>
        </w:rPr>
        <w:t xml:space="preserve"> «Об утверждении Учетной политики по исполнению бюджета </w:t>
      </w:r>
      <w:r w:rsidR="00FE5628" w:rsidRPr="00CB73E2">
        <w:rPr>
          <w:sz w:val="28"/>
          <w:szCs w:val="28"/>
        </w:rPr>
        <w:t>Отделени</w:t>
      </w:r>
      <w:r w:rsidR="00FE5628">
        <w:rPr>
          <w:sz w:val="28"/>
          <w:szCs w:val="28"/>
        </w:rPr>
        <w:t>я</w:t>
      </w:r>
      <w:r w:rsidR="00FE5628" w:rsidRPr="00CB73E2">
        <w:rPr>
          <w:sz w:val="28"/>
          <w:szCs w:val="28"/>
        </w:rPr>
        <w:t xml:space="preserve"> Фонда пенсионного и социального страхования Российской Федерации по Омской области</w:t>
      </w:r>
      <w:r w:rsidR="00FE5628">
        <w:rPr>
          <w:sz w:val="28"/>
          <w:szCs w:val="28"/>
        </w:rPr>
        <w:t>».</w:t>
      </w:r>
    </w:p>
    <w:p w:rsidR="00FE5628" w:rsidRDefault="00434A25" w:rsidP="00FE5628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5628">
        <w:rPr>
          <w:sz w:val="28"/>
          <w:szCs w:val="28"/>
        </w:rPr>
        <w:t xml:space="preserve">. Контроль за исполнением настоящего приказа </w:t>
      </w:r>
      <w:r w:rsidR="0030520B">
        <w:rPr>
          <w:sz w:val="28"/>
          <w:szCs w:val="28"/>
        </w:rPr>
        <w:t>возложить на заместителя управляющего Сергееву Е.П</w:t>
      </w:r>
      <w:r w:rsidR="00FE5628">
        <w:rPr>
          <w:sz w:val="28"/>
          <w:szCs w:val="28"/>
        </w:rPr>
        <w:t>.</w:t>
      </w:r>
    </w:p>
    <w:p w:rsidR="00A432EC" w:rsidRDefault="00A432EC" w:rsidP="00FE5628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</w:p>
    <w:p w:rsidR="00A432EC" w:rsidRDefault="00A432EC" w:rsidP="00FE5628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</w:p>
    <w:p w:rsidR="00A361B4" w:rsidRDefault="00A432EC" w:rsidP="00166A92">
      <w:pPr>
        <w:pStyle w:val="af2"/>
        <w:spacing w:before="0" w:beforeAutospacing="0" w:after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О.И. </w:t>
      </w:r>
      <w:proofErr w:type="spellStart"/>
      <w:r>
        <w:rPr>
          <w:sz w:val="28"/>
          <w:szCs w:val="28"/>
        </w:rPr>
        <w:t>Ступичева</w:t>
      </w:r>
      <w:proofErr w:type="spellEnd"/>
    </w:p>
    <w:p w:rsidR="000E14CF" w:rsidRDefault="000E14CF" w:rsidP="00166A92">
      <w:pPr>
        <w:pStyle w:val="af2"/>
        <w:spacing w:before="0" w:beforeAutospacing="0" w:after="0"/>
        <w:ind w:left="-567" w:firstLine="567"/>
        <w:jc w:val="both"/>
        <w:rPr>
          <w:sz w:val="28"/>
          <w:szCs w:val="28"/>
        </w:rPr>
      </w:pPr>
    </w:p>
    <w:p w:rsidR="000E14CF" w:rsidRDefault="000E14CF" w:rsidP="00166A92">
      <w:pPr>
        <w:pStyle w:val="af2"/>
        <w:spacing w:before="0" w:beforeAutospacing="0" w:after="0"/>
        <w:ind w:left="-567" w:firstLine="567"/>
        <w:jc w:val="both"/>
        <w:rPr>
          <w:sz w:val="28"/>
          <w:szCs w:val="28"/>
        </w:rPr>
      </w:pPr>
    </w:p>
    <w:p w:rsidR="000E14CF" w:rsidRPr="005576B9" w:rsidRDefault="000E14CF" w:rsidP="000E14CF">
      <w:pPr>
        <w:pStyle w:val="3"/>
        <w:tabs>
          <w:tab w:val="left" w:pos="5670"/>
        </w:tabs>
        <w:spacing w:line="216" w:lineRule="auto"/>
        <w:jc w:val="center"/>
        <w:rPr>
          <w:sz w:val="24"/>
          <w:szCs w:val="24"/>
        </w:rPr>
      </w:pPr>
      <w:r w:rsidRPr="005576B9">
        <w:rPr>
          <w:sz w:val="24"/>
          <w:szCs w:val="24"/>
        </w:rPr>
        <w:lastRenderedPageBreak/>
        <w:t>Отделение СФР по Омской области</w:t>
      </w:r>
    </w:p>
    <w:p w:rsidR="000E14CF" w:rsidRDefault="000E14CF" w:rsidP="000E14CF">
      <w:pPr>
        <w:pStyle w:val="3"/>
        <w:tabs>
          <w:tab w:val="left" w:pos="5670"/>
        </w:tabs>
        <w:spacing w:line="216" w:lineRule="auto"/>
        <w:jc w:val="center"/>
        <w:rPr>
          <w:sz w:val="24"/>
          <w:szCs w:val="24"/>
          <w:lang w:val="ru-RU"/>
        </w:rPr>
      </w:pPr>
      <w:r w:rsidRPr="005576B9">
        <w:rPr>
          <w:sz w:val="24"/>
          <w:szCs w:val="24"/>
        </w:rPr>
        <w:t>Указатель рассылки приказов, указаний</w:t>
      </w:r>
    </w:p>
    <w:p w:rsidR="000E14CF" w:rsidRPr="00A2516C" w:rsidRDefault="000E14CF" w:rsidP="000E14CF">
      <w:pPr>
        <w:ind w:left="-426"/>
      </w:pPr>
    </w:p>
    <w:p w:rsidR="000E14CF" w:rsidRPr="005576B9" w:rsidRDefault="000E14CF" w:rsidP="000E14CF">
      <w:pPr>
        <w:spacing w:line="216" w:lineRule="auto"/>
        <w:rPr>
          <w:sz w:val="6"/>
          <w:szCs w:val="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67"/>
        <w:gridCol w:w="1134"/>
        <w:gridCol w:w="3827"/>
        <w:gridCol w:w="567"/>
        <w:gridCol w:w="1134"/>
      </w:tblGrid>
      <w:tr w:rsidR="000E14CF" w:rsidRPr="00503CDC" w:rsidTr="00274F40">
        <w:trPr>
          <w:trHeight w:val="340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2516C">
              <w:rPr>
                <w:b/>
                <w:sz w:val="16"/>
                <w:szCs w:val="16"/>
              </w:rPr>
              <w:t>Кому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A2516C">
              <w:rPr>
                <w:b/>
                <w:sz w:val="16"/>
                <w:szCs w:val="16"/>
              </w:rPr>
              <w:t>К-во</w:t>
            </w:r>
            <w:proofErr w:type="gramEnd"/>
          </w:p>
          <w:p w:rsidR="000E14CF" w:rsidRPr="00A2516C" w:rsidRDefault="000E14CF" w:rsidP="00274F4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2516C">
              <w:rPr>
                <w:b/>
                <w:sz w:val="16"/>
                <w:szCs w:val="16"/>
              </w:rPr>
              <w:t>экз.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2516C">
              <w:rPr>
                <w:b/>
                <w:sz w:val="16"/>
                <w:szCs w:val="16"/>
              </w:rPr>
              <w:t>Отметка о вручении</w:t>
            </w: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2516C">
              <w:rPr>
                <w:b/>
                <w:sz w:val="16"/>
                <w:szCs w:val="16"/>
              </w:rPr>
              <w:t>Кому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A2516C">
              <w:rPr>
                <w:b/>
                <w:sz w:val="16"/>
                <w:szCs w:val="16"/>
              </w:rPr>
              <w:t>К-во</w:t>
            </w:r>
            <w:proofErr w:type="gramEnd"/>
          </w:p>
          <w:p w:rsidR="000E14CF" w:rsidRPr="00A2516C" w:rsidRDefault="000E14CF" w:rsidP="00274F4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2516C">
              <w:rPr>
                <w:b/>
                <w:sz w:val="16"/>
                <w:szCs w:val="16"/>
              </w:rPr>
              <w:t>экз.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2516C">
              <w:rPr>
                <w:b/>
                <w:sz w:val="16"/>
                <w:szCs w:val="16"/>
              </w:rPr>
              <w:t>Отметка о вручении</w:t>
            </w: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 xml:space="preserve">1. Управляющий Отделением </w:t>
            </w:r>
            <w:proofErr w:type="spellStart"/>
            <w:r w:rsidRPr="00A2516C">
              <w:rPr>
                <w:sz w:val="18"/>
                <w:szCs w:val="18"/>
              </w:rPr>
              <w:t>Ступичева</w:t>
            </w:r>
            <w:proofErr w:type="spellEnd"/>
            <w:r w:rsidRPr="00A2516C">
              <w:rPr>
                <w:sz w:val="18"/>
                <w:szCs w:val="18"/>
              </w:rPr>
              <w:t xml:space="preserve"> О.И.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19. Начальник управления организации страхования профессиональных рисков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 xml:space="preserve">2. Заместитель управляющего </w:t>
            </w:r>
            <w:proofErr w:type="spellStart"/>
            <w:r w:rsidRPr="00A2516C">
              <w:rPr>
                <w:sz w:val="18"/>
                <w:szCs w:val="18"/>
              </w:rPr>
              <w:t>Смигасевич</w:t>
            </w:r>
            <w:proofErr w:type="spellEnd"/>
            <w:r w:rsidRPr="00A2516C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20. Начальник управления социального страхования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3. Заместитель управляющего Сергеева Е.П.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21. Начальник управления делами и организационной работы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4. Заместитель управляющего Денисенко М.Ф.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22. Начальник отдела организационно-технической и криптографической защиты информации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5. Заместитель управляющего Князева Е.Г.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23. Начальник управления материально-технического обеспечения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 xml:space="preserve">6. Заместитель управляющего </w:t>
            </w:r>
            <w:proofErr w:type="spellStart"/>
            <w:r w:rsidRPr="00A2516C">
              <w:rPr>
                <w:sz w:val="18"/>
                <w:szCs w:val="18"/>
              </w:rPr>
              <w:t>Криворучкин</w:t>
            </w:r>
            <w:proofErr w:type="spellEnd"/>
            <w:r w:rsidRPr="00A2516C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24. Начальник отдела кадров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 xml:space="preserve">7. Заместитель управляющего </w:t>
            </w:r>
            <w:proofErr w:type="spellStart"/>
            <w:r w:rsidRPr="00A2516C">
              <w:rPr>
                <w:sz w:val="18"/>
                <w:szCs w:val="18"/>
              </w:rPr>
              <w:t>Ёлохова</w:t>
            </w:r>
            <w:proofErr w:type="spellEnd"/>
            <w:r w:rsidRPr="00A2516C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25. Начальник контрольно-ревизионного отдела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8. Главный  бухгалтер -  начальник управления казначейства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 xml:space="preserve">26. Руководитель </w:t>
            </w:r>
            <w:proofErr w:type="spellStart"/>
            <w:r w:rsidRPr="00A2516C">
              <w:rPr>
                <w:sz w:val="18"/>
                <w:szCs w:val="18"/>
              </w:rPr>
              <w:t>режимно</w:t>
            </w:r>
            <w:proofErr w:type="spellEnd"/>
            <w:r w:rsidRPr="00A2516C">
              <w:rPr>
                <w:sz w:val="18"/>
                <w:szCs w:val="18"/>
              </w:rPr>
              <w:t xml:space="preserve"> – секретной группы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cantSplit/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9. Начальник бюджетного отдела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27. Начальник отдела по осуществлению закупок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cantSplit/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10. Начальник юридического отдела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 xml:space="preserve">28. Начальник отдела межведомственного взаимодействия 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 xml:space="preserve">11. Начальник управления </w:t>
            </w:r>
            <w:r>
              <w:rPr>
                <w:sz w:val="18"/>
                <w:szCs w:val="18"/>
              </w:rPr>
              <w:t>п</w:t>
            </w:r>
            <w:r w:rsidRPr="00A2516C">
              <w:rPr>
                <w:sz w:val="18"/>
                <w:szCs w:val="18"/>
              </w:rPr>
              <w:t>ерсонифицированного учета и администрирования страховых взносов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29. Начальник отдела по работе с обращениями граждан, застрахованных лиц, организаций и страхователей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12. Начальник управления установления пенсий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30. Отдел по взаимодействию со СМИ и связям с общественностью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13. Начальник управления установления социальных выплат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31. Главный специалист – эксперт по ГО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14. Начальник управления выплаты пенсий и социальных выплат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32. Председатель профкома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15. Начальник управления организации работы клиентских служб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33. Помощник управляющего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16. Начальник управления информационных технологий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17. Начальник управления социального обеспечения семей с детьми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ind w:hanging="142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  <w:tr w:rsidR="000E14CF" w:rsidRPr="00503CDC" w:rsidTr="00274F40">
        <w:trPr>
          <w:trHeight w:val="624"/>
        </w:trPr>
        <w:tc>
          <w:tcPr>
            <w:tcW w:w="4112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  <w:r w:rsidRPr="00A2516C">
              <w:rPr>
                <w:sz w:val="18"/>
                <w:szCs w:val="18"/>
              </w:rPr>
              <w:t>18. Начальник управления реализации социальных программ</w:t>
            </w: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0E14CF" w:rsidRPr="00A2516C" w:rsidRDefault="000E14CF" w:rsidP="00274F40">
            <w:pPr>
              <w:spacing w:line="216" w:lineRule="auto"/>
              <w:ind w:hanging="142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14CF" w:rsidRPr="00A2516C" w:rsidRDefault="000E14CF" w:rsidP="00274F40">
            <w:pPr>
              <w:spacing w:line="216" w:lineRule="auto"/>
              <w:rPr>
                <w:sz w:val="18"/>
                <w:szCs w:val="18"/>
              </w:rPr>
            </w:pPr>
          </w:p>
        </w:tc>
      </w:tr>
    </w:tbl>
    <w:p w:rsidR="000E14CF" w:rsidRDefault="000E14CF" w:rsidP="000E14CF">
      <w:pPr>
        <w:pStyle w:val="2"/>
        <w:spacing w:line="216" w:lineRule="auto"/>
        <w:rPr>
          <w:sz w:val="20"/>
          <w:szCs w:val="16"/>
        </w:rPr>
      </w:pPr>
    </w:p>
    <w:p w:rsidR="000E14CF" w:rsidRDefault="000E14CF" w:rsidP="000E14CF">
      <w:pPr>
        <w:pStyle w:val="2"/>
        <w:spacing w:line="216" w:lineRule="auto"/>
        <w:ind w:hanging="993"/>
        <w:rPr>
          <w:sz w:val="20"/>
          <w:szCs w:val="16"/>
        </w:rPr>
      </w:pPr>
    </w:p>
    <w:p w:rsidR="000E14CF" w:rsidRPr="00130005" w:rsidRDefault="000E14CF" w:rsidP="000E14CF">
      <w:pPr>
        <w:pStyle w:val="2"/>
        <w:spacing w:line="216" w:lineRule="auto"/>
        <w:ind w:hanging="993"/>
        <w:rPr>
          <w:sz w:val="20"/>
          <w:szCs w:val="16"/>
        </w:rPr>
      </w:pPr>
      <w:r w:rsidRPr="00130005">
        <w:rPr>
          <w:sz w:val="20"/>
          <w:szCs w:val="16"/>
        </w:rPr>
        <w:t>Указатель</w:t>
      </w:r>
      <w:r>
        <w:rPr>
          <w:sz w:val="20"/>
          <w:szCs w:val="16"/>
        </w:rPr>
        <w:t xml:space="preserve"> </w:t>
      </w:r>
      <w:r w:rsidRPr="00A2516C">
        <w:rPr>
          <w:sz w:val="20"/>
          <w:szCs w:val="16"/>
        </w:rPr>
        <w:t>рассылки</w:t>
      </w:r>
      <w:r w:rsidRPr="00130005">
        <w:rPr>
          <w:sz w:val="20"/>
          <w:szCs w:val="16"/>
        </w:rPr>
        <w:t xml:space="preserve"> составил: Ф.И.О. тел. (подпись):</w:t>
      </w:r>
      <w:r>
        <w:rPr>
          <w:sz w:val="20"/>
          <w:szCs w:val="16"/>
        </w:rPr>
        <w:t xml:space="preserve">  </w:t>
      </w:r>
      <w:proofErr w:type="spellStart"/>
      <w:r>
        <w:rPr>
          <w:sz w:val="20"/>
          <w:szCs w:val="16"/>
        </w:rPr>
        <w:t>Лернер</w:t>
      </w:r>
      <w:proofErr w:type="spellEnd"/>
      <w:r>
        <w:rPr>
          <w:sz w:val="20"/>
          <w:szCs w:val="16"/>
        </w:rPr>
        <w:t xml:space="preserve"> Н.А.- заместитель главного бухгалтера-заместитель начальника управления</w:t>
      </w:r>
      <w:proofErr w:type="gramStart"/>
      <w:r>
        <w:rPr>
          <w:sz w:val="20"/>
          <w:szCs w:val="16"/>
        </w:rPr>
        <w:t xml:space="preserve"> ,</w:t>
      </w:r>
      <w:proofErr w:type="gramEnd"/>
      <w:r>
        <w:rPr>
          <w:sz w:val="20"/>
          <w:szCs w:val="16"/>
        </w:rPr>
        <w:t xml:space="preserve"> тел: 1191</w:t>
      </w:r>
    </w:p>
    <w:p w:rsidR="000E14CF" w:rsidRPr="005576B9" w:rsidRDefault="000E14CF" w:rsidP="000E14CF">
      <w:pPr>
        <w:pStyle w:val="3"/>
        <w:tabs>
          <w:tab w:val="left" w:pos="5670"/>
        </w:tabs>
        <w:spacing w:line="216" w:lineRule="auto"/>
        <w:rPr>
          <w:sz w:val="24"/>
          <w:szCs w:val="24"/>
        </w:rPr>
      </w:pPr>
    </w:p>
    <w:p w:rsidR="009A272E" w:rsidRDefault="009A272E" w:rsidP="00A361B4">
      <w:pPr>
        <w:rPr>
          <w:lang w:eastAsia="x-none"/>
        </w:rPr>
      </w:pPr>
      <w:bookmarkStart w:id="3" w:name="_GoBack"/>
      <w:bookmarkEnd w:id="3"/>
    </w:p>
    <w:sectPr w:rsidR="009A272E" w:rsidSect="000E14CF">
      <w:headerReference w:type="even" r:id="rId9"/>
      <w:footerReference w:type="first" r:id="rId10"/>
      <w:pgSz w:w="11907" w:h="16840" w:code="9"/>
      <w:pgMar w:top="709" w:right="709" w:bottom="709" w:left="1701" w:header="284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C3" w:rsidRDefault="007C60C3">
      <w:r>
        <w:separator/>
      </w:r>
    </w:p>
  </w:endnote>
  <w:endnote w:type="continuationSeparator" w:id="0">
    <w:p w:rsidR="007C60C3" w:rsidRDefault="007C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17" w:rsidRDefault="00974817">
    <w:pPr>
      <w:pStyle w:val="a3"/>
      <w:tabs>
        <w:tab w:val="left" w:pos="2835"/>
        <w:tab w:val="left" w:pos="4153"/>
      </w:tabs>
      <w:ind w:right="8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C3" w:rsidRDefault="007C60C3">
      <w:r>
        <w:separator/>
      </w:r>
    </w:p>
  </w:footnote>
  <w:footnote w:type="continuationSeparator" w:id="0">
    <w:p w:rsidR="007C60C3" w:rsidRDefault="007C6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Ispoln"/>
  <w:bookmarkEnd w:id="4"/>
  <w:p w:rsidR="00974817" w:rsidRDefault="00DF2D9C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7481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74817" w:rsidRDefault="009748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E49"/>
    <w:multiLevelType w:val="hybridMultilevel"/>
    <w:tmpl w:val="2794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945F8"/>
    <w:multiLevelType w:val="hybridMultilevel"/>
    <w:tmpl w:val="B052B5D2"/>
    <w:lvl w:ilvl="0" w:tplc="2F181EFC">
      <w:start w:val="1"/>
      <w:numFmt w:val="decimal"/>
      <w:lvlText w:val="%1."/>
      <w:lvlJc w:val="left"/>
      <w:pPr>
        <w:ind w:left="89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439" w:hanging="360"/>
      </w:pPr>
    </w:lvl>
    <w:lvl w:ilvl="2" w:tplc="0419001B" w:tentative="1">
      <w:start w:val="1"/>
      <w:numFmt w:val="lowerRoman"/>
      <w:lvlText w:val="%3."/>
      <w:lvlJc w:val="right"/>
      <w:pPr>
        <w:ind w:left="10239" w:hanging="180"/>
      </w:pPr>
    </w:lvl>
    <w:lvl w:ilvl="3" w:tplc="0419000F">
      <w:start w:val="1"/>
      <w:numFmt w:val="decimal"/>
      <w:lvlText w:val="%4."/>
      <w:lvlJc w:val="left"/>
      <w:pPr>
        <w:ind w:left="10959" w:hanging="360"/>
      </w:pPr>
    </w:lvl>
    <w:lvl w:ilvl="4" w:tplc="04190019" w:tentative="1">
      <w:start w:val="1"/>
      <w:numFmt w:val="lowerLetter"/>
      <w:lvlText w:val="%5."/>
      <w:lvlJc w:val="left"/>
      <w:pPr>
        <w:ind w:left="11679" w:hanging="360"/>
      </w:pPr>
    </w:lvl>
    <w:lvl w:ilvl="5" w:tplc="0419001B" w:tentative="1">
      <w:start w:val="1"/>
      <w:numFmt w:val="lowerRoman"/>
      <w:lvlText w:val="%6."/>
      <w:lvlJc w:val="right"/>
      <w:pPr>
        <w:ind w:left="12399" w:hanging="180"/>
      </w:pPr>
    </w:lvl>
    <w:lvl w:ilvl="6" w:tplc="0419000F" w:tentative="1">
      <w:start w:val="1"/>
      <w:numFmt w:val="decimal"/>
      <w:lvlText w:val="%7."/>
      <w:lvlJc w:val="left"/>
      <w:pPr>
        <w:ind w:left="13119" w:hanging="360"/>
      </w:pPr>
    </w:lvl>
    <w:lvl w:ilvl="7" w:tplc="04190019" w:tentative="1">
      <w:start w:val="1"/>
      <w:numFmt w:val="lowerLetter"/>
      <w:lvlText w:val="%8."/>
      <w:lvlJc w:val="left"/>
      <w:pPr>
        <w:ind w:left="13839" w:hanging="360"/>
      </w:pPr>
    </w:lvl>
    <w:lvl w:ilvl="8" w:tplc="0419001B" w:tentative="1">
      <w:start w:val="1"/>
      <w:numFmt w:val="lowerRoman"/>
      <w:lvlText w:val="%9."/>
      <w:lvlJc w:val="right"/>
      <w:pPr>
        <w:ind w:left="14559" w:hanging="180"/>
      </w:pPr>
    </w:lvl>
  </w:abstractNum>
  <w:abstractNum w:abstractNumId="2">
    <w:nsid w:val="1CFF0B57"/>
    <w:multiLevelType w:val="hybridMultilevel"/>
    <w:tmpl w:val="76983782"/>
    <w:lvl w:ilvl="0" w:tplc="56DE1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DB4CD1"/>
    <w:multiLevelType w:val="multilevel"/>
    <w:tmpl w:val="7952D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CC2E4A"/>
    <w:multiLevelType w:val="hybridMultilevel"/>
    <w:tmpl w:val="DE8AFFE6"/>
    <w:lvl w:ilvl="0" w:tplc="17DE25FE">
      <w:start w:val="1"/>
      <w:numFmt w:val="decimal"/>
      <w:lvlText w:val="%1."/>
      <w:lvlJc w:val="left"/>
      <w:pPr>
        <w:ind w:left="39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EBF3806"/>
    <w:multiLevelType w:val="hybridMultilevel"/>
    <w:tmpl w:val="DCDE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F4B57"/>
    <w:multiLevelType w:val="multilevel"/>
    <w:tmpl w:val="612C3D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</w:rPr>
    </w:lvl>
  </w:abstractNum>
  <w:abstractNum w:abstractNumId="7">
    <w:nsid w:val="64335514"/>
    <w:multiLevelType w:val="hybridMultilevel"/>
    <w:tmpl w:val="3948E520"/>
    <w:lvl w:ilvl="0" w:tplc="00000003"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A000A"/>
    <w:multiLevelType w:val="hybridMultilevel"/>
    <w:tmpl w:val="7C02E36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17908E5"/>
    <w:multiLevelType w:val="hybridMultilevel"/>
    <w:tmpl w:val="E4621712"/>
    <w:lvl w:ilvl="0" w:tplc="00000003"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576A4"/>
    <w:multiLevelType w:val="hybridMultilevel"/>
    <w:tmpl w:val="FF1EBC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EC"/>
    <w:rsid w:val="00020030"/>
    <w:rsid w:val="00031609"/>
    <w:rsid w:val="000942DE"/>
    <w:rsid w:val="000B6DCE"/>
    <w:rsid w:val="000D13FB"/>
    <w:rsid w:val="000E14CF"/>
    <w:rsid w:val="000E56DF"/>
    <w:rsid w:val="000E7F6B"/>
    <w:rsid w:val="000F017E"/>
    <w:rsid w:val="000F28D6"/>
    <w:rsid w:val="000F5986"/>
    <w:rsid w:val="00112488"/>
    <w:rsid w:val="0012652E"/>
    <w:rsid w:val="00166A92"/>
    <w:rsid w:val="001D0594"/>
    <w:rsid w:val="001D475D"/>
    <w:rsid w:val="001D690F"/>
    <w:rsid w:val="00206507"/>
    <w:rsid w:val="00214F82"/>
    <w:rsid w:val="00220088"/>
    <w:rsid w:val="0022033F"/>
    <w:rsid w:val="00234A37"/>
    <w:rsid w:val="002A63CB"/>
    <w:rsid w:val="0030520B"/>
    <w:rsid w:val="0030764F"/>
    <w:rsid w:val="00320379"/>
    <w:rsid w:val="00353215"/>
    <w:rsid w:val="00383D2F"/>
    <w:rsid w:val="003B3646"/>
    <w:rsid w:val="003E5108"/>
    <w:rsid w:val="00434A25"/>
    <w:rsid w:val="00454626"/>
    <w:rsid w:val="00460D4F"/>
    <w:rsid w:val="00461EB4"/>
    <w:rsid w:val="00464219"/>
    <w:rsid w:val="00483316"/>
    <w:rsid w:val="00485ADB"/>
    <w:rsid w:val="00486198"/>
    <w:rsid w:val="004A18CE"/>
    <w:rsid w:val="004A2A34"/>
    <w:rsid w:val="004D7C1C"/>
    <w:rsid w:val="00506346"/>
    <w:rsid w:val="00521A37"/>
    <w:rsid w:val="00530D72"/>
    <w:rsid w:val="0055593B"/>
    <w:rsid w:val="00561966"/>
    <w:rsid w:val="005A38DA"/>
    <w:rsid w:val="005B1193"/>
    <w:rsid w:val="005C6C74"/>
    <w:rsid w:val="005D6A78"/>
    <w:rsid w:val="005D6B88"/>
    <w:rsid w:val="005E7E42"/>
    <w:rsid w:val="00617229"/>
    <w:rsid w:val="00620530"/>
    <w:rsid w:val="0063684F"/>
    <w:rsid w:val="006645EC"/>
    <w:rsid w:val="0069754C"/>
    <w:rsid w:val="006C216C"/>
    <w:rsid w:val="007256E1"/>
    <w:rsid w:val="00735ADC"/>
    <w:rsid w:val="007673CE"/>
    <w:rsid w:val="00774C93"/>
    <w:rsid w:val="007B632C"/>
    <w:rsid w:val="007C53A3"/>
    <w:rsid w:val="007C60C3"/>
    <w:rsid w:val="00803E54"/>
    <w:rsid w:val="008107CA"/>
    <w:rsid w:val="008410D8"/>
    <w:rsid w:val="00856F6E"/>
    <w:rsid w:val="00872EEC"/>
    <w:rsid w:val="008814CB"/>
    <w:rsid w:val="008B7FF6"/>
    <w:rsid w:val="009457BC"/>
    <w:rsid w:val="00974817"/>
    <w:rsid w:val="009A272E"/>
    <w:rsid w:val="009D6311"/>
    <w:rsid w:val="009E03DB"/>
    <w:rsid w:val="00A045E6"/>
    <w:rsid w:val="00A361B4"/>
    <w:rsid w:val="00A432EC"/>
    <w:rsid w:val="00A62472"/>
    <w:rsid w:val="00A665CC"/>
    <w:rsid w:val="00AB269A"/>
    <w:rsid w:val="00AC2B63"/>
    <w:rsid w:val="00AD2CE6"/>
    <w:rsid w:val="00AE45D5"/>
    <w:rsid w:val="00B00655"/>
    <w:rsid w:val="00B11A05"/>
    <w:rsid w:val="00B34ACA"/>
    <w:rsid w:val="00B85A01"/>
    <w:rsid w:val="00BA27D8"/>
    <w:rsid w:val="00BA7AD8"/>
    <w:rsid w:val="00BB1296"/>
    <w:rsid w:val="00BD288F"/>
    <w:rsid w:val="00BF002F"/>
    <w:rsid w:val="00C220F4"/>
    <w:rsid w:val="00C27915"/>
    <w:rsid w:val="00C4534B"/>
    <w:rsid w:val="00C50172"/>
    <w:rsid w:val="00C55B6B"/>
    <w:rsid w:val="00C601C2"/>
    <w:rsid w:val="00C64F1A"/>
    <w:rsid w:val="00C72778"/>
    <w:rsid w:val="00C73298"/>
    <w:rsid w:val="00C97558"/>
    <w:rsid w:val="00CC1217"/>
    <w:rsid w:val="00CF58B3"/>
    <w:rsid w:val="00D27DD1"/>
    <w:rsid w:val="00D4037D"/>
    <w:rsid w:val="00D414CB"/>
    <w:rsid w:val="00D60BC8"/>
    <w:rsid w:val="00D65868"/>
    <w:rsid w:val="00D778A2"/>
    <w:rsid w:val="00D856C3"/>
    <w:rsid w:val="00D973B8"/>
    <w:rsid w:val="00DC07AB"/>
    <w:rsid w:val="00DF2D9C"/>
    <w:rsid w:val="00E12E04"/>
    <w:rsid w:val="00E23ED4"/>
    <w:rsid w:val="00E64E77"/>
    <w:rsid w:val="00EA31E6"/>
    <w:rsid w:val="00EF5C2C"/>
    <w:rsid w:val="00F03771"/>
    <w:rsid w:val="00F229F9"/>
    <w:rsid w:val="00F3055A"/>
    <w:rsid w:val="00F60B23"/>
    <w:rsid w:val="00F61058"/>
    <w:rsid w:val="00F64DF6"/>
    <w:rsid w:val="00F82446"/>
    <w:rsid w:val="00FA1DC4"/>
    <w:rsid w:val="00FC2336"/>
    <w:rsid w:val="00FD05F7"/>
    <w:rsid w:val="00FD47BE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34"/>
  </w:style>
  <w:style w:type="paragraph" w:styleId="1">
    <w:name w:val="heading 1"/>
    <w:basedOn w:val="a"/>
    <w:next w:val="a"/>
    <w:qFormat/>
    <w:rsid w:val="004A2A34"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rsid w:val="004A2A34"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2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4A2A34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4A2A34"/>
  </w:style>
  <w:style w:type="paragraph" w:styleId="a5">
    <w:name w:val="header"/>
    <w:basedOn w:val="a"/>
    <w:semiHidden/>
    <w:rsid w:val="004A2A3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unhideWhenUsed/>
    <w:rsid w:val="00383D2F"/>
    <w:pPr>
      <w:ind w:firstLine="851"/>
    </w:pPr>
    <w:rPr>
      <w:rFonts w:ascii="TimesET" w:hAnsi="TimesET"/>
      <w:sz w:val="24"/>
      <w:lang w:val="x-none" w:eastAsia="x-none"/>
    </w:rPr>
  </w:style>
  <w:style w:type="paragraph" w:styleId="a8">
    <w:name w:val="Normal Indent"/>
    <w:basedOn w:val="a"/>
    <w:semiHidden/>
    <w:rsid w:val="004A2A34"/>
    <w:pPr>
      <w:spacing w:line="360" w:lineRule="auto"/>
      <w:ind w:firstLine="624"/>
      <w:jc w:val="both"/>
    </w:pPr>
    <w:rPr>
      <w:sz w:val="26"/>
    </w:rPr>
  </w:style>
  <w:style w:type="character" w:customStyle="1" w:styleId="a7">
    <w:name w:val="Основной текст с отступом Знак"/>
    <w:link w:val="a6"/>
    <w:rsid w:val="00383D2F"/>
    <w:rPr>
      <w:rFonts w:ascii="TimesET" w:hAnsi="TimesET"/>
      <w:sz w:val="24"/>
    </w:rPr>
  </w:style>
  <w:style w:type="paragraph" w:styleId="a9">
    <w:name w:val="List Paragraph"/>
    <w:basedOn w:val="a"/>
    <w:uiPriority w:val="34"/>
    <w:qFormat/>
    <w:rsid w:val="00383D2F"/>
    <w:pPr>
      <w:widowControl w:val="0"/>
      <w:autoSpaceDE w:val="0"/>
      <w:autoSpaceDN w:val="0"/>
      <w:adjustRightInd w:val="0"/>
      <w:ind w:left="720"/>
      <w:contextualSpacing/>
    </w:pPr>
    <w:rPr>
      <w:sz w:val="28"/>
    </w:rPr>
  </w:style>
  <w:style w:type="paragraph" w:styleId="aa">
    <w:name w:val="Body Text"/>
    <w:basedOn w:val="a"/>
    <w:link w:val="ab"/>
    <w:uiPriority w:val="99"/>
    <w:semiHidden/>
    <w:unhideWhenUsed/>
    <w:rsid w:val="004546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54626"/>
  </w:style>
  <w:style w:type="character" w:customStyle="1" w:styleId="30">
    <w:name w:val="Заголовок 3 Знак"/>
    <w:link w:val="3"/>
    <w:uiPriority w:val="9"/>
    <w:semiHidden/>
    <w:rsid w:val="000942DE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Title"/>
    <w:basedOn w:val="a"/>
    <w:link w:val="ad"/>
    <w:qFormat/>
    <w:rsid w:val="00774C93"/>
    <w:pPr>
      <w:jc w:val="center"/>
    </w:pPr>
    <w:rPr>
      <w:rFonts w:ascii="Courier New" w:hAnsi="Courier New"/>
      <w:b/>
      <w:sz w:val="32"/>
      <w:lang w:val="x-none" w:eastAsia="x-none"/>
    </w:rPr>
  </w:style>
  <w:style w:type="character" w:customStyle="1" w:styleId="ad">
    <w:name w:val="Название Знак"/>
    <w:link w:val="ac"/>
    <w:rsid w:val="00774C93"/>
    <w:rPr>
      <w:rFonts w:ascii="Courier New" w:hAnsi="Courier New"/>
      <w:b/>
      <w:sz w:val="32"/>
    </w:rPr>
  </w:style>
  <w:style w:type="paragraph" w:styleId="ae">
    <w:name w:val="No Spacing"/>
    <w:uiPriority w:val="1"/>
    <w:qFormat/>
    <w:rsid w:val="00774C93"/>
    <w:pPr>
      <w:widowControl w:val="0"/>
      <w:ind w:firstLine="860"/>
      <w:jc w:val="both"/>
    </w:pPr>
    <w:rPr>
      <w:snapToGrid w:val="0"/>
      <w:sz w:val="24"/>
    </w:rPr>
  </w:style>
  <w:style w:type="table" w:styleId="af">
    <w:name w:val="Table Grid"/>
    <w:basedOn w:val="a1"/>
    <w:rsid w:val="00BF0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5C6C74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6C74"/>
    <w:pPr>
      <w:widowControl w:val="0"/>
      <w:shd w:val="clear" w:color="auto" w:fill="FFFFFF"/>
      <w:spacing w:before="240" w:after="780" w:line="0" w:lineRule="atLeast"/>
      <w:jc w:val="both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1D475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475D"/>
    <w:rPr>
      <w:rFonts w:ascii="Tahoma" w:hAnsi="Tahoma" w:cs="Tahoma"/>
      <w:sz w:val="16"/>
      <w:szCs w:val="16"/>
    </w:rPr>
  </w:style>
  <w:style w:type="paragraph" w:styleId="af2">
    <w:name w:val="Normal (Web)"/>
    <w:basedOn w:val="a"/>
    <w:unhideWhenUsed/>
    <w:rsid w:val="00FE5628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34"/>
  </w:style>
  <w:style w:type="paragraph" w:styleId="1">
    <w:name w:val="heading 1"/>
    <w:basedOn w:val="a"/>
    <w:next w:val="a"/>
    <w:qFormat/>
    <w:rsid w:val="004A2A34"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qFormat/>
    <w:rsid w:val="004A2A34"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2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4A2A34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4A2A34"/>
  </w:style>
  <w:style w:type="paragraph" w:styleId="a5">
    <w:name w:val="header"/>
    <w:basedOn w:val="a"/>
    <w:semiHidden/>
    <w:rsid w:val="004A2A3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unhideWhenUsed/>
    <w:rsid w:val="00383D2F"/>
    <w:pPr>
      <w:ind w:firstLine="851"/>
    </w:pPr>
    <w:rPr>
      <w:rFonts w:ascii="TimesET" w:hAnsi="TimesET"/>
      <w:sz w:val="24"/>
      <w:lang w:val="x-none" w:eastAsia="x-none"/>
    </w:rPr>
  </w:style>
  <w:style w:type="paragraph" w:styleId="a8">
    <w:name w:val="Normal Indent"/>
    <w:basedOn w:val="a"/>
    <w:semiHidden/>
    <w:rsid w:val="004A2A34"/>
    <w:pPr>
      <w:spacing w:line="360" w:lineRule="auto"/>
      <w:ind w:firstLine="624"/>
      <w:jc w:val="both"/>
    </w:pPr>
    <w:rPr>
      <w:sz w:val="26"/>
    </w:rPr>
  </w:style>
  <w:style w:type="character" w:customStyle="1" w:styleId="a7">
    <w:name w:val="Основной текст с отступом Знак"/>
    <w:link w:val="a6"/>
    <w:rsid w:val="00383D2F"/>
    <w:rPr>
      <w:rFonts w:ascii="TimesET" w:hAnsi="TimesET"/>
      <w:sz w:val="24"/>
    </w:rPr>
  </w:style>
  <w:style w:type="paragraph" w:styleId="a9">
    <w:name w:val="List Paragraph"/>
    <w:basedOn w:val="a"/>
    <w:uiPriority w:val="34"/>
    <w:qFormat/>
    <w:rsid w:val="00383D2F"/>
    <w:pPr>
      <w:widowControl w:val="0"/>
      <w:autoSpaceDE w:val="0"/>
      <w:autoSpaceDN w:val="0"/>
      <w:adjustRightInd w:val="0"/>
      <w:ind w:left="720"/>
      <w:contextualSpacing/>
    </w:pPr>
    <w:rPr>
      <w:sz w:val="28"/>
    </w:rPr>
  </w:style>
  <w:style w:type="paragraph" w:styleId="aa">
    <w:name w:val="Body Text"/>
    <w:basedOn w:val="a"/>
    <w:link w:val="ab"/>
    <w:uiPriority w:val="99"/>
    <w:semiHidden/>
    <w:unhideWhenUsed/>
    <w:rsid w:val="004546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54626"/>
  </w:style>
  <w:style w:type="character" w:customStyle="1" w:styleId="30">
    <w:name w:val="Заголовок 3 Знак"/>
    <w:link w:val="3"/>
    <w:uiPriority w:val="9"/>
    <w:semiHidden/>
    <w:rsid w:val="000942DE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Title"/>
    <w:basedOn w:val="a"/>
    <w:link w:val="ad"/>
    <w:qFormat/>
    <w:rsid w:val="00774C93"/>
    <w:pPr>
      <w:jc w:val="center"/>
    </w:pPr>
    <w:rPr>
      <w:rFonts w:ascii="Courier New" w:hAnsi="Courier New"/>
      <w:b/>
      <w:sz w:val="32"/>
      <w:lang w:val="x-none" w:eastAsia="x-none"/>
    </w:rPr>
  </w:style>
  <w:style w:type="character" w:customStyle="1" w:styleId="ad">
    <w:name w:val="Название Знак"/>
    <w:link w:val="ac"/>
    <w:rsid w:val="00774C93"/>
    <w:rPr>
      <w:rFonts w:ascii="Courier New" w:hAnsi="Courier New"/>
      <w:b/>
      <w:sz w:val="32"/>
    </w:rPr>
  </w:style>
  <w:style w:type="paragraph" w:styleId="ae">
    <w:name w:val="No Spacing"/>
    <w:uiPriority w:val="1"/>
    <w:qFormat/>
    <w:rsid w:val="00774C93"/>
    <w:pPr>
      <w:widowControl w:val="0"/>
      <w:ind w:firstLine="860"/>
      <w:jc w:val="both"/>
    </w:pPr>
    <w:rPr>
      <w:snapToGrid w:val="0"/>
      <w:sz w:val="24"/>
    </w:rPr>
  </w:style>
  <w:style w:type="table" w:styleId="af">
    <w:name w:val="Table Grid"/>
    <w:basedOn w:val="a1"/>
    <w:rsid w:val="00BF0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5C6C74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6C74"/>
    <w:pPr>
      <w:widowControl w:val="0"/>
      <w:shd w:val="clear" w:color="auto" w:fill="FFFFFF"/>
      <w:spacing w:before="240" w:after="780" w:line="0" w:lineRule="atLeast"/>
      <w:jc w:val="both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1D475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475D"/>
    <w:rPr>
      <w:rFonts w:ascii="Tahoma" w:hAnsi="Tahoma" w:cs="Tahoma"/>
      <w:sz w:val="16"/>
      <w:szCs w:val="16"/>
    </w:rPr>
  </w:style>
  <w:style w:type="paragraph" w:styleId="af2">
    <w:name w:val="Normal (Web)"/>
    <w:basedOn w:val="a"/>
    <w:unhideWhenUsed/>
    <w:rsid w:val="00FE562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96;&#1072;&#1073;&#1083;&#1086;&#1085;&#1099;\&#1057;&#1083;&#1091;&#1078;_&#1076;&#1086;&#1082;\sh_poPf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sh_poPfr.dot</Template>
  <TotalTime>69</TotalTime>
  <Pages>2</Pages>
  <Words>465</Words>
  <Characters>3419</Characters>
  <Application>Microsoft Office Word</Application>
  <DocSecurity>2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ИЦПУ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Шаблон Постановления ПФР</dc:subject>
  <dc:creator>Заторяева Анна Александровна</dc:creator>
  <cp:lastModifiedBy>USERPFR</cp:lastModifiedBy>
  <cp:revision>8</cp:revision>
  <cp:lastPrinted>2026-03-31T06:39:00Z</cp:lastPrinted>
  <dcterms:created xsi:type="dcterms:W3CDTF">2026-03-30T10:34:00Z</dcterms:created>
  <dcterms:modified xsi:type="dcterms:W3CDTF">2026-03-31T09:10:00Z</dcterms:modified>
</cp:coreProperties>
</file>