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0"/>
      </w:tblGrid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Приложение № 16</w:t>
            </w:r>
            <w:r w:rsidR="00361B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к Учетной политике ОПФР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 Омской области, 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утвержденной, 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приказом № </w:t>
            </w:r>
            <w:r w:rsidR="003101B4">
              <w:rPr>
                <w:sz w:val="28"/>
                <w:szCs w:val="28"/>
              </w:rPr>
              <w:t>397</w:t>
            </w:r>
          </w:p>
          <w:p w:rsidR="00A82D86" w:rsidRDefault="00A82D86" w:rsidP="003101B4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01B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101B4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 202</w:t>
            </w:r>
            <w:r w:rsidR="003101B4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82D86" w:rsidRDefault="00A82D86" w:rsidP="00A82D86"/>
    <w:p w:rsidR="00A82D86" w:rsidRDefault="00A82D86" w:rsidP="00A82D86">
      <w:pPr>
        <w:suppressAutoHyphens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Управляющему ГУ-ОПФР по Омской области 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(Фамилия, имя, отчество)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от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должности  работника)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(Фамилия, имя, отчество работника)</w:t>
      </w:r>
    </w:p>
    <w:p w:rsidR="00A82D86" w:rsidRDefault="00A82D86" w:rsidP="00A82D86">
      <w:pPr>
        <w:suppressAutoHyphens w:val="0"/>
        <w:ind w:left="4536"/>
        <w:rPr>
          <w:lang w:eastAsia="ru-RU"/>
        </w:rPr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Прошу выдать подотчет: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 почтовые марки  номиналом: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конверты маркированные: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отправки почтовой корреспонденции  на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________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E22442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</w:pPr>
      <w:r>
        <w:rPr>
          <w:sz w:val="28"/>
          <w:szCs w:val="28"/>
        </w:rPr>
        <w:t>Дата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5F1198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5F1198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A82D8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(заместитель начальника)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6774D4" w:rsidRDefault="006774D4"/>
    <w:sectPr w:rsidR="006774D4" w:rsidSect="0067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D86"/>
    <w:rsid w:val="001C5E7D"/>
    <w:rsid w:val="003101B4"/>
    <w:rsid w:val="00361B64"/>
    <w:rsid w:val="00362EFA"/>
    <w:rsid w:val="003E2C3C"/>
    <w:rsid w:val="004002D6"/>
    <w:rsid w:val="005F1198"/>
    <w:rsid w:val="006774D4"/>
    <w:rsid w:val="006A1D86"/>
    <w:rsid w:val="00A82D86"/>
    <w:rsid w:val="00B40DF7"/>
    <w:rsid w:val="00E22442"/>
    <w:rsid w:val="00F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6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2D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2D86"/>
    <w:rPr>
      <w:rFonts w:eastAsia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82D86"/>
    <w:pPr>
      <w:suppressAutoHyphens w:val="0"/>
      <w:spacing w:before="280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621</Characters>
  <Application>Microsoft Office Word</Application>
  <DocSecurity>0</DocSecurity>
  <Lines>11</Lines>
  <Paragraphs>3</Paragraphs>
  <ScaleCrop>false</ScaleCrop>
  <Company>PFR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Верховский М.А.</dc:creator>
  <cp:keywords/>
  <dc:description/>
  <cp:lastModifiedBy>USERPFR</cp:lastModifiedBy>
  <cp:revision>8</cp:revision>
  <cp:lastPrinted>2022-04-28T02:34:00Z</cp:lastPrinted>
  <dcterms:created xsi:type="dcterms:W3CDTF">2022-04-04T05:18:00Z</dcterms:created>
  <dcterms:modified xsi:type="dcterms:W3CDTF">2022-09-21T09:00:00Z</dcterms:modified>
</cp:coreProperties>
</file>