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72" w:rsidRPr="00C46C72" w:rsidRDefault="00C46C7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ПРАВЛЕНИЕ ПЕНСИОННОГО ФОНДА РОССИЙСКОЙ ФЕДЕРАЦИИ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от 31 августа 2018 г. N 393п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ОБ УТВЕРЖДЕНИИ ПЛАНА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ПРОТИВОДЕЙСТВИЯ КОРРУПЦИИ В ПЕНСИОННОМ ФОНДЕ РОССИЙСКОЙ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ФЕДЕРАЦИИ И ЕГО ТЕРРИТОРИАЛЬНЫХ ОРГАНАХ НА 2018 - 2020 ГОДЫ</w:t>
      </w: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C46C7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6C7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а также в целях </w:t>
      </w:r>
      <w:proofErr w:type="gramStart"/>
      <w:r w:rsidRPr="00C46C72">
        <w:rPr>
          <w:rFonts w:ascii="Times New Roman" w:hAnsi="Times New Roman" w:cs="Times New Roman"/>
          <w:sz w:val="24"/>
          <w:szCs w:val="24"/>
        </w:rPr>
        <w:t xml:space="preserve">реализации положений Национального </w:t>
      </w:r>
      <w:hyperlink r:id="rId5" w:history="1">
        <w:r w:rsidRPr="00C46C72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46C72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proofErr w:type="gramEnd"/>
      <w:r w:rsidRPr="00C46C72">
        <w:rPr>
          <w:rFonts w:ascii="Times New Roman" w:hAnsi="Times New Roman" w:cs="Times New Roman"/>
          <w:sz w:val="24"/>
          <w:szCs w:val="24"/>
        </w:rPr>
        <w:t xml:space="preserve"> на 2018 - 2020 годы, утвержденного Указом Президента Российской Федерации от 29 июня 2018 г. N 378, Правление Пенсионного фонда Российской Федерации постановляет:</w:t>
      </w:r>
    </w:p>
    <w:p w:rsidR="00C46C72" w:rsidRPr="00C46C72" w:rsidRDefault="00C4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8" w:history="1">
        <w:r w:rsidRPr="00C46C7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C46C7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Пенсионном фонде Российской Федерации и его территориальных органах на 2018 - 2020 годы.</w:t>
      </w:r>
    </w:p>
    <w:p w:rsidR="00C46C72" w:rsidRPr="00C46C72" w:rsidRDefault="00C4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C46C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46C72">
        <w:rPr>
          <w:rFonts w:ascii="Times New Roman" w:hAnsi="Times New Roman" w:cs="Times New Roman"/>
          <w:sz w:val="24"/>
          <w:szCs w:val="24"/>
        </w:rPr>
        <w:t xml:space="preserve"> Правления ПФР от 4 апреля 2018 г. N 172п "Об утверждении Плана противодействия коррупции в Пенсионном фонде Российской Федерации и его территориальных органах на 2018 - 2019 годы".</w:t>
      </w:r>
    </w:p>
    <w:p w:rsidR="00C46C72" w:rsidRPr="00C46C72" w:rsidRDefault="00C4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6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C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Правления ПФР Дроздова А.В.</w:t>
      </w: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46C72" w:rsidRPr="00C46C72" w:rsidRDefault="00C46C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А.ДРОЗДОВ</w:t>
      </w: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Приложение</w:t>
      </w: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Утвержден</w:t>
      </w:r>
    </w:p>
    <w:p w:rsidR="00C46C72" w:rsidRPr="00C46C72" w:rsidRDefault="00C46C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C46C72" w:rsidRPr="00C46C72" w:rsidRDefault="00C46C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от 31 августа 2018 г. N 393п</w:t>
      </w: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C46C72">
        <w:rPr>
          <w:rFonts w:ascii="Times New Roman" w:hAnsi="Times New Roman" w:cs="Times New Roman"/>
          <w:sz w:val="24"/>
          <w:szCs w:val="24"/>
        </w:rPr>
        <w:t>ПЛАН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ПРОТИВОДЕЙСТВИЯ КОРРУПЦИИ В ПЕНСИОННОМ ФОНДЕ РОССИЙСКОЙ</w:t>
      </w:r>
    </w:p>
    <w:p w:rsidR="00C46C72" w:rsidRPr="00C46C72" w:rsidRDefault="00C46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C72">
        <w:rPr>
          <w:rFonts w:ascii="Times New Roman" w:hAnsi="Times New Roman" w:cs="Times New Roman"/>
          <w:sz w:val="24"/>
          <w:szCs w:val="24"/>
        </w:rPr>
        <w:t>ФЕДЕРАЦИИ И ЕГО ТЕРРИТОРИАЛЬНЫХ ОРГАНАХ НА 2018 - 2020 ГОДЫ</w:t>
      </w:r>
    </w:p>
    <w:p w:rsidR="00C46C72" w:rsidRPr="00C46C72" w:rsidRDefault="00C4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72" w:rsidRPr="00C46C72" w:rsidRDefault="00C46C72">
      <w:pPr>
        <w:rPr>
          <w:rFonts w:ascii="Times New Roman" w:hAnsi="Times New Roman" w:cs="Times New Roman"/>
          <w:sz w:val="24"/>
          <w:szCs w:val="24"/>
        </w:rPr>
        <w:sectPr w:rsidR="00C46C72" w:rsidRPr="00C46C72" w:rsidSect="001F1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08"/>
        <w:gridCol w:w="3685"/>
        <w:gridCol w:w="1530"/>
        <w:gridCol w:w="3514"/>
      </w:tblGrid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в целях обеспечения соблюдения работниками ПФР и его территориальных органов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департамент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по осуществлению закупок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ПФР и его территориальных органов обязанностей, запретов, ограничений и требований, установленных законодательством Российской Федерации по противодействию коррупции.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работниками ПФР обязанностей, запретов, ограничений и требований, установленных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а также обеспечение </w:t>
            </w:r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соответствующих мер ответственности, предусмотренных законодательством Российской Федерации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неисполнения работниками системы ПФР обязанностей, запретов, ограничений и требований, установленных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и принятие мер по их устранению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работниками ПФР и его территориальных органов методической и разъяснительной работы по вопросам формирования и представления полных и достоверных сведений о доходах, расходах, об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в том числе с использованием специального программного обеспечения "Справки БК"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Выполнение работниками обязанности представлять полные и достоверные сведения</w:t>
            </w:r>
          </w:p>
        </w:tc>
      </w:tr>
      <w:tr w:rsidR="00C46C72" w:rsidRPr="00C46C72">
        <w:tc>
          <w:tcPr>
            <w:tcW w:w="566" w:type="dxa"/>
            <w:vMerge w:val="restart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08" w:type="dxa"/>
            <w:vMerge w:val="restart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Прием и обеспечение </w:t>
            </w:r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в отношении себя, а также сведений о доходах, расходах, об имуществе и обязательствах имущественного характера своих супругов и несовершеннолетних детей, представляемых: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а) работниками ПФР и его территориальных органов;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б) гражданами, претендующими на замещение должностей в ПФР и его территориальных органах;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в) работниками ПФР и его территориальных органов, занимающими должности, не предусмотренные соответствующим перечнем должностей и претендующими на должность, предусмотренную перечнем</w:t>
            </w:r>
          </w:p>
        </w:tc>
        <w:tc>
          <w:tcPr>
            <w:tcW w:w="3685" w:type="dxa"/>
            <w:vMerge w:val="restart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  <w:tcBorders>
              <w:bottom w:val="nil"/>
            </w:tcBorders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а) Ежегодно,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514" w:type="dxa"/>
            <w:vMerge w:val="restart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работниками органов системы ПФР и гражданами, претендующими на должности в ПФР и его территориальных органах,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C46C72" w:rsidRPr="00C46C72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б) При приеме на работу</w:t>
            </w:r>
          </w:p>
        </w:tc>
        <w:tc>
          <w:tcPr>
            <w:tcW w:w="3514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72" w:rsidRPr="00C46C72">
        <w:tc>
          <w:tcPr>
            <w:tcW w:w="566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в) При переводе на должность</w:t>
            </w:r>
          </w:p>
        </w:tc>
        <w:tc>
          <w:tcPr>
            <w:tcW w:w="3514" w:type="dxa"/>
            <w:vMerge/>
          </w:tcPr>
          <w:p w:rsidR="00C46C72" w:rsidRPr="00C46C72" w:rsidRDefault="00C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в отношении отдельных категорий работников ПФР на официальном сайте ПФР,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кадровой политики,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общественных связей и взаимодействия со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массовой информации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дня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срока, установленного для подачи указанных сведений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доходах, расходах, об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работников ПФР и членов их семей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работниками органов системы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 работниками органов системы ПФР. Оперативное реагирование на ставшие известными факты коррупционных проявлений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повышению </w:t>
            </w:r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требований законодательства Российской Федерации</w:t>
            </w:r>
            <w:proofErr w:type="gram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политики,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политики,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Выявление возможного конфликта интересов (личной заинтересованности, которая приводит или может привести к конфликту интересов),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органов системы ПФР.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и урегулированию конфликта интересов в ПФР и территориальных органах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органов системы ПФР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оценок коррупционных рисков, возникающих при реализации ПФР своих функций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Исполнительной дирекции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Выявление и оценка коррупционных рисков в ПФР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ПФР, осуществление которых подвержено коррупционным рискам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ПФР и его территориальных органов о положениях нормативных правовых актов Российской Федерации в сфере противодействия коррупции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работников органов системы ПФР о положениях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ПФР, проектов нормативных правовых актов ПФР, а также обеспечение проведения независимой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нормативно-правовых актов ПФР путем размещения на официальном сайте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ПФР, в проектах нормативных правовых актов ПФР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ПФР актуальной информации об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профилактики коррупции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политики,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информации в сфере противодействия коррупции в Пенсионном фонде Российской Федерации и его структурных подразделениях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по осуществлению закупок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Отделения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в соответствии с утвержденным планом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предупреждение нарушений территориальными органами ПФР и МИЦ ПФР законодательных и иных нормативных правовых актов Российской Федерации о контрактной системе в сфере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федеральных нужд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в территориальных органах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Отделения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деятельности подведомственных территориальных органов ПФР требованиям норм законодательства Российской Федерации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аудита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Отделения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технической защиты персональных данных при их обработке в автоматизированных информационных системах ПФР и государственных информационных системах, функции оператора которых возложены на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информационной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ИД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в системе ПФР законодательства Российской Федерации в сфере обработки персональных данных, в целях создания в органах системы ПФР условий, исключающих коррупционные проявления с использованием персональных данных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Пенсионном фонде Российской Федерации по вопросам противодействия коррупции: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на заседаниях Совета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ПФР по противодействию коррупции, а также докладов и других документов о ходе и результатах его выполнения;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- участие представителей Совета в заседаниях Комиссии по соблюдению требований к служебному поведению и урегулированию конфликта интересов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делами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ПФР мер по вопросам противодействия коррупции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органах, повышение эффективности и результативности принимаемых мер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 граждан, застрахованных лиц, организаций и страхователей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 месяца, следующего за отчетным кварталом, 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руководству Правления ПФР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ПФР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общественности о результатах работы по профилактике коррупционных и иных нарушений в органах системы ПФР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</w:t>
            </w:r>
            <w:proofErr w:type="spell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Пенсионного фонда Российской Федерации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ПФР и его территориальных органов со средствами массовой информации по вопросам противодействия коррупции, в том числе оказание содействия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 массовой информации в широком освещении мер по противодействию коррупции, принимаемых ПФР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Мониторинг материалов средств массовой информации, содержащих сведения о фактах коррупции в ПФР и его территориальных органах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Получение и обобщение из СМИ информации, содержащей признаки коррупционных проявлений в системе ПФР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сообщений о фактах коррупционных проявлений в системе ПФР, в том числе выявленных при проведении мониторинга материалов средств массовой информации, и принятие необходимых мер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Установление признаков коррупции в действиях конкретных работников ПФР и его территориальных органов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устранению обнаруженных коррупционных нарушений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бесплатного "телефона доверия" по приему звонков граждан, содержащих информацию о признаках коррупционных проявлений в системе ПФР (за исключением анонимных)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возможности информировать ПФР о фактах, содержащих признаки проявления коррупции в системе ПФР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участием Генеральной прокуратуры Российской Федерации, заинтересованными федеральными государственными органами, органами государственной власти субъектов Российской Федерации и организациями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При поступлении приглашений об участии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Российской Федерации в сфере противодействия коррупции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процесса назначения и выплаты пенсий. Усиление </w:t>
            </w:r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процедурами назначения и выплаты пенсий с целью недопущения коррупционных проявлений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организации назначения и выплаты пенсий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деятельности территориальных органов ПФР при назначении и выплате пенсий требованиям законодательства Российской Федерации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федеральных нужд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по осуществлению закупок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процедур, связанных с осуществлением закупок товаров, работ, услуг для нужд ПФР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в системе ПФР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реализации дополнительных мер государственной поддержки семьям, имеющим детей.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</w:t>
            </w:r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социальных выплат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деятельности органов системы ПФР требованиям законодательства Российской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при реализации дополнительных мер государственной поддержки семьям, имеющим детей.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государственных услуг ПФР, в том числе путем организации межведомственного электронного взаимодействия, перехода на оказание государственных услуг ПФР в электронном виде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организации предоставления государственных услуг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Исполнительной дирекции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с использованием межведомственного электронного взаимодействия.</w:t>
            </w:r>
          </w:p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взаимодействия с гражданами и организациями при предоставлении государственных услуг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впервые принятых на работу в Пенсионный фонд Российской Федерации и его территориальные органы для замещения должностей, включенных в перечни должностей, установленные Пенсионным фондом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системы ПФР, в должностные обязанности которых входит участие в противодействии коррупции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 соответствии с Планом обучения кадров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ПФР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повышения квалификации работников системы ПФР, в должностные обязанности которых входит участие в противодействии </w:t>
            </w: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исполнению Плана противодействия коррупции в Пенсионном фонде Российской Федерации и его территориальных органах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Исполнительной дирекции ПФР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За первое полугодие - ежегодно в срок до 15 июля текущего года.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- ежегодно в срок до 15 января года, следующего за </w:t>
            </w:r>
            <w:proofErr w:type="gramStart"/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Подготовка Председателю Правления ПФР доклада о результатах исполнения Плана противодействия коррупции в ПФР и его территориальных органах</w:t>
            </w:r>
          </w:p>
        </w:tc>
      </w:tr>
      <w:tr w:rsidR="00C46C72" w:rsidRPr="00C46C72">
        <w:tc>
          <w:tcPr>
            <w:tcW w:w="566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08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в Правительство Российской Федерации об исполнении отдельных положений </w:t>
            </w:r>
            <w:hyperlink r:id="rId7" w:history="1">
              <w:r w:rsidRPr="00C46C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C46C7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30 июня 2018 г. N 378 "О Национальном плане противодействия коррупции на 2018 - 2020 годы" и Национального плана противодействия коррупции на 2018 - 2020 годы в Правительство Российской Федерации</w:t>
            </w:r>
          </w:p>
        </w:tc>
        <w:tc>
          <w:tcPr>
            <w:tcW w:w="3685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обеспечения безопасности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</w:p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правовой политики</w:t>
            </w:r>
          </w:p>
        </w:tc>
        <w:tc>
          <w:tcPr>
            <w:tcW w:w="1530" w:type="dxa"/>
          </w:tcPr>
          <w:p w:rsidR="00C46C72" w:rsidRPr="00C46C72" w:rsidRDefault="00C4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Правительством Российской Федерации</w:t>
            </w:r>
          </w:p>
        </w:tc>
        <w:tc>
          <w:tcPr>
            <w:tcW w:w="3514" w:type="dxa"/>
          </w:tcPr>
          <w:p w:rsidR="00C46C72" w:rsidRPr="00C46C72" w:rsidRDefault="00C46C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72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Правительства России, Минтруда России по представлению информации о реализованных мерах по противодействию коррупции</w:t>
            </w:r>
          </w:p>
        </w:tc>
      </w:tr>
    </w:tbl>
    <w:p w:rsidR="00C46C72" w:rsidRDefault="00C46C72">
      <w:pPr>
        <w:pStyle w:val="ConsPlusNormal"/>
        <w:jc w:val="both"/>
      </w:pPr>
    </w:p>
    <w:p w:rsidR="00C46C72" w:rsidRDefault="00C46C72">
      <w:pPr>
        <w:pStyle w:val="ConsPlusNormal"/>
        <w:jc w:val="both"/>
      </w:pPr>
    </w:p>
    <w:p w:rsidR="00C46C72" w:rsidRDefault="00C4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55B" w:rsidRDefault="00BE355B"/>
    <w:sectPr w:rsidR="00BE355B" w:rsidSect="001857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72"/>
    <w:rsid w:val="001312F2"/>
    <w:rsid w:val="00177880"/>
    <w:rsid w:val="00272F7E"/>
    <w:rsid w:val="002F7EBC"/>
    <w:rsid w:val="0035167B"/>
    <w:rsid w:val="003A752A"/>
    <w:rsid w:val="003B25A7"/>
    <w:rsid w:val="0040309D"/>
    <w:rsid w:val="00444E24"/>
    <w:rsid w:val="00465344"/>
    <w:rsid w:val="00494719"/>
    <w:rsid w:val="00522E15"/>
    <w:rsid w:val="005C70C6"/>
    <w:rsid w:val="0061060F"/>
    <w:rsid w:val="00A5119B"/>
    <w:rsid w:val="00B251E1"/>
    <w:rsid w:val="00B742EA"/>
    <w:rsid w:val="00BE355B"/>
    <w:rsid w:val="00C46C72"/>
    <w:rsid w:val="00C82030"/>
    <w:rsid w:val="00C87909"/>
    <w:rsid w:val="00DE7652"/>
    <w:rsid w:val="00E064C8"/>
    <w:rsid w:val="00F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C7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C7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C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F48C56758594300AE8430ED471245A4B28711FFFE49E4EDEC6975CE1C65E57C2BCC87467B0D0E280980B222TCg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F48C56758594300AE8430ED471245A5BB8E17F9FE49E4EDEC6975CE1C65E57C2BCC87467B0D0E280980B222TCg2N" TargetMode="External"/><Relationship Id="rId5" Type="http://schemas.openxmlformats.org/officeDocument/2006/relationships/hyperlink" Target="consultantplus://offline/ref=A52F48C56758594300AE8430ED471245A4B28711FFFE49E4EDEC6975CE1C65E56E2B948B4778130E281CD6E3679EFAEE5A53F752CA2C66E2T2g2N" TargetMode="External"/><Relationship Id="rId4" Type="http://schemas.openxmlformats.org/officeDocument/2006/relationships/hyperlink" Target="consultantplus://offline/ref=A52F48C56758594300AE8430ED471245A4B38613F9F949E4EDEC6975CE1C65E56E2B948B4778130A231CD6E3679EFAEE5A53F752CA2C66E2T2g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3020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067000-0507 Переведенцева Е. А.</dc:creator>
  <cp:lastModifiedBy>067000-0507 Переведенцева Е. А.</cp:lastModifiedBy>
  <cp:revision>1</cp:revision>
  <dcterms:created xsi:type="dcterms:W3CDTF">2019-08-13T13:32:00Z</dcterms:created>
  <dcterms:modified xsi:type="dcterms:W3CDTF">2019-08-13T13:33:00Z</dcterms:modified>
</cp:coreProperties>
</file>