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D" w:rsidRDefault="00670420">
      <w:r>
        <w:t>Свердловский</w:t>
      </w:r>
      <w:r>
        <w:tab/>
        <w:t xml:space="preserve"> Центр общения старшего поколения – Кореловскому!</w:t>
      </w:r>
      <w:bookmarkStart w:id="0" w:name="_GoBack"/>
      <w:bookmarkEnd w:id="0"/>
    </w:p>
    <w:p w:rsidR="00E74F9D" w:rsidRDefault="00E74F9D"/>
    <w:p w:rsidR="00C75844" w:rsidRDefault="00E74F9D">
      <w:r>
        <w:t xml:space="preserve">Посетители Свердловского Центра общения старшего поколения получили открытку от активистов Центра в Кореновском районе Краснодарского края. Послание содержало пожелание «Ярких встреч в Новом году» и было частью игры в Тайного </w:t>
      </w:r>
      <w:proofErr w:type="spellStart"/>
      <w:r>
        <w:t>Санту</w:t>
      </w:r>
      <w:proofErr w:type="spellEnd"/>
      <w:r>
        <w:t xml:space="preserve">. </w:t>
      </w:r>
    </w:p>
    <w:p w:rsidR="00E74F9D" w:rsidRDefault="00E74F9D">
      <w:r>
        <w:t xml:space="preserve">Для Свердловского Центра общения старшего поколения наступивший 2026 год – первый в истории их Центра. Поэтому к ответному посланию решили подойти творчески. В итоге в Краснодарский край улетел видео привет. </w:t>
      </w:r>
    </w:p>
    <w:p w:rsidR="00E74F9D" w:rsidRDefault="00E74F9D">
      <w:r w:rsidRPr="00E74F9D">
        <w:rPr>
          <w:noProof/>
          <w:lang w:eastAsia="ru-RU"/>
        </w:rPr>
        <w:drawing>
          <wp:inline distT="0" distB="0" distL="0" distR="0">
            <wp:extent cx="3899979" cy="2816860"/>
            <wp:effectExtent l="0" t="0" r="5715" b="2540"/>
            <wp:docPr id="1" name="Рисунок 1" descr="E:\ARXIV\ЦОСП\СВЕРДЛОВСКИЙ_Вики_2026\01\Тайный санта\открыт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СВЕРДЛОВСКИЙ_Вики_2026\01\Тайный санта\открытк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324" cy="282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9D"/>
    <w:rsid w:val="00670420"/>
    <w:rsid w:val="00AE782B"/>
    <w:rsid w:val="00D311CE"/>
    <w:rsid w:val="00E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88AC-5633-4C78-94C1-05E3681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2026-01-20T13:28:00Z</dcterms:created>
  <dcterms:modified xsi:type="dcterms:W3CDTF">2026-01-20T13:43:00Z</dcterms:modified>
</cp:coreProperties>
</file>