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92" w:rsidRPr="0004298A" w:rsidRDefault="00401992" w:rsidP="00401992">
      <w:pPr>
        <w:pStyle w:val="a3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04298A">
        <w:rPr>
          <w:rFonts w:ascii="Times New Roman" w:hAnsi="Times New Roman"/>
          <w:kern w:val="3"/>
          <w:sz w:val="26"/>
          <w:szCs w:val="26"/>
        </w:rPr>
        <w:t xml:space="preserve">Отделение Фонда пенсионного и социального страхования Российской Федерации по Орловской области сообщает, </w:t>
      </w:r>
      <w:r w:rsidRPr="0004298A">
        <w:rPr>
          <w:rFonts w:ascii="Times New Roman" w:hAnsi="Times New Roman"/>
          <w:sz w:val="26"/>
          <w:szCs w:val="26"/>
        </w:rPr>
        <w:t xml:space="preserve">что в соответствии с приказом Минтруда России № 467 н от 14.07.2021 года страхователь в срок до </w:t>
      </w:r>
      <w:proofErr w:type="gramStart"/>
      <w:r w:rsidRPr="0004298A">
        <w:rPr>
          <w:rFonts w:ascii="Times New Roman" w:hAnsi="Times New Roman"/>
          <w:sz w:val="26"/>
          <w:szCs w:val="26"/>
        </w:rPr>
        <w:t>01.08.2023  может</w:t>
      </w:r>
      <w:proofErr w:type="gramEnd"/>
      <w:r w:rsidRPr="0004298A">
        <w:rPr>
          <w:rFonts w:ascii="Times New Roman" w:hAnsi="Times New Roman"/>
          <w:sz w:val="26"/>
          <w:szCs w:val="26"/>
        </w:rPr>
        <w:t xml:space="preserve"> обратиться в ОСФР по Орловской области  с комплектом документов и направить до 20% сумм страховых взносов на обязательное социальное страхование от несчастных случаев на производстве  на следующие мероприятия: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а) проведение специальной оценки условий труда;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01992" w:rsidRPr="0004298A" w:rsidRDefault="00401992" w:rsidP="004019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 xml:space="preserve"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объекте; </w:t>
      </w:r>
    </w:p>
    <w:p w:rsidR="00401992" w:rsidRPr="0004298A" w:rsidRDefault="00401992" w:rsidP="004019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ж) обеспечение лечебно-профилактическим питанием (далее - ЛПП) работников;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 xml:space="preserve">з) приобретение страхователями, работники которых проходят обязательные </w:t>
      </w:r>
      <w:proofErr w:type="spellStart"/>
      <w:r w:rsidRPr="0004298A">
        <w:rPr>
          <w:sz w:val="26"/>
          <w:szCs w:val="26"/>
          <w:lang w:eastAsia="ru-RU"/>
        </w:rPr>
        <w:t>предсменные</w:t>
      </w:r>
      <w:proofErr w:type="spellEnd"/>
      <w:r w:rsidRPr="0004298A">
        <w:rPr>
          <w:sz w:val="26"/>
          <w:szCs w:val="26"/>
          <w:lang w:eastAsia="ru-RU"/>
        </w:rPr>
        <w:t xml:space="preserve"> и (или) </w:t>
      </w:r>
      <w:proofErr w:type="spellStart"/>
      <w:r w:rsidRPr="0004298A">
        <w:rPr>
          <w:sz w:val="26"/>
          <w:szCs w:val="26"/>
          <w:lang w:eastAsia="ru-RU"/>
        </w:rPr>
        <w:t>предрейсовые</w:t>
      </w:r>
      <w:proofErr w:type="spellEnd"/>
      <w:r w:rsidRPr="0004298A">
        <w:rPr>
          <w:sz w:val="26"/>
          <w:szCs w:val="26"/>
          <w:lang w:eastAsia="ru-RU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04298A">
        <w:rPr>
          <w:sz w:val="26"/>
          <w:szCs w:val="26"/>
          <w:lang w:eastAsia="ru-RU"/>
        </w:rPr>
        <w:t>алкотестеры</w:t>
      </w:r>
      <w:proofErr w:type="spellEnd"/>
      <w:r w:rsidRPr="0004298A">
        <w:rPr>
          <w:sz w:val="26"/>
          <w:szCs w:val="26"/>
          <w:lang w:eastAsia="ru-RU"/>
        </w:rPr>
        <w:t xml:space="preserve"> или </w:t>
      </w:r>
      <w:proofErr w:type="spellStart"/>
      <w:r w:rsidRPr="0004298A">
        <w:rPr>
          <w:sz w:val="26"/>
          <w:szCs w:val="26"/>
          <w:lang w:eastAsia="ru-RU"/>
        </w:rPr>
        <w:t>алкометры</w:t>
      </w:r>
      <w:proofErr w:type="spellEnd"/>
      <w:r w:rsidRPr="0004298A">
        <w:rPr>
          <w:sz w:val="26"/>
          <w:szCs w:val="26"/>
          <w:lang w:eastAsia="ru-RU"/>
        </w:rPr>
        <w:t>);</w:t>
      </w:r>
    </w:p>
    <w:p w:rsidR="00401992" w:rsidRPr="0004298A" w:rsidRDefault="00401992" w:rsidP="004019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и)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04298A">
        <w:rPr>
          <w:sz w:val="26"/>
          <w:szCs w:val="26"/>
          <w:lang w:eastAsia="ru-RU"/>
        </w:rPr>
        <w:t>тахографов</w:t>
      </w:r>
      <w:proofErr w:type="spellEnd"/>
      <w:r w:rsidRPr="0004298A">
        <w:rPr>
          <w:sz w:val="26"/>
          <w:szCs w:val="26"/>
          <w:lang w:eastAsia="ru-RU"/>
        </w:rPr>
        <w:t>);</w:t>
      </w:r>
    </w:p>
    <w:p w:rsidR="00401992" w:rsidRPr="0004298A" w:rsidRDefault="00401992" w:rsidP="004019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к) приобретение страхователями аптечек для оказания первой помощи;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401992" w:rsidRPr="0004298A" w:rsidRDefault="00401992" w:rsidP="004019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4298A">
        <w:rPr>
          <w:sz w:val="26"/>
          <w:szCs w:val="26"/>
          <w:lang w:eastAsia="ru-RU"/>
        </w:rPr>
        <w:t xml:space="preserve">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</w:t>
      </w:r>
      <w:r w:rsidRPr="0004298A">
        <w:rPr>
          <w:sz w:val="26"/>
          <w:szCs w:val="26"/>
          <w:lang w:eastAsia="ru-RU"/>
        </w:rPr>
        <w:lastRenderedPageBreak/>
        <w:t>здоровья работников, занятых на работах с вредными и (или) опасными производственными факторами;</w:t>
      </w:r>
    </w:p>
    <w:tbl>
      <w:tblPr>
        <w:tblW w:w="10031" w:type="dxa"/>
        <w:tblInd w:w="-176" w:type="dxa"/>
        <w:tblLook w:val="00A0" w:firstRow="1" w:lastRow="0" w:firstColumn="1" w:lastColumn="0" w:noHBand="0" w:noVBand="0"/>
      </w:tblPr>
      <w:tblGrid>
        <w:gridCol w:w="10031"/>
      </w:tblGrid>
      <w:tr w:rsidR="00401992" w:rsidRPr="0004298A" w:rsidTr="00B63129">
        <w:trPr>
          <w:trHeight w:val="3119"/>
        </w:trPr>
        <w:tc>
          <w:tcPr>
            <w:tcW w:w="10031" w:type="dxa"/>
          </w:tcPr>
          <w:p w:rsidR="00401992" w:rsidRPr="0004298A" w:rsidRDefault="00401992" w:rsidP="00401992">
            <w:pPr>
              <w:ind w:firstLine="493"/>
              <w:jc w:val="both"/>
              <w:rPr>
                <w:sz w:val="26"/>
                <w:szCs w:val="26"/>
                <w:lang w:eastAsia="ru-RU"/>
              </w:rPr>
            </w:pPr>
            <w:r w:rsidRPr="0004298A">
              <w:rPr>
                <w:sz w:val="26"/>
                <w:szCs w:val="26"/>
                <w:lang w:eastAsia="ru-RU"/>
              </w:rPr>
              <w:t xml:space="preserve">  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      </w:r>
            <w:proofErr w:type="spellStart"/>
            <w:r w:rsidRPr="0004298A">
              <w:rPr>
                <w:sz w:val="26"/>
                <w:szCs w:val="26"/>
                <w:lang w:eastAsia="ru-RU"/>
              </w:rPr>
              <w:t>импортозамещения</w:t>
            </w:r>
            <w:proofErr w:type="spellEnd"/>
            <w:r w:rsidRPr="0004298A">
              <w:rPr>
                <w:sz w:val="26"/>
                <w:szCs w:val="26"/>
                <w:lang w:eastAsia="ru-RU"/>
              </w:rPr>
              <w:t xml:space="preserve">), обеспечивающих безопасное ведение горных работ, в рамках модернизации основных производств, в соответствии с </w:t>
            </w:r>
            <w:hyperlink r:id="rId4" w:history="1">
              <w:r w:rsidRPr="0004298A">
                <w:rPr>
                  <w:sz w:val="26"/>
                  <w:szCs w:val="26"/>
                  <w:lang w:eastAsia="ru-RU"/>
                </w:rPr>
                <w:t>перечнем</w:t>
              </w:r>
            </w:hyperlink>
            <w:r w:rsidRPr="0004298A">
              <w:rPr>
                <w:sz w:val="26"/>
                <w:szCs w:val="26"/>
                <w:lang w:eastAsia="ru-RU"/>
              </w:rPr>
              <w:t xml:space="preserve">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      </w:r>
            <w:proofErr w:type="spellStart"/>
            <w:r w:rsidRPr="0004298A">
              <w:rPr>
                <w:sz w:val="26"/>
                <w:szCs w:val="26"/>
                <w:lang w:eastAsia="ru-RU"/>
              </w:rPr>
              <w:t>импортозамещения</w:t>
            </w:r>
            <w:proofErr w:type="spellEnd"/>
            <w:r w:rsidRPr="0004298A">
              <w:rPr>
                <w:sz w:val="26"/>
                <w:szCs w:val="26"/>
                <w:lang w:eastAsia="ru-RU"/>
              </w:rPr>
              <w:t>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</w:t>
            </w:r>
          </w:p>
          <w:p w:rsidR="00401992" w:rsidRPr="0004298A" w:rsidRDefault="00401992" w:rsidP="00401992">
            <w:pPr>
              <w:ind w:firstLine="494"/>
              <w:jc w:val="both"/>
              <w:rPr>
                <w:sz w:val="26"/>
                <w:szCs w:val="26"/>
                <w:lang w:eastAsia="ru-RU"/>
              </w:rPr>
            </w:pPr>
            <w:r w:rsidRPr="0004298A">
              <w:rPr>
                <w:sz w:val="26"/>
                <w:szCs w:val="26"/>
                <w:lang w:eastAsia="ru-RU"/>
              </w:rPr>
              <w:t xml:space="preserve"> р) обеспечение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      </w:r>
          </w:p>
          <w:p w:rsidR="00401992" w:rsidRPr="0004298A" w:rsidRDefault="00401992" w:rsidP="00401992">
            <w:pPr>
              <w:ind w:firstLine="494"/>
              <w:jc w:val="both"/>
              <w:rPr>
                <w:sz w:val="26"/>
                <w:szCs w:val="26"/>
                <w:lang w:eastAsia="ru-RU"/>
              </w:rPr>
            </w:pPr>
            <w:r w:rsidRPr="0004298A">
              <w:rPr>
                <w:bCs/>
                <w:color w:val="000000"/>
                <w:sz w:val="26"/>
                <w:szCs w:val="26"/>
              </w:rPr>
              <w:t>Первым этапом является подача заявления на финансовое обеспечение до 1 августа текущего года</w:t>
            </w:r>
            <w:r w:rsidRPr="0004298A">
              <w:rPr>
                <w:spacing w:val="5"/>
                <w:sz w:val="26"/>
                <w:szCs w:val="26"/>
              </w:rPr>
              <w:t>.</w:t>
            </w:r>
            <w:r w:rsidRPr="0004298A">
              <w:rPr>
                <w:bCs/>
                <w:color w:val="000000"/>
                <w:sz w:val="26"/>
                <w:szCs w:val="26"/>
              </w:rPr>
              <w:t xml:space="preserve"> Заявление подразумевает выдачу разрешения на использование уплаченных взносов на страхование от несчастных случаев на производстве</w:t>
            </w:r>
            <w:r w:rsidRPr="0004298A">
              <w:rPr>
                <w:sz w:val="26"/>
                <w:szCs w:val="26"/>
              </w:rPr>
              <w:t xml:space="preserve"> </w:t>
            </w:r>
            <w:r w:rsidRPr="0004298A">
              <w:rPr>
                <w:spacing w:val="5"/>
                <w:sz w:val="26"/>
                <w:szCs w:val="26"/>
              </w:rPr>
              <w:t>и профессиональных заболеваний, начисленных страхователем за текущий финансовый год</w:t>
            </w:r>
          </w:p>
          <w:p w:rsidR="00401992" w:rsidRPr="0004298A" w:rsidRDefault="00401992" w:rsidP="00401992">
            <w:pPr>
              <w:ind w:firstLine="494"/>
              <w:jc w:val="both"/>
              <w:rPr>
                <w:sz w:val="26"/>
                <w:szCs w:val="26"/>
                <w:lang w:eastAsia="ru-RU"/>
              </w:rPr>
            </w:pPr>
            <w:r w:rsidRPr="0004298A">
              <w:rPr>
                <w:sz w:val="26"/>
                <w:szCs w:val="26"/>
                <w:lang w:eastAsia="ru-RU"/>
              </w:rPr>
              <w:t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в случае направления на</w:t>
            </w:r>
            <w:bookmarkStart w:id="0" w:name="_GoBack"/>
            <w:bookmarkEnd w:id="0"/>
            <w:r w:rsidRPr="0004298A">
              <w:rPr>
                <w:sz w:val="26"/>
                <w:szCs w:val="26"/>
                <w:lang w:eastAsia="ru-RU"/>
              </w:rPr>
              <w:t xml:space="preserve"> санаторно-курортное лечение работников не ранее чем за пять лет до достижения им возраста, дающего право на назначение страховой пенсии по старости в соответствии с пенсионным законодательством.</w:t>
            </w:r>
          </w:p>
          <w:p w:rsidR="00401992" w:rsidRPr="0004298A" w:rsidRDefault="00401992" w:rsidP="00401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 w:rsidRPr="0004298A">
              <w:rPr>
                <w:color w:val="212121"/>
                <w:sz w:val="26"/>
                <w:szCs w:val="26"/>
              </w:rPr>
              <w:t>Обращаем внимание, что необходимым условием для рассмотрения вопроса о финансовом обеспечении предупредительных мер является </w:t>
            </w:r>
            <w:r w:rsidRPr="0004298A">
              <w:rPr>
                <w:rStyle w:val="a5"/>
                <w:color w:val="212121"/>
                <w:sz w:val="26"/>
                <w:szCs w:val="26"/>
              </w:rPr>
              <w:t>отсутствие на день подачи заявления </w:t>
            </w:r>
            <w:r w:rsidRPr="0004298A">
              <w:rPr>
                <w:color w:val="212121"/>
                <w:sz w:val="26"/>
                <w:szCs w:val="26"/>
              </w:rPr>
              <w:t xml:space="preserve">у страхователя непогашенной недоимки, задолженности по пеням и штрафам. </w:t>
            </w:r>
          </w:p>
          <w:p w:rsidR="00401992" w:rsidRPr="0004298A" w:rsidRDefault="00401992" w:rsidP="00401992">
            <w:pPr>
              <w:jc w:val="both"/>
              <w:rPr>
                <w:spacing w:val="5"/>
                <w:sz w:val="26"/>
                <w:szCs w:val="26"/>
              </w:rPr>
            </w:pPr>
            <w:r w:rsidRPr="0004298A">
              <w:rPr>
                <w:spacing w:val="5"/>
                <w:sz w:val="26"/>
                <w:szCs w:val="26"/>
              </w:rPr>
              <w:t xml:space="preserve">      Вторым этапом является подача заявления на возмещение с пакетом документов, подтверждающих произведенные расходы страхователем.</w:t>
            </w:r>
          </w:p>
          <w:p w:rsidR="00401992" w:rsidRPr="0004298A" w:rsidRDefault="00401992" w:rsidP="0040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298A">
              <w:rPr>
                <w:sz w:val="26"/>
                <w:szCs w:val="26"/>
              </w:rPr>
              <w:t xml:space="preserve">      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</w:t>
            </w:r>
            <w:r w:rsidRPr="0004298A">
              <w:rPr>
                <w:sz w:val="26"/>
                <w:szCs w:val="26"/>
              </w:rPr>
              <w:lastRenderedPageBreak/>
              <w:t>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      </w:r>
          </w:p>
          <w:p w:rsidR="00401992" w:rsidRPr="0004298A" w:rsidRDefault="00401992" w:rsidP="00401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01992" w:rsidRPr="00401992" w:rsidTr="00B63129">
        <w:trPr>
          <w:trHeight w:val="3119"/>
        </w:trPr>
        <w:tc>
          <w:tcPr>
            <w:tcW w:w="10031" w:type="dxa"/>
          </w:tcPr>
          <w:p w:rsidR="00401992" w:rsidRPr="00401992" w:rsidRDefault="00401992" w:rsidP="00401992">
            <w:pPr>
              <w:ind w:firstLine="493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B723AD" w:rsidRDefault="00B723AD" w:rsidP="00401992"/>
    <w:sectPr w:rsidR="00B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B0"/>
    <w:rsid w:val="0004298A"/>
    <w:rsid w:val="000D01B0"/>
    <w:rsid w:val="00401992"/>
    <w:rsid w:val="00B723AD"/>
    <w:rsid w:val="00E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EFB7-3AC4-4819-B929-FD17CAC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9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0199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13CAC2FA48E6594CB1A2F695C906E835D8FE221101515B1FD5237E94B043445B93423D4F54390519BC11607F65370153D512176B1C5AE752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Фарапонова Татьяна Геннадьевна</dc:creator>
  <cp:keywords/>
  <dc:description/>
  <cp:lastModifiedBy>Короткова Людмила Николаевна</cp:lastModifiedBy>
  <cp:revision>5</cp:revision>
  <dcterms:created xsi:type="dcterms:W3CDTF">2023-06-01T09:08:00Z</dcterms:created>
  <dcterms:modified xsi:type="dcterms:W3CDTF">2023-06-01T11:29:00Z</dcterms:modified>
</cp:coreProperties>
</file>