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81" w:rsidRPr="009D2870" w:rsidRDefault="00D47481" w:rsidP="009D287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2870">
        <w:rPr>
          <w:rFonts w:ascii="Times New Roman" w:hAnsi="Times New Roman" w:cs="Times New Roman"/>
          <w:b/>
          <w:sz w:val="26"/>
          <w:szCs w:val="26"/>
        </w:rPr>
        <w:t>Страхователям, применяющим специальный налоговый режим «Автоматизированная упрощенная система налогообложения»</w:t>
      </w:r>
    </w:p>
    <w:p w:rsidR="00D47481" w:rsidRDefault="00D47481" w:rsidP="00D47481"/>
    <w:p w:rsidR="00D47481" w:rsidRPr="00D127F9" w:rsidRDefault="00D47481" w:rsidP="00D1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7F9">
        <w:rPr>
          <w:rFonts w:ascii="Times New Roman" w:hAnsi="Times New Roman" w:cs="Times New Roman"/>
          <w:sz w:val="26"/>
          <w:szCs w:val="26"/>
        </w:rPr>
        <w:t xml:space="preserve">В соответствии с Законом </w:t>
      </w:r>
      <w:r w:rsidR="00D127F9">
        <w:rPr>
          <w:rFonts w:ascii="Times New Roman" w:hAnsi="Times New Roman" w:cs="Times New Roman"/>
          <w:sz w:val="26"/>
          <w:szCs w:val="26"/>
        </w:rPr>
        <w:t>Орловской</w:t>
      </w:r>
      <w:r w:rsidRPr="00D127F9">
        <w:rPr>
          <w:rFonts w:ascii="Times New Roman" w:hAnsi="Times New Roman" w:cs="Times New Roman"/>
          <w:sz w:val="26"/>
          <w:szCs w:val="26"/>
        </w:rPr>
        <w:t xml:space="preserve"> области от 28.11.2024 №</w:t>
      </w:r>
      <w:r w:rsidR="005E6389" w:rsidRPr="00D127F9">
        <w:rPr>
          <w:rFonts w:ascii="Times New Roman" w:hAnsi="Times New Roman" w:cs="Times New Roman"/>
          <w:sz w:val="26"/>
          <w:szCs w:val="26"/>
        </w:rPr>
        <w:t>3136</w:t>
      </w:r>
      <w:r w:rsidRPr="00D127F9">
        <w:rPr>
          <w:rFonts w:ascii="Times New Roman" w:hAnsi="Times New Roman" w:cs="Times New Roman"/>
          <w:sz w:val="26"/>
          <w:szCs w:val="26"/>
        </w:rPr>
        <w:t>-</w:t>
      </w:r>
      <w:r w:rsidR="00D127F9" w:rsidRPr="00D127F9">
        <w:rPr>
          <w:rFonts w:ascii="Times New Roman" w:hAnsi="Times New Roman" w:cs="Times New Roman"/>
          <w:sz w:val="26"/>
          <w:szCs w:val="26"/>
        </w:rPr>
        <w:t>ОЗ</w:t>
      </w:r>
      <w:r w:rsidRPr="00D127F9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D127F9" w:rsidRPr="00D127F9">
        <w:rPr>
          <w:rFonts w:ascii="Times New Roman" w:hAnsi="Times New Roman" w:cs="Times New Roman"/>
          <w:sz w:val="26"/>
          <w:szCs w:val="26"/>
        </w:rPr>
        <w:t>Орловской</w:t>
      </w:r>
      <w:r w:rsidRPr="00D127F9">
        <w:rPr>
          <w:rFonts w:ascii="Times New Roman" w:hAnsi="Times New Roman" w:cs="Times New Roman"/>
          <w:sz w:val="26"/>
          <w:szCs w:val="26"/>
        </w:rPr>
        <w:t xml:space="preserve"> области с 01.01.2025 введен в действие специальный налоговый режим «Автоматизированная упрощенная система налогообложения» (далее – режим АУСН).</w:t>
      </w:r>
    </w:p>
    <w:p w:rsidR="00D47481" w:rsidRPr="00D127F9" w:rsidRDefault="00D47481" w:rsidP="00D1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7F9">
        <w:rPr>
          <w:rFonts w:ascii="Times New Roman" w:hAnsi="Times New Roman" w:cs="Times New Roman"/>
          <w:sz w:val="26"/>
          <w:szCs w:val="26"/>
        </w:rPr>
        <w:t xml:space="preserve">Страхователи, применяющие режим АУСН, согласно положениям ст. 22 Федерального закона от 24.07.1998 № 125-ФЗ «Об обязательном социальном страховании от несчастных случаев на производстве и профессиональных заболеваний» (далее – Федеральный закон №125-ФЗ), уплачивают страховые взносы на обязательное социальное страхование от несчастных случаев на производстве и профессиональных заболеваний (далее – страховые взносы) в фиксированном размере, который </w:t>
      </w:r>
      <w:bookmarkStart w:id="0" w:name="_GoBack"/>
      <w:bookmarkEnd w:id="0"/>
      <w:r w:rsidRPr="00D127F9">
        <w:rPr>
          <w:rFonts w:ascii="Times New Roman" w:hAnsi="Times New Roman" w:cs="Times New Roman"/>
          <w:sz w:val="26"/>
          <w:szCs w:val="26"/>
        </w:rPr>
        <w:t>на 2026 год составляет 2959 рублей. Фиксированный размер страховых взносов подлежит ежегодной индексации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Федерации.</w:t>
      </w:r>
    </w:p>
    <w:p w:rsidR="00D47481" w:rsidRPr="00D127F9" w:rsidRDefault="00D47481" w:rsidP="00D1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7F9">
        <w:rPr>
          <w:rFonts w:ascii="Times New Roman" w:hAnsi="Times New Roman" w:cs="Times New Roman"/>
          <w:sz w:val="26"/>
          <w:szCs w:val="26"/>
        </w:rPr>
        <w:t>Уплата страховых взносов производится ежемесячно в размере 1/12 от суммы, утвержденной Постановлением Правительства Российской Федерации, в срок не позднее 15-го числа календарного месяца, следующего за календарным месяцем, за который начисляются страховые взносы.</w:t>
      </w:r>
    </w:p>
    <w:p w:rsidR="00D47481" w:rsidRPr="00D127F9" w:rsidRDefault="00D47481" w:rsidP="00D1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7F9">
        <w:rPr>
          <w:rFonts w:ascii="Times New Roman" w:hAnsi="Times New Roman" w:cs="Times New Roman"/>
          <w:sz w:val="26"/>
          <w:szCs w:val="26"/>
        </w:rPr>
        <w:t>Страхователю, прекратившему применение режима АУСН, устанавливается страховой тариф в соответствии с п. 1 ст. 22 Федерального закона № 125-ФЗ, начиная с месяца прекращения применения указанного налогового режима.</w:t>
      </w:r>
    </w:p>
    <w:p w:rsidR="00D47481" w:rsidRPr="00D127F9" w:rsidRDefault="00D47481" w:rsidP="00D12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7F9">
        <w:rPr>
          <w:rFonts w:ascii="Times New Roman" w:hAnsi="Times New Roman" w:cs="Times New Roman"/>
          <w:sz w:val="26"/>
          <w:szCs w:val="26"/>
        </w:rPr>
        <w:t>Обращаем внимание, что у страхователей, применяющих режим АУСН, отсутствует обязанность по предоставлению сведений о начисленных страховых взносах по обязательному социальному страхованию от несчастных случаев на производстве и профессиональных заболеваний (раздел 2 формы ЕФС-1) и не применяются страховые тарифы, дифференцированные по классам профессионального риска, а также не устанавливаются скидки и надбавки.</w:t>
      </w:r>
    </w:p>
    <w:p w:rsidR="00D47481" w:rsidRPr="00D127F9" w:rsidRDefault="00D47481" w:rsidP="00D127F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C5923" w:rsidRPr="00B94C09" w:rsidRDefault="003C5923" w:rsidP="003C5923">
      <w:pPr>
        <w:pStyle w:val="a3"/>
        <w:spacing w:before="0" w:beforeAutospacing="0" w:after="0" w:afterAutospacing="0" w:line="177" w:lineRule="atLeast"/>
        <w:jc w:val="both"/>
        <w:rPr>
          <w:b/>
          <w:sz w:val="26"/>
          <w:szCs w:val="26"/>
        </w:rPr>
      </w:pPr>
      <w:r w:rsidRPr="00B94C09">
        <w:rPr>
          <w:b/>
          <w:sz w:val="26"/>
          <w:szCs w:val="26"/>
        </w:rPr>
        <w:t>Реквизиты для уплаты</w:t>
      </w:r>
      <w:r w:rsidRPr="00FB7E76">
        <w:rPr>
          <w:b/>
          <w:sz w:val="26"/>
          <w:szCs w:val="26"/>
        </w:rPr>
        <w:t xml:space="preserve"> </w:t>
      </w:r>
      <w:r w:rsidRPr="00B94C09">
        <w:rPr>
          <w:b/>
          <w:sz w:val="26"/>
          <w:szCs w:val="26"/>
          <w:lang w:val="en-US"/>
        </w:rPr>
        <w:t>c</w:t>
      </w:r>
      <w:r w:rsidRPr="00FB7E76">
        <w:rPr>
          <w:b/>
          <w:sz w:val="26"/>
          <w:szCs w:val="26"/>
        </w:rPr>
        <w:t xml:space="preserve"> 01.01.2026</w:t>
      </w:r>
      <w:r w:rsidRPr="00B94C09">
        <w:rPr>
          <w:b/>
          <w:sz w:val="26"/>
          <w:szCs w:val="26"/>
        </w:rPr>
        <w:t xml:space="preserve">: </w:t>
      </w:r>
    </w:p>
    <w:p w:rsidR="003C5923" w:rsidRPr="001C5EB1" w:rsidRDefault="003C5923" w:rsidP="003C5923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C5EB1">
        <w:rPr>
          <w:rFonts w:ascii="Times New Roman" w:eastAsia="Calibri" w:hAnsi="Times New Roman" w:cs="Times New Roman"/>
          <w:b/>
          <w:sz w:val="26"/>
          <w:szCs w:val="26"/>
        </w:rPr>
        <w:t>Получатель: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C5EB1">
        <w:rPr>
          <w:rFonts w:ascii="Times New Roman" w:eastAsia="Calibri" w:hAnsi="Times New Roman" w:cs="Times New Roman"/>
          <w:bCs/>
          <w:sz w:val="26"/>
          <w:szCs w:val="26"/>
        </w:rPr>
        <w:t>УФК по Орловской области (ОСФР по Орловской области, л/с 04544Ф54010)</w:t>
      </w:r>
    </w:p>
    <w:p w:rsidR="003C5923" w:rsidRPr="001C5EB1" w:rsidRDefault="003C5923" w:rsidP="003C5923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EB1">
        <w:rPr>
          <w:rFonts w:ascii="Times New Roman" w:eastAsia="Calibri" w:hAnsi="Times New Roman" w:cs="Times New Roman"/>
          <w:b/>
          <w:sz w:val="26"/>
          <w:szCs w:val="26"/>
        </w:rPr>
        <w:t>ИНН получателя:</w:t>
      </w:r>
      <w:r w:rsidRPr="001C5EB1">
        <w:rPr>
          <w:rFonts w:ascii="Times New Roman" w:eastAsia="Calibri" w:hAnsi="Times New Roman" w:cs="Times New Roman"/>
          <w:sz w:val="26"/>
          <w:szCs w:val="26"/>
        </w:rPr>
        <w:t xml:space="preserve"> 5753002380</w:t>
      </w:r>
    </w:p>
    <w:p w:rsidR="003C5923" w:rsidRPr="004323A5" w:rsidRDefault="003C5923" w:rsidP="003C5923">
      <w:pPr>
        <w:spacing w:after="24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5EB1">
        <w:rPr>
          <w:rFonts w:ascii="Times New Roman" w:eastAsia="Calibri" w:hAnsi="Times New Roman" w:cs="Times New Roman"/>
          <w:b/>
          <w:sz w:val="26"/>
          <w:szCs w:val="26"/>
        </w:rPr>
        <w:t>КПП получателя: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1C5EB1">
        <w:rPr>
          <w:rFonts w:ascii="Times New Roman" w:eastAsia="Calibri" w:hAnsi="Times New Roman" w:cs="Times New Roman"/>
          <w:bCs/>
          <w:sz w:val="26"/>
          <w:szCs w:val="26"/>
        </w:rPr>
        <w:t>575201001</w:t>
      </w:r>
    </w:p>
    <w:p w:rsidR="003C5923" w:rsidRPr="00017DFC" w:rsidRDefault="003C5923" w:rsidP="003C5923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017DFC">
        <w:rPr>
          <w:rFonts w:ascii="Times New Roman" w:hAnsi="Times New Roman" w:cs="Times New Roman"/>
          <w:b/>
          <w:bCs/>
          <w:sz w:val="26"/>
          <w:szCs w:val="26"/>
        </w:rPr>
        <w:t>ОКТМО: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17DFC">
        <w:rPr>
          <w:rFonts w:ascii="Times New Roman" w:hAnsi="Times New Roman" w:cs="Times New Roman"/>
          <w:bCs/>
          <w:sz w:val="26"/>
          <w:szCs w:val="26"/>
        </w:rPr>
        <w:t>54701000</w:t>
      </w:r>
    </w:p>
    <w:p w:rsidR="003C5923" w:rsidRPr="001C5EB1" w:rsidRDefault="003C5923" w:rsidP="003C5923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C5EB1">
        <w:rPr>
          <w:rFonts w:ascii="Times New Roman" w:eastAsia="Calibri" w:hAnsi="Times New Roman" w:cs="Times New Roman"/>
          <w:b/>
          <w:sz w:val="26"/>
          <w:szCs w:val="26"/>
        </w:rPr>
        <w:t xml:space="preserve">Номер счета получателя: </w:t>
      </w:r>
      <w:r w:rsidRPr="001C5EB1">
        <w:rPr>
          <w:rFonts w:ascii="Times New Roman" w:eastAsia="Calibri" w:hAnsi="Times New Roman" w:cs="Times New Roman"/>
          <w:sz w:val="26"/>
          <w:szCs w:val="26"/>
        </w:rPr>
        <w:t>03100643000000015400</w:t>
      </w:r>
    </w:p>
    <w:p w:rsidR="003C5923" w:rsidRPr="001C5EB1" w:rsidRDefault="003C5923" w:rsidP="003C5923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C5EB1">
        <w:rPr>
          <w:rFonts w:ascii="Times New Roman" w:eastAsia="Calibri" w:hAnsi="Times New Roman" w:cs="Times New Roman"/>
          <w:b/>
          <w:sz w:val="26"/>
          <w:szCs w:val="26"/>
        </w:rPr>
        <w:t xml:space="preserve">Банк получателя: </w:t>
      </w:r>
      <w:r w:rsidRPr="00AA4440">
        <w:rPr>
          <w:rFonts w:ascii="Times New Roman" w:eastAsia="Calibri" w:hAnsi="Times New Roman" w:cs="Times New Roman"/>
          <w:bCs/>
          <w:sz w:val="26"/>
          <w:szCs w:val="26"/>
        </w:rPr>
        <w:t xml:space="preserve">ОКЦ № 4 </w:t>
      </w:r>
      <w:r w:rsidRPr="00AA4440">
        <w:rPr>
          <w:rFonts w:ascii="Times New Roman" w:hAnsi="Times New Roman" w:cs="Times New Roman"/>
          <w:sz w:val="26"/>
          <w:szCs w:val="26"/>
        </w:rPr>
        <w:t>ГУ Банка России по ЦФО</w:t>
      </w:r>
      <w:r>
        <w:rPr>
          <w:rFonts w:ascii="Times New Roman" w:hAnsi="Times New Roman" w:cs="Times New Roman"/>
        </w:rPr>
        <w:t xml:space="preserve"> </w:t>
      </w:r>
      <w:r w:rsidRPr="001C5EB1">
        <w:rPr>
          <w:rFonts w:ascii="Times New Roman" w:eastAsia="Calibri" w:hAnsi="Times New Roman" w:cs="Times New Roman"/>
          <w:bCs/>
          <w:sz w:val="26"/>
          <w:szCs w:val="26"/>
        </w:rPr>
        <w:t>//УФК по Орловской области г. Орел</w:t>
      </w:r>
    </w:p>
    <w:p w:rsidR="003C5923" w:rsidRPr="001C5EB1" w:rsidRDefault="003C5923" w:rsidP="003C5923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EB1">
        <w:rPr>
          <w:rFonts w:ascii="Times New Roman" w:eastAsia="Calibri" w:hAnsi="Times New Roman" w:cs="Times New Roman"/>
          <w:b/>
          <w:sz w:val="26"/>
          <w:szCs w:val="26"/>
        </w:rPr>
        <w:t>Б</w:t>
      </w:r>
      <w:r>
        <w:rPr>
          <w:rFonts w:ascii="Times New Roman" w:eastAsia="Calibri" w:hAnsi="Times New Roman" w:cs="Times New Roman"/>
          <w:b/>
          <w:sz w:val="26"/>
          <w:szCs w:val="26"/>
        </w:rPr>
        <w:t>ИК</w:t>
      </w:r>
      <w:r w:rsidRPr="001C5EB1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1C5EB1">
        <w:rPr>
          <w:rFonts w:ascii="Times New Roman" w:eastAsia="Calibri" w:hAnsi="Times New Roman" w:cs="Times New Roman"/>
          <w:sz w:val="26"/>
          <w:szCs w:val="26"/>
        </w:rPr>
        <w:t>015402901</w:t>
      </w:r>
    </w:p>
    <w:p w:rsidR="003C5923" w:rsidRPr="001C5EB1" w:rsidRDefault="003C5923" w:rsidP="003C5923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C5EB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Кор. счет: </w:t>
      </w:r>
      <w:r w:rsidRPr="001C5EB1">
        <w:rPr>
          <w:rFonts w:ascii="Times New Roman" w:eastAsia="Calibri" w:hAnsi="Times New Roman" w:cs="Times New Roman"/>
          <w:bCs/>
          <w:sz w:val="26"/>
          <w:szCs w:val="26"/>
        </w:rPr>
        <w:t>40102810545370000046</w:t>
      </w:r>
    </w:p>
    <w:p w:rsidR="00AA28D7" w:rsidRDefault="003C5923" w:rsidP="003C5923">
      <w:pPr>
        <w:pStyle w:val="a3"/>
        <w:spacing w:before="0" w:beforeAutospacing="0" w:after="0" w:afterAutospacing="0" w:line="177" w:lineRule="atLeast"/>
        <w:jc w:val="both"/>
      </w:pPr>
      <w:r w:rsidRPr="001C5EB1">
        <w:rPr>
          <w:b/>
          <w:bCs/>
          <w:color w:val="333333"/>
          <w:sz w:val="26"/>
          <w:szCs w:val="26"/>
        </w:rPr>
        <w:t>КБК 79710212000061000160</w:t>
      </w:r>
      <w:r w:rsidRPr="001C5EB1">
        <w:rPr>
          <w:color w:val="333333"/>
          <w:sz w:val="26"/>
          <w:szCs w:val="26"/>
        </w:rPr>
        <w:t> - страховые взносы по обязательному социальному страхованию от несчастных случаев на производстве и профессиональных заболеваний</w:t>
      </w:r>
    </w:p>
    <w:sectPr w:rsidR="00AA28D7" w:rsidSect="0057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B6"/>
    <w:rsid w:val="001226B6"/>
    <w:rsid w:val="003C5923"/>
    <w:rsid w:val="005718EB"/>
    <w:rsid w:val="005E6389"/>
    <w:rsid w:val="00632423"/>
    <w:rsid w:val="009C7E8C"/>
    <w:rsid w:val="009D2870"/>
    <w:rsid w:val="00AA28D7"/>
    <w:rsid w:val="00D127F9"/>
    <w:rsid w:val="00D47481"/>
    <w:rsid w:val="00EF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61871-BEF3-426A-8231-1D9990B1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Ольга Александровна</dc:creator>
  <cp:lastModifiedBy>Кочергина Лариса Викторовна</cp:lastModifiedBy>
  <cp:revision>2</cp:revision>
  <cp:lastPrinted>2026-01-30T08:53:00Z</cp:lastPrinted>
  <dcterms:created xsi:type="dcterms:W3CDTF">2026-02-02T10:10:00Z</dcterms:created>
  <dcterms:modified xsi:type="dcterms:W3CDTF">2026-02-02T10:10:00Z</dcterms:modified>
</cp:coreProperties>
</file>