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C8" w:rsidRPr="00E07EBD" w:rsidRDefault="00D97DC8" w:rsidP="005F6E0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07EBD">
        <w:rPr>
          <w:b/>
          <w:sz w:val="24"/>
          <w:szCs w:val="24"/>
        </w:rPr>
        <w:t>ПАМЯТКА</w:t>
      </w:r>
    </w:p>
    <w:p w:rsidR="00D97DC8" w:rsidRPr="00E07EBD" w:rsidRDefault="00D97DC8" w:rsidP="00D97DC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E07EBD">
        <w:rPr>
          <w:sz w:val="24"/>
          <w:szCs w:val="24"/>
        </w:rPr>
        <w:t xml:space="preserve">по </w:t>
      </w:r>
      <w:r w:rsidRPr="00E07EBD">
        <w:rPr>
          <w:b/>
          <w:bCs/>
          <w:sz w:val="24"/>
          <w:szCs w:val="24"/>
        </w:rPr>
        <w:t>финансово</w:t>
      </w:r>
      <w:r w:rsidR="005B47C5" w:rsidRPr="00E07EBD">
        <w:rPr>
          <w:b/>
          <w:bCs/>
          <w:sz w:val="24"/>
          <w:szCs w:val="24"/>
        </w:rPr>
        <w:t>му</w:t>
      </w:r>
      <w:r w:rsidRPr="00E07EBD">
        <w:rPr>
          <w:b/>
          <w:bCs/>
          <w:sz w:val="24"/>
          <w:szCs w:val="24"/>
        </w:rPr>
        <w:t xml:space="preserve"> обеспечени</w:t>
      </w:r>
      <w:r w:rsidR="005B47C5" w:rsidRPr="00E07EBD">
        <w:rPr>
          <w:b/>
          <w:bCs/>
          <w:sz w:val="24"/>
          <w:szCs w:val="24"/>
        </w:rPr>
        <w:t>ю</w:t>
      </w:r>
      <w:r w:rsidRPr="00E07EBD">
        <w:rPr>
          <w:b/>
          <w:bCs/>
          <w:sz w:val="24"/>
          <w:szCs w:val="24"/>
        </w:rPr>
        <w:t xml:space="preserve"> предупредительных мер</w:t>
      </w:r>
      <w:r w:rsidR="002A7005" w:rsidRPr="00E07EBD">
        <w:rPr>
          <w:b/>
          <w:bCs/>
          <w:sz w:val="24"/>
          <w:szCs w:val="24"/>
        </w:rPr>
        <w:t xml:space="preserve"> </w:t>
      </w:r>
      <w:r w:rsidRPr="00E07EBD">
        <w:rPr>
          <w:bCs/>
          <w:sz w:val="24"/>
          <w:szCs w:val="24"/>
        </w:rPr>
        <w:t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 w:rsidR="002B4D9F" w:rsidRPr="00E07EBD">
        <w:rPr>
          <w:bCs/>
          <w:sz w:val="24"/>
          <w:szCs w:val="24"/>
        </w:rPr>
        <w:t xml:space="preserve"> расходов</w:t>
      </w:r>
      <w:r w:rsidR="00762F3F" w:rsidRPr="00E07EBD">
        <w:rPr>
          <w:rStyle w:val="a9"/>
          <w:bCs/>
          <w:sz w:val="24"/>
          <w:szCs w:val="24"/>
        </w:rPr>
        <w:footnoteReference w:id="1"/>
      </w:r>
    </w:p>
    <w:p w:rsidR="00E07EBD" w:rsidRPr="00E07EBD" w:rsidRDefault="00E07EBD" w:rsidP="005B47C5">
      <w:pPr>
        <w:autoSpaceDE w:val="0"/>
        <w:autoSpaceDN w:val="0"/>
        <w:adjustRightInd w:val="0"/>
        <w:spacing w:before="120" w:after="120"/>
        <w:ind w:firstLine="709"/>
        <w:jc w:val="both"/>
        <w:rPr>
          <w:sz w:val="2"/>
          <w:szCs w:val="24"/>
          <w:lang w:eastAsia="ru-RU"/>
        </w:rPr>
      </w:pPr>
    </w:p>
    <w:p w:rsidR="005B47C5" w:rsidRPr="00E07EBD" w:rsidRDefault="005B47C5" w:rsidP="005B47C5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E07EBD">
        <w:rPr>
          <w:sz w:val="24"/>
          <w:szCs w:val="24"/>
          <w:lang w:eastAsia="ru-RU"/>
        </w:rPr>
        <w:t xml:space="preserve">● </w:t>
      </w:r>
      <w:r w:rsidRPr="00E07EBD">
        <w:rPr>
          <w:b/>
          <w:sz w:val="24"/>
          <w:szCs w:val="24"/>
          <w:lang w:eastAsia="ru-RU"/>
        </w:rPr>
        <w:t>Представляемы</w:t>
      </w:r>
      <w:r w:rsidR="00762F3F" w:rsidRPr="00E07EBD">
        <w:rPr>
          <w:b/>
          <w:sz w:val="24"/>
          <w:szCs w:val="24"/>
          <w:lang w:eastAsia="ru-RU"/>
        </w:rPr>
        <w:t>е</w:t>
      </w:r>
      <w:r w:rsidRPr="00E07EBD">
        <w:rPr>
          <w:b/>
          <w:sz w:val="24"/>
          <w:szCs w:val="24"/>
          <w:lang w:eastAsia="ru-RU"/>
        </w:rPr>
        <w:t xml:space="preserve"> документ</w:t>
      </w:r>
      <w:r w:rsidR="00762F3F" w:rsidRPr="00E07EBD">
        <w:rPr>
          <w:b/>
          <w:sz w:val="24"/>
          <w:szCs w:val="24"/>
          <w:lang w:eastAsia="ru-RU"/>
        </w:rPr>
        <w:t>ы</w:t>
      </w:r>
    </w:p>
    <w:p w:rsidR="005B47C5" w:rsidRPr="00E07EBD" w:rsidRDefault="005B47C5" w:rsidP="00762F3F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E07EBD">
        <w:rPr>
          <w:b/>
          <w:sz w:val="24"/>
          <w:szCs w:val="24"/>
          <w:lang w:eastAsia="ru-RU"/>
        </w:rPr>
        <w:t xml:space="preserve">Заявление </w:t>
      </w:r>
      <w:r w:rsidRPr="00E07EBD">
        <w:rPr>
          <w:sz w:val="24"/>
          <w:szCs w:val="24"/>
          <w:lang w:eastAsia="ru-RU"/>
        </w:rPr>
        <w:t>о финансовом об</w:t>
      </w:r>
      <w:r w:rsidR="00762F3F" w:rsidRPr="00E07EBD">
        <w:rPr>
          <w:sz w:val="24"/>
          <w:szCs w:val="24"/>
          <w:lang w:eastAsia="ru-RU"/>
        </w:rPr>
        <w:t xml:space="preserve">еспечении предупредительных мер </w:t>
      </w:r>
      <w:r w:rsidR="00762F3F" w:rsidRPr="00E07EBD">
        <w:rPr>
          <w:b/>
          <w:sz w:val="24"/>
          <w:szCs w:val="24"/>
          <w:lang w:eastAsia="ru-RU"/>
        </w:rPr>
        <w:t>вместе с</w:t>
      </w:r>
      <w:r w:rsidR="00762F3F" w:rsidRPr="00E07EBD">
        <w:rPr>
          <w:sz w:val="24"/>
          <w:szCs w:val="24"/>
          <w:lang w:eastAsia="ru-RU"/>
        </w:rPr>
        <w:t xml:space="preserve"> </w:t>
      </w:r>
      <w:r w:rsidRPr="00E07EBD">
        <w:rPr>
          <w:sz w:val="24"/>
          <w:szCs w:val="24"/>
        </w:rPr>
        <w:t xml:space="preserve"> </w:t>
      </w:r>
      <w:r w:rsidRPr="00E07EBD">
        <w:rPr>
          <w:b/>
          <w:sz w:val="24"/>
          <w:szCs w:val="24"/>
        </w:rPr>
        <w:t>План</w:t>
      </w:r>
      <w:r w:rsidR="00762F3F" w:rsidRPr="00E07EBD">
        <w:rPr>
          <w:b/>
          <w:sz w:val="24"/>
          <w:szCs w:val="24"/>
        </w:rPr>
        <w:t>ом</w:t>
      </w:r>
      <w:r w:rsidR="004C0C83" w:rsidRPr="00E07EBD">
        <w:rPr>
          <w:sz w:val="24"/>
          <w:szCs w:val="24"/>
        </w:rPr>
        <w:t xml:space="preserve"> финансового обеспечения</w:t>
      </w:r>
    </w:p>
    <w:p w:rsidR="005B47C5" w:rsidRPr="00E07EBD" w:rsidRDefault="005B47C5" w:rsidP="005B47C5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sz w:val="24"/>
          <w:szCs w:val="24"/>
          <w:lang w:eastAsia="ru-RU"/>
        </w:rPr>
      </w:pPr>
      <w:r w:rsidRPr="00E07EBD">
        <w:rPr>
          <w:b/>
          <w:sz w:val="24"/>
          <w:szCs w:val="24"/>
          <w:lang w:eastAsia="ru-RU"/>
        </w:rPr>
        <w:t>● Расчетный объем средств</w:t>
      </w:r>
    </w:p>
    <w:p w:rsidR="005B47C5" w:rsidRPr="00E07EBD" w:rsidRDefault="005B47C5" w:rsidP="005B47C5">
      <w:pPr>
        <w:pStyle w:val="ConsPlusNormal"/>
        <w:tabs>
          <w:tab w:val="left" w:pos="142"/>
        </w:tabs>
        <w:ind w:firstLine="709"/>
        <w:jc w:val="both"/>
        <w:rPr>
          <w:rFonts w:eastAsiaTheme="minorHAnsi"/>
          <w:szCs w:val="24"/>
          <w:lang w:eastAsia="en-US"/>
        </w:rPr>
      </w:pPr>
      <w:proofErr w:type="gramStart"/>
      <w:r w:rsidRPr="00E07EBD">
        <w:rPr>
          <w:rFonts w:eastAsiaTheme="minorHAnsi"/>
          <w:szCs w:val="24"/>
          <w:lang w:eastAsia="en-US"/>
        </w:rPr>
        <w:t xml:space="preserve">- </w:t>
      </w:r>
      <w:r w:rsidRPr="00E07EBD">
        <w:rPr>
          <w:rFonts w:eastAsiaTheme="minorHAnsi"/>
          <w:b/>
          <w:szCs w:val="24"/>
          <w:lang w:eastAsia="en-US"/>
        </w:rPr>
        <w:t>20 %</w:t>
      </w:r>
      <w:r w:rsidRPr="00E07EBD">
        <w:rPr>
          <w:rFonts w:eastAsiaTheme="minorHAnsi"/>
          <w:szCs w:val="24"/>
          <w:lang w:eastAsia="en-US"/>
        </w:rPr>
        <w:t xml:space="preserve"> сумм страховых взносов, начисленных за предшествующий календарный год (далее – страховые взносы),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</w:t>
      </w:r>
      <w:proofErr w:type="gramEnd"/>
      <w:r w:rsidRPr="00E07EBD">
        <w:rPr>
          <w:rFonts w:eastAsiaTheme="minorHAnsi"/>
          <w:szCs w:val="24"/>
          <w:lang w:eastAsia="en-US"/>
        </w:rPr>
        <w:t xml:space="preserve"> и обратно (далее – расходы);</w:t>
      </w:r>
    </w:p>
    <w:p w:rsidR="005B47C5" w:rsidRPr="00E07EBD" w:rsidRDefault="005B47C5" w:rsidP="005B47C5">
      <w:pPr>
        <w:pStyle w:val="ConsPlusNormal"/>
        <w:tabs>
          <w:tab w:val="left" w:pos="142"/>
        </w:tabs>
        <w:ind w:firstLine="709"/>
        <w:jc w:val="both"/>
        <w:rPr>
          <w:rFonts w:eastAsiaTheme="minorHAnsi"/>
          <w:szCs w:val="24"/>
          <w:lang w:eastAsia="en-US"/>
        </w:rPr>
      </w:pPr>
      <w:bookmarkStart w:id="0" w:name="P60"/>
      <w:bookmarkEnd w:id="0"/>
      <w:r w:rsidRPr="00E07EBD">
        <w:rPr>
          <w:rFonts w:eastAsiaTheme="minorHAnsi"/>
          <w:szCs w:val="24"/>
          <w:lang w:eastAsia="en-US"/>
        </w:rPr>
        <w:t xml:space="preserve">- </w:t>
      </w:r>
      <w:r w:rsidRPr="00E07EBD">
        <w:rPr>
          <w:rFonts w:eastAsiaTheme="minorHAnsi"/>
          <w:b/>
          <w:szCs w:val="24"/>
          <w:lang w:eastAsia="en-US"/>
        </w:rPr>
        <w:t xml:space="preserve">30 % </w:t>
      </w:r>
      <w:r w:rsidRPr="00E07EBD">
        <w:rPr>
          <w:rFonts w:eastAsiaTheme="minorHAnsi"/>
          <w:szCs w:val="24"/>
          <w:lang w:eastAsia="en-US"/>
        </w:rPr>
        <w:t>сумм страховых взносов за вычетом расходов при условии направления дополнительного объема средств на санаторно-курортное лечение работников – предпенсионеров и пенсионеров.</w:t>
      </w:r>
    </w:p>
    <w:p w:rsidR="005B47C5" w:rsidRPr="00E07EBD" w:rsidRDefault="005B47C5" w:rsidP="005B47C5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4"/>
          <w:szCs w:val="24"/>
          <w:lang w:eastAsia="ru-RU"/>
        </w:rPr>
      </w:pPr>
      <w:r w:rsidRPr="00E07EBD">
        <w:rPr>
          <w:b/>
          <w:sz w:val="24"/>
          <w:szCs w:val="24"/>
          <w:lang w:eastAsia="ru-RU"/>
        </w:rPr>
        <w:t>● Особенности расчета объема средств</w:t>
      </w:r>
    </w:p>
    <w:p w:rsidR="005B47C5" w:rsidRPr="00E07EBD" w:rsidRDefault="005B47C5" w:rsidP="005B47C5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4"/>
          <w:szCs w:val="24"/>
        </w:rPr>
      </w:pPr>
      <w:r w:rsidRPr="00E07EBD">
        <w:rPr>
          <w:rFonts w:eastAsiaTheme="minorHAnsi"/>
          <w:sz w:val="24"/>
          <w:szCs w:val="24"/>
        </w:rPr>
        <w:t xml:space="preserve">В случае если страхователь с численностью </w:t>
      </w:r>
      <w:r w:rsidRPr="00E07EBD">
        <w:rPr>
          <w:rFonts w:eastAsiaTheme="minorHAnsi"/>
          <w:b/>
          <w:sz w:val="24"/>
          <w:szCs w:val="24"/>
        </w:rPr>
        <w:t>работающих до 100 человек</w:t>
      </w:r>
      <w:r w:rsidRPr="00E07EBD">
        <w:rPr>
          <w:rFonts w:eastAsiaTheme="minorHAnsi"/>
          <w:sz w:val="24"/>
          <w:szCs w:val="24"/>
        </w:rPr>
        <w:t xml:space="preserve"> не осуществлял два последовательных календарных года, предшествующих текущему финансовому году, финансовое обеспечение предупредительных мер, объем средств рассчитывается исходя из отчетных данных </w:t>
      </w:r>
      <w:r w:rsidRPr="00E07EBD">
        <w:rPr>
          <w:rFonts w:eastAsiaTheme="minorHAnsi"/>
          <w:b/>
          <w:sz w:val="24"/>
          <w:szCs w:val="24"/>
        </w:rPr>
        <w:t>за три последовательных календарных года</w:t>
      </w:r>
      <w:r w:rsidRPr="00E07EBD">
        <w:rPr>
          <w:rFonts w:eastAsiaTheme="minorHAnsi"/>
          <w:sz w:val="24"/>
          <w:szCs w:val="24"/>
        </w:rPr>
        <w:t xml:space="preserve">, предшествующих текущему финансовому году, и </w:t>
      </w:r>
      <w:r w:rsidRPr="00E07EBD">
        <w:rPr>
          <w:rFonts w:eastAsiaTheme="minorHAnsi"/>
          <w:b/>
          <w:sz w:val="24"/>
          <w:szCs w:val="24"/>
        </w:rPr>
        <w:t>не может превышать</w:t>
      </w:r>
      <w:r w:rsidRPr="00E07EBD">
        <w:rPr>
          <w:rFonts w:eastAsiaTheme="minorHAnsi"/>
          <w:sz w:val="24"/>
          <w:szCs w:val="24"/>
        </w:rPr>
        <w:t xml:space="preserve"> сумму страховых взносов, начисленных им за текущий финансовый год, за вычетом расходов, произведенных в текущем календарном году.</w:t>
      </w:r>
    </w:p>
    <w:p w:rsidR="005B47C5" w:rsidRPr="00E07EBD" w:rsidRDefault="005B47C5" w:rsidP="0075489B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E07EBD">
        <w:rPr>
          <w:sz w:val="24"/>
          <w:szCs w:val="24"/>
          <w:lang w:eastAsia="ru-RU"/>
        </w:rPr>
        <w:t xml:space="preserve">● </w:t>
      </w:r>
      <w:r w:rsidRPr="00E07EBD">
        <w:rPr>
          <w:b/>
          <w:sz w:val="24"/>
          <w:szCs w:val="24"/>
          <w:lang w:eastAsia="ru-RU"/>
        </w:rPr>
        <w:t>Порядок представления</w:t>
      </w:r>
    </w:p>
    <w:p w:rsidR="005B47C5" w:rsidRPr="00E07EBD" w:rsidRDefault="005B47C5" w:rsidP="005B47C5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E07EBD">
        <w:rPr>
          <w:b/>
          <w:sz w:val="24"/>
          <w:szCs w:val="24"/>
        </w:rPr>
        <w:t>Приоритетный способ подачи - через Единый портал государственных и муниципальных услуг (функций)</w:t>
      </w:r>
      <w:r w:rsidRPr="00E07EBD">
        <w:rPr>
          <w:sz w:val="24"/>
          <w:szCs w:val="24"/>
        </w:rPr>
        <w:t xml:space="preserve"> путем заполнения специальной интерактивной формы (</w:t>
      </w:r>
      <w:hyperlink r:id="rId9" w:history="1">
        <w:r w:rsidRPr="00E07EBD">
          <w:rPr>
            <w:sz w:val="24"/>
            <w:szCs w:val="24"/>
          </w:rPr>
          <w:t>https://esia.gosuslugi.ru</w:t>
        </w:r>
      </w:hyperlink>
      <w:r w:rsidRPr="00E07EBD">
        <w:rPr>
          <w:sz w:val="24"/>
          <w:szCs w:val="24"/>
        </w:rPr>
        <w:t>)</w:t>
      </w:r>
      <w:r w:rsidR="004C0C83" w:rsidRPr="00E07EBD">
        <w:rPr>
          <w:sz w:val="24"/>
          <w:szCs w:val="24"/>
        </w:rPr>
        <w:t xml:space="preserve"> с указанием предупредительно</w:t>
      </w:r>
      <w:proofErr w:type="gramStart"/>
      <w:r w:rsidR="004C0C83" w:rsidRPr="00E07EBD">
        <w:rPr>
          <w:sz w:val="24"/>
          <w:szCs w:val="24"/>
        </w:rPr>
        <w:t>й(</w:t>
      </w:r>
      <w:proofErr w:type="spellStart"/>
      <w:proofErr w:type="gramEnd"/>
      <w:r w:rsidR="004C0C83" w:rsidRPr="00E07EBD">
        <w:rPr>
          <w:sz w:val="24"/>
          <w:szCs w:val="24"/>
        </w:rPr>
        <w:t>ых</w:t>
      </w:r>
      <w:proofErr w:type="spellEnd"/>
      <w:r w:rsidR="004C0C83" w:rsidRPr="00E07EBD">
        <w:rPr>
          <w:sz w:val="24"/>
          <w:szCs w:val="24"/>
        </w:rPr>
        <w:t>) мер(ы) и расчетной суммы</w:t>
      </w:r>
      <w:r w:rsidRPr="00E07EBD">
        <w:rPr>
          <w:sz w:val="24"/>
          <w:szCs w:val="24"/>
        </w:rPr>
        <w:t xml:space="preserve">. В </w:t>
      </w:r>
      <w:r w:rsidR="004C0C83" w:rsidRPr="00E07EBD">
        <w:rPr>
          <w:sz w:val="24"/>
          <w:szCs w:val="24"/>
        </w:rPr>
        <w:t>этом случае заявление подписывае</w:t>
      </w:r>
      <w:r w:rsidRPr="00E07EBD">
        <w:rPr>
          <w:sz w:val="24"/>
          <w:szCs w:val="24"/>
        </w:rPr>
        <w:t>тся Э</w:t>
      </w:r>
      <w:r w:rsidR="00762F3F" w:rsidRPr="00E07EBD">
        <w:rPr>
          <w:sz w:val="24"/>
          <w:szCs w:val="24"/>
        </w:rPr>
        <w:t xml:space="preserve">П и </w:t>
      </w:r>
      <w:r w:rsidR="004C0C83" w:rsidRPr="00E07EBD">
        <w:rPr>
          <w:sz w:val="24"/>
          <w:szCs w:val="24"/>
        </w:rPr>
        <w:t xml:space="preserve">не требуется приложение </w:t>
      </w:r>
      <w:r w:rsidR="00762F3F" w:rsidRPr="00E07EBD">
        <w:rPr>
          <w:sz w:val="24"/>
          <w:szCs w:val="24"/>
        </w:rPr>
        <w:t xml:space="preserve">копии </w:t>
      </w:r>
      <w:r w:rsidR="001F20CE" w:rsidRPr="00E07EBD">
        <w:rPr>
          <w:sz w:val="24"/>
          <w:szCs w:val="24"/>
        </w:rPr>
        <w:t>П</w:t>
      </w:r>
      <w:r w:rsidR="00762F3F" w:rsidRPr="00E07EBD">
        <w:rPr>
          <w:sz w:val="24"/>
          <w:szCs w:val="24"/>
        </w:rPr>
        <w:t>лана финансового обеспечения</w:t>
      </w:r>
      <w:r w:rsidRPr="00E07EBD">
        <w:rPr>
          <w:sz w:val="24"/>
          <w:szCs w:val="24"/>
        </w:rPr>
        <w:t>.</w:t>
      </w:r>
    </w:p>
    <w:p w:rsidR="005B47C5" w:rsidRPr="00E07EBD" w:rsidRDefault="005B47C5" w:rsidP="005B47C5">
      <w:pPr>
        <w:ind w:firstLine="709"/>
        <w:jc w:val="both"/>
        <w:rPr>
          <w:sz w:val="24"/>
          <w:szCs w:val="24"/>
        </w:rPr>
      </w:pPr>
      <w:r w:rsidRPr="00E07EBD">
        <w:rPr>
          <w:b/>
          <w:sz w:val="24"/>
          <w:szCs w:val="24"/>
        </w:rPr>
        <w:t>Подача заявления</w:t>
      </w:r>
      <w:r w:rsidRPr="00E07EBD">
        <w:rPr>
          <w:sz w:val="24"/>
          <w:szCs w:val="24"/>
        </w:rPr>
        <w:t xml:space="preserve"> на ЕПГУ может осуществляться </w:t>
      </w:r>
      <w:r w:rsidRPr="00E07EBD">
        <w:rPr>
          <w:b/>
          <w:sz w:val="24"/>
          <w:szCs w:val="24"/>
        </w:rPr>
        <w:t>уполномоченным работником</w:t>
      </w:r>
      <w:r w:rsidR="00762F3F" w:rsidRPr="00E07EBD">
        <w:rPr>
          <w:b/>
          <w:sz w:val="24"/>
          <w:szCs w:val="24"/>
        </w:rPr>
        <w:t>,</w:t>
      </w:r>
      <w:r w:rsidRPr="00E07EBD">
        <w:rPr>
          <w:sz w:val="24"/>
          <w:szCs w:val="24"/>
        </w:rPr>
        <w:t xml:space="preserve"> </w:t>
      </w:r>
      <w:r w:rsidR="00762F3F" w:rsidRPr="00E07EBD">
        <w:rPr>
          <w:sz w:val="24"/>
          <w:szCs w:val="24"/>
        </w:rPr>
        <w:t xml:space="preserve">на которого </w:t>
      </w:r>
      <w:r w:rsidRPr="00E07EBD">
        <w:rPr>
          <w:sz w:val="24"/>
          <w:szCs w:val="24"/>
        </w:rPr>
        <w:t xml:space="preserve">с использованием Платформы полномочий ЕПГУ </w:t>
      </w:r>
      <w:r w:rsidR="00762F3F" w:rsidRPr="00E07EBD">
        <w:rPr>
          <w:b/>
          <w:sz w:val="24"/>
          <w:szCs w:val="24"/>
        </w:rPr>
        <w:t>оформляется</w:t>
      </w:r>
      <w:r w:rsidRPr="00E07EBD">
        <w:rPr>
          <w:sz w:val="24"/>
          <w:szCs w:val="24"/>
        </w:rPr>
        <w:t xml:space="preserve"> (самостоятельно </w:t>
      </w:r>
      <w:r w:rsidR="00762F3F" w:rsidRPr="00E07EBD">
        <w:rPr>
          <w:sz w:val="24"/>
          <w:szCs w:val="24"/>
        </w:rPr>
        <w:t xml:space="preserve">руководителем </w:t>
      </w:r>
      <w:r w:rsidRPr="00E07EBD">
        <w:rPr>
          <w:sz w:val="24"/>
          <w:szCs w:val="24"/>
        </w:rPr>
        <w:t xml:space="preserve">или через администратора личного кабинета организации) </w:t>
      </w:r>
      <w:r w:rsidRPr="00E07EBD">
        <w:rPr>
          <w:b/>
          <w:sz w:val="24"/>
          <w:szCs w:val="24"/>
        </w:rPr>
        <w:t>электронн</w:t>
      </w:r>
      <w:r w:rsidR="00762F3F" w:rsidRPr="00E07EBD">
        <w:rPr>
          <w:b/>
          <w:sz w:val="24"/>
          <w:szCs w:val="24"/>
        </w:rPr>
        <w:t>ая</w:t>
      </w:r>
      <w:r w:rsidRPr="00E07EBD">
        <w:rPr>
          <w:b/>
          <w:sz w:val="24"/>
          <w:szCs w:val="24"/>
        </w:rPr>
        <w:t xml:space="preserve"> доверенност</w:t>
      </w:r>
      <w:r w:rsidR="00762F3F" w:rsidRPr="00E07EBD">
        <w:rPr>
          <w:b/>
          <w:sz w:val="24"/>
          <w:szCs w:val="24"/>
        </w:rPr>
        <w:t>ь</w:t>
      </w:r>
      <w:r w:rsidRPr="00E07EBD">
        <w:rPr>
          <w:sz w:val="24"/>
          <w:szCs w:val="24"/>
        </w:rPr>
        <w:t xml:space="preserve">. </w:t>
      </w:r>
    </w:p>
    <w:p w:rsidR="005B47C5" w:rsidRPr="00E07EBD" w:rsidRDefault="005B47C5" w:rsidP="005B47C5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E07EBD">
        <w:rPr>
          <w:sz w:val="24"/>
          <w:szCs w:val="24"/>
        </w:rPr>
        <w:t xml:space="preserve">После подачи заявления через ЕПГУ в «Личный кабинет» </w:t>
      </w:r>
      <w:r w:rsidR="00762F3F" w:rsidRPr="00E07EBD">
        <w:rPr>
          <w:sz w:val="24"/>
          <w:szCs w:val="24"/>
        </w:rPr>
        <w:t xml:space="preserve">направляются </w:t>
      </w:r>
      <w:r w:rsidRPr="00E07EBD">
        <w:rPr>
          <w:sz w:val="24"/>
          <w:szCs w:val="24"/>
        </w:rPr>
        <w:t>электронные уведомления о ходе предоставления государственной услуги, а также результат принятого решения.</w:t>
      </w:r>
    </w:p>
    <w:p w:rsidR="008A6FB8" w:rsidRPr="00E07EBD" w:rsidRDefault="008A6FB8" w:rsidP="00AA1BD3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E07EBD">
        <w:rPr>
          <w:sz w:val="24"/>
          <w:szCs w:val="24"/>
          <w:lang w:eastAsia="ru-RU"/>
        </w:rPr>
        <w:t xml:space="preserve">● </w:t>
      </w:r>
      <w:r w:rsidRPr="00E07EBD">
        <w:rPr>
          <w:b/>
          <w:sz w:val="24"/>
          <w:szCs w:val="24"/>
          <w:lang w:eastAsia="ru-RU"/>
        </w:rPr>
        <w:t xml:space="preserve">Изменение </w:t>
      </w:r>
      <w:r w:rsidR="005B47C5" w:rsidRPr="00E07EBD">
        <w:rPr>
          <w:b/>
          <w:sz w:val="24"/>
          <w:szCs w:val="24"/>
          <w:lang w:eastAsia="ru-RU"/>
        </w:rPr>
        <w:t>суммы</w:t>
      </w:r>
      <w:r w:rsidRPr="00E07EBD">
        <w:rPr>
          <w:b/>
          <w:sz w:val="24"/>
          <w:szCs w:val="24"/>
          <w:lang w:eastAsia="ru-RU"/>
        </w:rPr>
        <w:t xml:space="preserve"> </w:t>
      </w:r>
      <w:r w:rsidRPr="00E07EBD">
        <w:rPr>
          <w:b/>
          <w:sz w:val="24"/>
          <w:szCs w:val="24"/>
        </w:rPr>
        <w:t>финансового обеспечения</w:t>
      </w:r>
    </w:p>
    <w:p w:rsidR="004C0C83" w:rsidRPr="00E07EBD" w:rsidRDefault="004C0C83" w:rsidP="00AA1BD3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E07EBD">
        <w:rPr>
          <w:b/>
          <w:sz w:val="24"/>
          <w:szCs w:val="24"/>
        </w:rPr>
        <w:t>Сумма финансирования</w:t>
      </w:r>
      <w:r w:rsidRPr="00E07EBD">
        <w:rPr>
          <w:sz w:val="24"/>
          <w:szCs w:val="24"/>
        </w:rPr>
        <w:t xml:space="preserve"> может быть беспрепятственно </w:t>
      </w:r>
      <w:r w:rsidRPr="00E07EBD">
        <w:rPr>
          <w:b/>
          <w:sz w:val="24"/>
          <w:szCs w:val="24"/>
        </w:rPr>
        <w:t>скорректирована в сторону уменьшения</w:t>
      </w:r>
      <w:r w:rsidRPr="00E07EBD">
        <w:rPr>
          <w:sz w:val="24"/>
          <w:szCs w:val="24"/>
        </w:rPr>
        <w:t xml:space="preserve"> (например, в случае неиспользования части средств либо расхождения при самостоятельном расчете) на основании </w:t>
      </w:r>
      <w:r w:rsidRPr="00E07EBD">
        <w:rPr>
          <w:b/>
          <w:sz w:val="24"/>
          <w:szCs w:val="24"/>
        </w:rPr>
        <w:t>повторного заявления</w:t>
      </w:r>
      <w:r w:rsidRPr="00E07EBD">
        <w:rPr>
          <w:sz w:val="24"/>
          <w:szCs w:val="24"/>
        </w:rPr>
        <w:t>.</w:t>
      </w:r>
    </w:p>
    <w:p w:rsidR="00AD087F" w:rsidRPr="00E07EBD" w:rsidRDefault="004C0C83" w:rsidP="00AA1BD3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E07EBD">
        <w:rPr>
          <w:b/>
          <w:sz w:val="24"/>
          <w:szCs w:val="24"/>
        </w:rPr>
        <w:t xml:space="preserve">Увеличение суммы финансового обеспечения </w:t>
      </w:r>
      <w:r w:rsidRPr="00E07EBD">
        <w:rPr>
          <w:sz w:val="24"/>
          <w:szCs w:val="24"/>
        </w:rPr>
        <w:t>осуществляется</w:t>
      </w:r>
      <w:r w:rsidR="00AD087F" w:rsidRPr="00E07EBD">
        <w:rPr>
          <w:sz w:val="24"/>
          <w:szCs w:val="24"/>
        </w:rPr>
        <w:t xml:space="preserve"> на основании повторного заявления:</w:t>
      </w:r>
    </w:p>
    <w:p w:rsidR="004C0C83" w:rsidRPr="00E07EBD" w:rsidRDefault="00AD087F" w:rsidP="00AA1BD3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E07EBD">
        <w:rPr>
          <w:sz w:val="24"/>
          <w:szCs w:val="24"/>
        </w:rPr>
        <w:t>-</w:t>
      </w:r>
      <w:r w:rsidR="004C0C83" w:rsidRPr="00E07EBD">
        <w:rPr>
          <w:sz w:val="24"/>
          <w:szCs w:val="24"/>
        </w:rPr>
        <w:t xml:space="preserve"> </w:t>
      </w:r>
      <w:proofErr w:type="gramStart"/>
      <w:r w:rsidR="004C0C83" w:rsidRPr="00E07EBD">
        <w:rPr>
          <w:sz w:val="24"/>
          <w:szCs w:val="24"/>
        </w:rPr>
        <w:t>до</w:t>
      </w:r>
      <w:proofErr w:type="gramEnd"/>
      <w:r w:rsidR="004C0C83" w:rsidRPr="00E07EBD">
        <w:rPr>
          <w:sz w:val="24"/>
          <w:szCs w:val="24"/>
        </w:rPr>
        <w:t xml:space="preserve"> полных 20%, в случае если в первичном заявлении указана меньшая сумма, по предупредительным мерам из перечня </w:t>
      </w:r>
      <w:r w:rsidRPr="00E07EBD">
        <w:rPr>
          <w:sz w:val="24"/>
          <w:szCs w:val="24"/>
        </w:rPr>
        <w:t>финансируемых</w:t>
      </w:r>
      <w:r w:rsidR="004C0C83" w:rsidRPr="00E07EBD">
        <w:rPr>
          <w:sz w:val="24"/>
          <w:szCs w:val="24"/>
        </w:rPr>
        <w:t xml:space="preserve"> в пределах указанных %,</w:t>
      </w:r>
    </w:p>
    <w:p w:rsidR="00AD087F" w:rsidRPr="00E07EBD" w:rsidRDefault="00AD087F" w:rsidP="00AA1BD3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E07EBD">
        <w:rPr>
          <w:sz w:val="24"/>
          <w:szCs w:val="24"/>
        </w:rPr>
        <w:t>- до 30%, в случае организации санаторно-курортного лечения работников предпенсионеров и пенсионеров, если данная пред</w:t>
      </w:r>
      <w:r w:rsidR="00111C91" w:rsidRPr="00E07EBD">
        <w:rPr>
          <w:sz w:val="24"/>
          <w:szCs w:val="24"/>
        </w:rPr>
        <w:t xml:space="preserve">упредительная </w:t>
      </w:r>
      <w:r w:rsidRPr="00E07EBD">
        <w:rPr>
          <w:sz w:val="24"/>
          <w:szCs w:val="24"/>
        </w:rPr>
        <w:t>мера не была указана в первичном заявлении.</w:t>
      </w:r>
    </w:p>
    <w:p w:rsidR="00AD087F" w:rsidRPr="00E07EBD" w:rsidRDefault="00AD087F" w:rsidP="00AD087F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E07EBD">
        <w:rPr>
          <w:sz w:val="24"/>
          <w:szCs w:val="24"/>
          <w:lang w:eastAsia="ru-RU"/>
        </w:rPr>
        <w:t xml:space="preserve">● </w:t>
      </w:r>
      <w:r w:rsidRPr="00E07EBD">
        <w:rPr>
          <w:b/>
          <w:sz w:val="24"/>
          <w:szCs w:val="24"/>
          <w:lang w:eastAsia="ru-RU"/>
        </w:rPr>
        <w:t>Замена предупредительных мер</w:t>
      </w:r>
    </w:p>
    <w:p w:rsidR="00AD087F" w:rsidRPr="00E07EBD" w:rsidRDefault="00AD087F" w:rsidP="00AD087F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E07EBD">
        <w:rPr>
          <w:sz w:val="24"/>
          <w:szCs w:val="24"/>
        </w:rPr>
        <w:t xml:space="preserve">Страхователь вправе самостоятельно принимать решение о внесении изменений в план финансового обеспечения в пределах разрешенной суммы, </w:t>
      </w:r>
      <w:r w:rsidRPr="00E07EBD">
        <w:rPr>
          <w:b/>
          <w:sz w:val="24"/>
          <w:szCs w:val="24"/>
        </w:rPr>
        <w:t xml:space="preserve">заменяя предупредительную меру другой </w:t>
      </w:r>
      <w:r w:rsidRPr="00E07EBD">
        <w:rPr>
          <w:b/>
          <w:sz w:val="24"/>
          <w:szCs w:val="24"/>
        </w:rPr>
        <w:lastRenderedPageBreak/>
        <w:t>предупредительной мерой</w:t>
      </w:r>
      <w:r w:rsidRPr="00E07EBD">
        <w:rPr>
          <w:sz w:val="24"/>
          <w:szCs w:val="24"/>
        </w:rPr>
        <w:t>, при этом повторное направление заявления и плана в отделение СФР не требуется.</w:t>
      </w:r>
    </w:p>
    <w:p w:rsidR="00AA1BD3" w:rsidRPr="00E07EBD" w:rsidRDefault="00AA1BD3" w:rsidP="00AA1BD3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E07EBD">
        <w:rPr>
          <w:sz w:val="24"/>
          <w:szCs w:val="24"/>
          <w:lang w:eastAsia="ru-RU"/>
        </w:rPr>
        <w:t xml:space="preserve">● </w:t>
      </w:r>
      <w:r w:rsidRPr="00E07EBD">
        <w:rPr>
          <w:b/>
          <w:sz w:val="24"/>
          <w:szCs w:val="24"/>
          <w:lang w:eastAsia="ru-RU"/>
        </w:rPr>
        <w:t>Условия предоставления финансового обеспечения</w:t>
      </w:r>
    </w:p>
    <w:p w:rsidR="00AA1BD3" w:rsidRPr="00E07EBD" w:rsidRDefault="00AA1BD3" w:rsidP="00AA1BD3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eastAsia="ru-RU"/>
        </w:rPr>
      </w:pPr>
      <w:r w:rsidRPr="00E07EBD">
        <w:rPr>
          <w:b/>
          <w:sz w:val="24"/>
          <w:szCs w:val="24"/>
          <w:lang w:eastAsia="ru-RU"/>
        </w:rPr>
        <w:t>На день подачи заявления</w:t>
      </w:r>
      <w:r w:rsidRPr="00E07EBD">
        <w:rPr>
          <w:sz w:val="24"/>
          <w:szCs w:val="24"/>
          <w:lang w:eastAsia="ru-RU"/>
        </w:rPr>
        <w:t xml:space="preserve"> у страхователя должны </w:t>
      </w:r>
      <w:r w:rsidRPr="00E07EBD">
        <w:rPr>
          <w:b/>
          <w:sz w:val="24"/>
          <w:szCs w:val="24"/>
          <w:lang w:eastAsia="ru-RU"/>
        </w:rPr>
        <w:t xml:space="preserve">отсутствовать </w:t>
      </w:r>
      <w:r w:rsidRPr="00E07EBD">
        <w:rPr>
          <w:sz w:val="24"/>
          <w:szCs w:val="24"/>
          <w:lang w:eastAsia="ru-RU"/>
        </w:rPr>
        <w:t>непогашенные недоимка по страховым взносам на обязательное социальное страхование от несчастных случаев на производстве и профессиональных заболеваний, задолженность по пеням и штрафам</w:t>
      </w:r>
      <w:r w:rsidR="0085166D" w:rsidRPr="00E07EBD">
        <w:rPr>
          <w:sz w:val="24"/>
          <w:szCs w:val="24"/>
          <w:lang w:eastAsia="ru-RU"/>
        </w:rPr>
        <w:t>.</w:t>
      </w:r>
    </w:p>
    <w:p w:rsidR="005B47C5" w:rsidRPr="00E07EBD" w:rsidRDefault="005B47C5" w:rsidP="005B47C5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sz w:val="24"/>
          <w:szCs w:val="24"/>
          <w:lang w:eastAsia="ru-RU"/>
        </w:rPr>
      </w:pPr>
      <w:r w:rsidRPr="00E07EBD">
        <w:rPr>
          <w:sz w:val="24"/>
          <w:szCs w:val="24"/>
          <w:lang w:eastAsia="ru-RU"/>
        </w:rPr>
        <w:t xml:space="preserve">● </w:t>
      </w:r>
      <w:r w:rsidRPr="00E07EBD">
        <w:rPr>
          <w:b/>
          <w:sz w:val="24"/>
          <w:szCs w:val="24"/>
          <w:lang w:eastAsia="ru-RU"/>
        </w:rPr>
        <w:t xml:space="preserve">Сроки подачи документов </w:t>
      </w:r>
    </w:p>
    <w:p w:rsidR="005B47C5" w:rsidRPr="00E07EBD" w:rsidRDefault="005B47C5" w:rsidP="005B47C5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07EBD">
        <w:rPr>
          <w:b/>
          <w:sz w:val="24"/>
          <w:szCs w:val="24"/>
          <w:lang w:eastAsia="ru-RU"/>
        </w:rPr>
        <w:t xml:space="preserve">до 1 августа – </w:t>
      </w:r>
      <w:r w:rsidR="00762F3F" w:rsidRPr="00E07EBD">
        <w:rPr>
          <w:b/>
          <w:sz w:val="24"/>
          <w:szCs w:val="24"/>
          <w:lang w:eastAsia="ru-RU"/>
        </w:rPr>
        <w:t xml:space="preserve">первоначальное </w:t>
      </w:r>
      <w:r w:rsidRPr="00E07EBD">
        <w:rPr>
          <w:b/>
          <w:sz w:val="24"/>
          <w:szCs w:val="24"/>
          <w:lang w:eastAsia="ru-RU"/>
        </w:rPr>
        <w:t>заявление</w:t>
      </w:r>
      <w:r w:rsidR="00762F3F" w:rsidRPr="00E07EBD">
        <w:rPr>
          <w:b/>
          <w:sz w:val="24"/>
          <w:szCs w:val="24"/>
          <w:lang w:eastAsia="ru-RU"/>
        </w:rPr>
        <w:t xml:space="preserve"> </w:t>
      </w:r>
      <w:r w:rsidR="00762F3F" w:rsidRPr="00E07EBD">
        <w:rPr>
          <w:sz w:val="24"/>
          <w:szCs w:val="24"/>
          <w:lang w:eastAsia="ru-RU"/>
        </w:rPr>
        <w:t>вместе с Планом</w:t>
      </w:r>
      <w:r w:rsidR="001F20CE" w:rsidRPr="00E07EBD">
        <w:rPr>
          <w:sz w:val="24"/>
          <w:szCs w:val="24"/>
          <w:lang w:eastAsia="ru-RU"/>
        </w:rPr>
        <w:t xml:space="preserve"> финансового обеспечения</w:t>
      </w:r>
      <w:r w:rsidRPr="00E07EBD">
        <w:rPr>
          <w:sz w:val="24"/>
          <w:szCs w:val="24"/>
          <w:lang w:eastAsia="ru-RU"/>
        </w:rPr>
        <w:t>;</w:t>
      </w:r>
    </w:p>
    <w:p w:rsidR="005B47C5" w:rsidRPr="00E07EBD" w:rsidRDefault="005B47C5" w:rsidP="005B47C5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5B47C5" w:rsidRPr="00E07EBD" w:rsidRDefault="005B47C5" w:rsidP="005B47C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ru-RU"/>
        </w:rPr>
      </w:pPr>
      <w:r w:rsidRPr="00E07EBD">
        <w:rPr>
          <w:b/>
          <w:sz w:val="24"/>
          <w:szCs w:val="24"/>
          <w:lang w:eastAsia="ru-RU"/>
        </w:rPr>
        <w:t>не позднее 15 октября:</w:t>
      </w:r>
    </w:p>
    <w:p w:rsidR="005B47C5" w:rsidRPr="00E07EBD" w:rsidRDefault="005B47C5" w:rsidP="00AD087F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E07EBD">
        <w:rPr>
          <w:b/>
          <w:sz w:val="24"/>
          <w:szCs w:val="24"/>
          <w:lang w:eastAsia="ru-RU"/>
        </w:rPr>
        <w:t>-</w:t>
      </w:r>
      <w:r w:rsidRPr="00E07EBD">
        <w:rPr>
          <w:sz w:val="24"/>
          <w:szCs w:val="24"/>
          <w:lang w:eastAsia="ru-RU"/>
        </w:rPr>
        <w:t xml:space="preserve"> </w:t>
      </w:r>
      <w:r w:rsidR="001F20CE" w:rsidRPr="00E07EBD">
        <w:rPr>
          <w:sz w:val="24"/>
          <w:szCs w:val="24"/>
          <w:lang w:eastAsia="ru-RU"/>
        </w:rPr>
        <w:t xml:space="preserve">заявление </w:t>
      </w:r>
      <w:r w:rsidRPr="00E07EBD">
        <w:rPr>
          <w:sz w:val="24"/>
          <w:szCs w:val="24"/>
        </w:rPr>
        <w:t>на сумму, не превышающую разницу между расчетным объемом средств и суммой финансового обеспечения предупредительных мер, указанной в решении отделения СФР по первоначальному заявлению</w:t>
      </w:r>
      <w:r w:rsidR="00AD087F" w:rsidRPr="00E07EBD">
        <w:rPr>
          <w:sz w:val="24"/>
          <w:szCs w:val="24"/>
        </w:rPr>
        <w:t xml:space="preserve"> (заявление </w:t>
      </w:r>
      <w:r w:rsidR="00AD087F" w:rsidRPr="00E07EBD">
        <w:rPr>
          <w:b/>
          <w:sz w:val="24"/>
          <w:szCs w:val="24"/>
        </w:rPr>
        <w:t>на увеличение</w:t>
      </w:r>
      <w:r w:rsidR="00AD087F" w:rsidRPr="00E07EBD">
        <w:rPr>
          <w:sz w:val="24"/>
          <w:szCs w:val="24"/>
        </w:rPr>
        <w:t xml:space="preserve"> суммы)</w:t>
      </w:r>
      <w:r w:rsidRPr="00E07EBD">
        <w:rPr>
          <w:sz w:val="24"/>
          <w:szCs w:val="24"/>
        </w:rPr>
        <w:t>;</w:t>
      </w:r>
    </w:p>
    <w:p w:rsidR="005B47C5" w:rsidRPr="00E07EBD" w:rsidRDefault="005B47C5" w:rsidP="00AD087F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E07EBD">
        <w:rPr>
          <w:b/>
          <w:sz w:val="24"/>
          <w:szCs w:val="24"/>
          <w:lang w:eastAsia="ru-RU"/>
        </w:rPr>
        <w:t>-</w:t>
      </w:r>
      <w:r w:rsidRPr="00E07EBD">
        <w:rPr>
          <w:sz w:val="24"/>
          <w:szCs w:val="24"/>
          <w:lang w:eastAsia="ru-RU"/>
        </w:rPr>
        <w:t xml:space="preserve"> </w:t>
      </w:r>
      <w:r w:rsidR="001F20CE" w:rsidRPr="00E07EBD">
        <w:rPr>
          <w:sz w:val="24"/>
          <w:szCs w:val="24"/>
          <w:lang w:eastAsia="ru-RU"/>
        </w:rPr>
        <w:t xml:space="preserve">заявление </w:t>
      </w:r>
      <w:r w:rsidRPr="00E07EBD">
        <w:rPr>
          <w:b/>
          <w:sz w:val="24"/>
          <w:szCs w:val="24"/>
        </w:rPr>
        <w:t>на сумму уменьшения</w:t>
      </w:r>
      <w:r w:rsidRPr="00E07EBD">
        <w:rPr>
          <w:sz w:val="24"/>
          <w:szCs w:val="24"/>
        </w:rPr>
        <w:t xml:space="preserve"> </w:t>
      </w:r>
      <w:r w:rsidR="001F20CE" w:rsidRPr="00E07EBD">
        <w:rPr>
          <w:sz w:val="24"/>
          <w:szCs w:val="24"/>
        </w:rPr>
        <w:t xml:space="preserve">в связи </w:t>
      </w:r>
      <w:r w:rsidRPr="00E07EBD">
        <w:rPr>
          <w:sz w:val="24"/>
          <w:szCs w:val="24"/>
        </w:rPr>
        <w:t>сложивш</w:t>
      </w:r>
      <w:r w:rsidR="001F20CE" w:rsidRPr="00E07EBD">
        <w:rPr>
          <w:sz w:val="24"/>
          <w:szCs w:val="24"/>
        </w:rPr>
        <w:t>имся</w:t>
      </w:r>
      <w:r w:rsidRPr="00E07EBD">
        <w:rPr>
          <w:sz w:val="24"/>
          <w:szCs w:val="24"/>
        </w:rPr>
        <w:t xml:space="preserve"> остатк</w:t>
      </w:r>
      <w:r w:rsidR="001F20CE" w:rsidRPr="00E07EBD">
        <w:rPr>
          <w:sz w:val="24"/>
          <w:szCs w:val="24"/>
        </w:rPr>
        <w:t>ом</w:t>
      </w:r>
      <w:r w:rsidRPr="00E07EBD">
        <w:rPr>
          <w:sz w:val="24"/>
          <w:szCs w:val="24"/>
        </w:rPr>
        <w:t xml:space="preserve"> средств.</w:t>
      </w:r>
    </w:p>
    <w:p w:rsidR="005B47C5" w:rsidRPr="00E07EBD" w:rsidRDefault="005B47C5" w:rsidP="005B47C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A0DE4" w:rsidRPr="00E07EBD" w:rsidRDefault="005A0DE4" w:rsidP="00F212F8">
      <w:pPr>
        <w:autoSpaceDE w:val="0"/>
        <w:autoSpaceDN w:val="0"/>
        <w:adjustRightInd w:val="0"/>
        <w:spacing w:before="120" w:after="120"/>
        <w:ind w:firstLine="709"/>
        <w:jc w:val="both"/>
        <w:rPr>
          <w:b/>
          <w:sz w:val="24"/>
          <w:szCs w:val="24"/>
          <w:lang w:eastAsia="ru-RU"/>
        </w:rPr>
      </w:pPr>
      <w:r w:rsidRPr="00E07EBD">
        <w:rPr>
          <w:b/>
          <w:sz w:val="24"/>
          <w:szCs w:val="24"/>
          <w:lang w:eastAsia="ru-RU"/>
        </w:rPr>
        <w:t>● Ответственность</w:t>
      </w:r>
    </w:p>
    <w:p w:rsidR="003E4D9E" w:rsidRPr="00E07EBD" w:rsidRDefault="003E4D9E" w:rsidP="005A0DE4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b/>
          <w:sz w:val="24"/>
          <w:szCs w:val="24"/>
        </w:rPr>
      </w:pPr>
      <w:r w:rsidRPr="00E07EBD">
        <w:rPr>
          <w:rFonts w:eastAsiaTheme="minorHAnsi"/>
          <w:sz w:val="24"/>
          <w:szCs w:val="24"/>
        </w:rPr>
        <w:t xml:space="preserve">Страхователь несет ответственность, предусмотренную законодательством Российской Федерации, за целевое и в полном объеме использование сумм страховых взносов на финансовое обеспечение предупредительных мер в соответствии с согласованным </w:t>
      </w:r>
      <w:r w:rsidR="00AD087F" w:rsidRPr="00E07EBD">
        <w:rPr>
          <w:rFonts w:eastAsiaTheme="minorHAnsi"/>
          <w:sz w:val="24"/>
          <w:szCs w:val="24"/>
        </w:rPr>
        <w:t xml:space="preserve">отделением Фонда </w:t>
      </w:r>
      <w:r w:rsidR="001F20CE" w:rsidRPr="00E07EBD">
        <w:rPr>
          <w:rFonts w:eastAsiaTheme="minorHAnsi"/>
          <w:sz w:val="24"/>
          <w:szCs w:val="24"/>
        </w:rPr>
        <w:t>П</w:t>
      </w:r>
      <w:r w:rsidRPr="00E07EBD">
        <w:rPr>
          <w:rFonts w:eastAsiaTheme="minorHAnsi"/>
          <w:sz w:val="24"/>
          <w:szCs w:val="24"/>
        </w:rPr>
        <w:t>ланом</w:t>
      </w:r>
      <w:hyperlink r:id="rId10" w:history="1"/>
      <w:r w:rsidRPr="00E07EBD">
        <w:rPr>
          <w:rFonts w:eastAsiaTheme="minorHAnsi"/>
          <w:sz w:val="24"/>
          <w:szCs w:val="24"/>
        </w:rPr>
        <w:t xml:space="preserve"> финансового обеспечения</w:t>
      </w:r>
      <w:r w:rsidR="00F212F8" w:rsidRPr="00E07EBD">
        <w:rPr>
          <w:rFonts w:eastAsiaTheme="minorHAnsi"/>
          <w:sz w:val="24"/>
          <w:szCs w:val="24"/>
        </w:rPr>
        <w:t>.</w:t>
      </w:r>
    </w:p>
    <w:p w:rsidR="005B47C5" w:rsidRPr="00E07EBD" w:rsidRDefault="005B47C5" w:rsidP="005B47C5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  <w:lang w:eastAsia="ru-RU"/>
        </w:rPr>
      </w:pPr>
      <w:r w:rsidRPr="00E07EBD">
        <w:rPr>
          <w:sz w:val="24"/>
          <w:szCs w:val="24"/>
          <w:lang w:eastAsia="ru-RU"/>
        </w:rPr>
        <w:t xml:space="preserve">● </w:t>
      </w:r>
      <w:r w:rsidRPr="00E07EBD">
        <w:rPr>
          <w:b/>
          <w:sz w:val="24"/>
          <w:szCs w:val="24"/>
          <w:lang w:eastAsia="ru-RU"/>
        </w:rPr>
        <w:t>Формы документов</w:t>
      </w:r>
    </w:p>
    <w:tbl>
      <w:tblPr>
        <w:tblStyle w:val="af0"/>
        <w:tblW w:w="11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1985"/>
      </w:tblGrid>
      <w:tr w:rsidR="005B47C5" w:rsidRPr="00E07EBD" w:rsidTr="00E07EBD">
        <w:tc>
          <w:tcPr>
            <w:tcW w:w="9464" w:type="dxa"/>
          </w:tcPr>
          <w:p w:rsidR="005B47C5" w:rsidRPr="00E07EBD" w:rsidRDefault="005B47C5" w:rsidP="001F20CE">
            <w:pPr>
              <w:autoSpaceDE w:val="0"/>
              <w:autoSpaceDN w:val="0"/>
              <w:adjustRightInd w:val="0"/>
              <w:spacing w:after="120"/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E07EBD">
              <w:rPr>
                <w:sz w:val="24"/>
                <w:szCs w:val="24"/>
                <w:lang w:eastAsia="ru-RU"/>
              </w:rPr>
              <w:t>Форм</w:t>
            </w:r>
            <w:r w:rsidR="001F20CE" w:rsidRPr="00E07EBD">
              <w:rPr>
                <w:sz w:val="24"/>
                <w:szCs w:val="24"/>
                <w:lang w:eastAsia="ru-RU"/>
              </w:rPr>
              <w:t>а</w:t>
            </w:r>
            <w:r w:rsidRPr="00E07EBD">
              <w:rPr>
                <w:sz w:val="24"/>
                <w:szCs w:val="24"/>
                <w:lang w:eastAsia="ru-RU"/>
              </w:rPr>
              <w:t xml:space="preserve"> заявлени</w:t>
            </w:r>
            <w:r w:rsidR="001F20CE" w:rsidRPr="00E07EBD">
              <w:rPr>
                <w:sz w:val="24"/>
                <w:szCs w:val="24"/>
                <w:lang w:eastAsia="ru-RU"/>
              </w:rPr>
              <w:t>я</w:t>
            </w:r>
            <w:r w:rsidRPr="00E07EBD">
              <w:rPr>
                <w:sz w:val="24"/>
                <w:szCs w:val="24"/>
                <w:lang w:eastAsia="ru-RU"/>
              </w:rPr>
              <w:t xml:space="preserve">, </w:t>
            </w:r>
            <w:r w:rsidR="001F20CE" w:rsidRPr="00E07EBD">
              <w:rPr>
                <w:sz w:val="24"/>
                <w:szCs w:val="24"/>
                <w:lang w:eastAsia="ru-RU"/>
              </w:rPr>
              <w:t>П</w:t>
            </w:r>
            <w:r w:rsidRPr="00E07EBD">
              <w:rPr>
                <w:sz w:val="24"/>
                <w:szCs w:val="24"/>
                <w:lang w:eastAsia="ru-RU"/>
              </w:rPr>
              <w:t>лана</w:t>
            </w:r>
            <w:r w:rsidR="001F20CE" w:rsidRPr="00E07EBD">
              <w:rPr>
                <w:sz w:val="24"/>
                <w:szCs w:val="24"/>
                <w:lang w:eastAsia="ru-RU"/>
              </w:rPr>
              <w:t xml:space="preserve"> финансового обеспечения</w:t>
            </w:r>
            <w:r w:rsidRPr="00E07EBD">
              <w:rPr>
                <w:sz w:val="24"/>
                <w:szCs w:val="24"/>
                <w:lang w:eastAsia="ru-RU"/>
              </w:rPr>
              <w:t xml:space="preserve"> размещены на региональной странице сайта СФР </w:t>
            </w:r>
            <w:r w:rsidR="006B740C" w:rsidRPr="00E07EBD">
              <w:rPr>
                <w:sz w:val="24"/>
                <w:szCs w:val="24"/>
                <w:lang w:eastAsia="ru-RU"/>
              </w:rPr>
              <w:t>https://sfr.gov.ru/branches/orenburg/info/~0/14967?info_category=2 в разделе «Страхователям» - «Производственный травматизм» - «</w:t>
            </w:r>
            <w:hyperlink r:id="rId11" w:history="1">
              <w:r w:rsidR="006B740C" w:rsidRPr="00E07EBD">
                <w:rPr>
                  <w:sz w:val="24"/>
                  <w:szCs w:val="24"/>
                  <w:lang w:eastAsia="ru-RU"/>
                </w:rPr>
                <w:t>Предупредительные меры</w:t>
              </w:r>
            </w:hyperlink>
            <w:r w:rsidR="006B740C" w:rsidRPr="00E07EBD">
              <w:rPr>
                <w:sz w:val="24"/>
                <w:szCs w:val="24"/>
                <w:lang w:eastAsia="ru-RU"/>
              </w:rPr>
              <w:t>»</w:t>
            </w:r>
            <w:r w:rsidRPr="00E07EB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B47C5" w:rsidRPr="00E07EBD" w:rsidRDefault="00E07EBD" w:rsidP="00762F3F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  <w:lang w:eastAsia="ru-RU"/>
              </w:rPr>
            </w:pPr>
            <w:r w:rsidRPr="00E07EBD">
              <w:rPr>
                <w:sz w:val="24"/>
                <w:szCs w:val="24"/>
              </w:rPr>
              <w:object w:dxaOrig="2595" w:dyaOrig="2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73.5pt" o:ole="">
                  <v:imagedata r:id="rId12" o:title=""/>
                </v:shape>
                <o:OLEObject Type="Embed" ProgID="PBrush" ShapeID="_x0000_i1025" DrawAspect="Content" ObjectID="_1836711467" r:id="rId13"/>
              </w:object>
            </w:r>
          </w:p>
        </w:tc>
      </w:tr>
    </w:tbl>
    <w:p w:rsidR="005A0DE4" w:rsidRPr="00E07EBD" w:rsidRDefault="007306A0" w:rsidP="005A0DE4">
      <w:pPr>
        <w:pStyle w:val="a6"/>
        <w:tabs>
          <w:tab w:val="left" w:pos="1843"/>
        </w:tabs>
        <w:spacing w:after="120" w:line="240" w:lineRule="auto"/>
        <w:ind w:firstLine="709"/>
        <w:rPr>
          <w:b/>
          <w:sz w:val="24"/>
          <w:szCs w:val="24"/>
          <w:lang w:eastAsia="ru-RU"/>
        </w:rPr>
      </w:pPr>
      <w:r w:rsidRPr="00E07EBD">
        <w:rPr>
          <w:sz w:val="24"/>
          <w:szCs w:val="24"/>
          <w:lang w:eastAsia="ru-RU"/>
        </w:rPr>
        <w:t xml:space="preserve">● </w:t>
      </w:r>
      <w:r w:rsidRPr="00E07EBD">
        <w:rPr>
          <w:b/>
          <w:sz w:val="24"/>
          <w:szCs w:val="24"/>
          <w:lang w:eastAsia="ru-RU"/>
        </w:rPr>
        <w:t>Контакты Отделения Социального фонда</w:t>
      </w:r>
      <w:r w:rsidR="00B2388E" w:rsidRPr="00E07EBD">
        <w:rPr>
          <w:b/>
          <w:sz w:val="24"/>
          <w:szCs w:val="24"/>
          <w:lang w:eastAsia="ru-RU"/>
        </w:rPr>
        <w:t xml:space="preserve"> </w:t>
      </w:r>
      <w:r w:rsidR="005A0DE4" w:rsidRPr="00E07EBD">
        <w:rPr>
          <w:b/>
          <w:sz w:val="24"/>
          <w:szCs w:val="24"/>
          <w:lang w:eastAsia="ru-RU"/>
        </w:rPr>
        <w:t>по Оренбургской области</w:t>
      </w:r>
    </w:p>
    <w:p w:rsidR="00E07EBD" w:rsidRPr="00E07EBD" w:rsidRDefault="00E07EBD" w:rsidP="00E07EBD">
      <w:pPr>
        <w:pStyle w:val="a6"/>
        <w:tabs>
          <w:tab w:val="left" w:pos="1843"/>
        </w:tabs>
        <w:ind w:left="720" w:firstLine="0"/>
        <w:rPr>
          <w:bCs/>
          <w:sz w:val="24"/>
          <w:szCs w:val="24"/>
        </w:rPr>
      </w:pPr>
      <w:r w:rsidRPr="00E07EBD">
        <w:rPr>
          <w:bCs/>
          <w:sz w:val="24"/>
          <w:szCs w:val="24"/>
        </w:rPr>
        <w:t xml:space="preserve">Горячая линия для страхователей для страхователей: 8 (3532) </w:t>
      </w:r>
      <w:r w:rsidRPr="00E07EBD">
        <w:rPr>
          <w:b/>
          <w:bCs/>
          <w:sz w:val="24"/>
          <w:szCs w:val="24"/>
        </w:rPr>
        <w:t>78-41-87</w:t>
      </w:r>
    </w:p>
    <w:p w:rsidR="007306A0" w:rsidRPr="00E07EBD" w:rsidRDefault="001F20CE" w:rsidP="005A0DE4">
      <w:pPr>
        <w:pStyle w:val="a6"/>
        <w:tabs>
          <w:tab w:val="left" w:pos="1843"/>
        </w:tabs>
        <w:spacing w:after="120" w:line="240" w:lineRule="auto"/>
        <w:ind w:firstLine="709"/>
        <w:rPr>
          <w:bCs/>
          <w:sz w:val="24"/>
          <w:szCs w:val="24"/>
        </w:rPr>
      </w:pPr>
      <w:r w:rsidRPr="00E07EBD">
        <w:rPr>
          <w:sz w:val="24"/>
          <w:szCs w:val="24"/>
          <w:lang w:eastAsia="ru-RU"/>
        </w:rPr>
        <w:t>О</w:t>
      </w:r>
      <w:r w:rsidR="00D97DC8" w:rsidRPr="00E07EBD">
        <w:rPr>
          <w:bCs/>
          <w:sz w:val="24"/>
          <w:szCs w:val="24"/>
        </w:rPr>
        <w:t xml:space="preserve">тдел </w:t>
      </w:r>
      <w:r w:rsidR="000D6241" w:rsidRPr="00E07EBD">
        <w:rPr>
          <w:bCs/>
          <w:sz w:val="24"/>
          <w:szCs w:val="24"/>
        </w:rPr>
        <w:t xml:space="preserve">организации </w:t>
      </w:r>
      <w:r w:rsidR="00D97DC8" w:rsidRPr="00E07EBD">
        <w:rPr>
          <w:bCs/>
          <w:sz w:val="24"/>
          <w:szCs w:val="24"/>
        </w:rPr>
        <w:t>страхования профессиональных рисков</w:t>
      </w:r>
      <w:r w:rsidR="005A0DE4" w:rsidRPr="00E07EBD">
        <w:rPr>
          <w:bCs/>
          <w:sz w:val="24"/>
          <w:szCs w:val="24"/>
        </w:rPr>
        <w:t>:</w:t>
      </w:r>
      <w:r w:rsidR="00F212F8" w:rsidRPr="00E07EBD">
        <w:rPr>
          <w:bCs/>
          <w:sz w:val="24"/>
          <w:szCs w:val="24"/>
        </w:rPr>
        <w:t xml:space="preserve"> </w:t>
      </w:r>
      <w:r w:rsidR="00D97DC8" w:rsidRPr="00E07EBD">
        <w:rPr>
          <w:bCs/>
          <w:sz w:val="24"/>
          <w:szCs w:val="24"/>
        </w:rPr>
        <w:t xml:space="preserve">8 (3532) </w:t>
      </w:r>
      <w:r w:rsidR="009337AB" w:rsidRPr="00E07EBD">
        <w:rPr>
          <w:bCs/>
          <w:sz w:val="24"/>
          <w:szCs w:val="24"/>
        </w:rPr>
        <w:t>980107</w:t>
      </w:r>
      <w:r w:rsidR="00FB62D1" w:rsidRPr="00E07EBD">
        <w:rPr>
          <w:bCs/>
          <w:sz w:val="24"/>
          <w:szCs w:val="24"/>
        </w:rPr>
        <w:t xml:space="preserve">, </w:t>
      </w:r>
      <w:r w:rsidR="009337AB" w:rsidRPr="00E07EBD">
        <w:rPr>
          <w:bCs/>
          <w:sz w:val="24"/>
          <w:szCs w:val="24"/>
        </w:rPr>
        <w:t>980090</w:t>
      </w:r>
    </w:p>
    <w:p w:rsidR="00AD087F" w:rsidRPr="00E07EBD" w:rsidRDefault="00AD087F" w:rsidP="005A0DE4">
      <w:pPr>
        <w:pStyle w:val="a6"/>
        <w:tabs>
          <w:tab w:val="left" w:pos="1843"/>
        </w:tabs>
        <w:spacing w:after="120" w:line="240" w:lineRule="auto"/>
        <w:ind w:firstLine="709"/>
        <w:rPr>
          <w:bCs/>
          <w:sz w:val="24"/>
          <w:szCs w:val="24"/>
        </w:rPr>
      </w:pPr>
    </w:p>
    <w:p w:rsidR="000376F7" w:rsidRPr="00E07EBD" w:rsidRDefault="000376F7" w:rsidP="005A0DE4">
      <w:pPr>
        <w:pStyle w:val="a6"/>
        <w:tabs>
          <w:tab w:val="left" w:pos="1843"/>
        </w:tabs>
        <w:spacing w:after="120" w:line="240" w:lineRule="auto"/>
        <w:ind w:firstLine="709"/>
        <w:rPr>
          <w:bCs/>
          <w:iCs/>
          <w:sz w:val="24"/>
          <w:szCs w:val="24"/>
        </w:rPr>
      </w:pPr>
    </w:p>
    <w:tbl>
      <w:tblPr>
        <w:tblStyle w:val="11"/>
        <w:tblW w:w="11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425"/>
        <w:gridCol w:w="1716"/>
      </w:tblGrid>
      <w:tr w:rsidR="0077529A" w:rsidRPr="00E07EBD" w:rsidTr="00E07EBD">
        <w:tc>
          <w:tcPr>
            <w:tcW w:w="9039" w:type="dxa"/>
          </w:tcPr>
          <w:p w:rsidR="0077529A" w:rsidRPr="00E07EBD" w:rsidRDefault="0077529A" w:rsidP="0077529A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E07EBD">
              <w:rPr>
                <w:sz w:val="24"/>
                <w:szCs w:val="24"/>
              </w:rPr>
              <w:t xml:space="preserve">Федеральный канал в </w:t>
            </w:r>
            <w:bookmarkStart w:id="1" w:name="_GoBack"/>
            <w:r w:rsidRPr="006C7300">
              <w:rPr>
                <w:b/>
                <w:sz w:val="24"/>
                <w:szCs w:val="24"/>
                <w:lang w:val="en-US"/>
              </w:rPr>
              <w:t>MAX</w:t>
            </w:r>
            <w:bookmarkEnd w:id="1"/>
            <w:r w:rsidRPr="00E07EBD">
              <w:rPr>
                <w:sz w:val="24"/>
                <w:szCs w:val="24"/>
              </w:rPr>
              <w:t xml:space="preserve"> «СФР для работодателей»</w:t>
            </w:r>
          </w:p>
          <w:p w:rsidR="0077529A" w:rsidRPr="00E07EBD" w:rsidRDefault="0077529A" w:rsidP="0077529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07EBD">
              <w:rPr>
                <w:rStyle w:val="ad"/>
                <w:rFonts w:eastAsiaTheme="minorEastAsia"/>
                <w:b/>
                <w:sz w:val="24"/>
                <w:szCs w:val="24"/>
              </w:rPr>
              <w:t>https://max.ru/strahovatelisfr</w:t>
            </w:r>
          </w:p>
          <w:p w:rsidR="0077529A" w:rsidRPr="00E07EBD" w:rsidRDefault="0077529A" w:rsidP="00F610FB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7529A" w:rsidRPr="00E07EBD" w:rsidRDefault="0077529A" w:rsidP="00F610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77529A" w:rsidRPr="00E07EBD" w:rsidRDefault="0077529A" w:rsidP="00E07EBD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E07EBD">
              <w:rPr>
                <w:noProof/>
                <w:sz w:val="24"/>
                <w:szCs w:val="24"/>
              </w:rPr>
              <w:drawing>
                <wp:inline distT="0" distB="0" distL="0" distR="0" wp14:anchorId="49495997" wp14:editId="1DFED2EB">
                  <wp:extent cx="838200" cy="827133"/>
                  <wp:effectExtent l="0" t="0" r="0" b="0"/>
                  <wp:docPr id="30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360" cy="825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529A" w:rsidRPr="00E07EBD" w:rsidRDefault="0077529A" w:rsidP="005A0DE4">
      <w:pPr>
        <w:pStyle w:val="a6"/>
        <w:tabs>
          <w:tab w:val="left" w:pos="1843"/>
        </w:tabs>
        <w:spacing w:after="120" w:line="240" w:lineRule="auto"/>
        <w:ind w:firstLine="709"/>
        <w:rPr>
          <w:bCs/>
          <w:iCs/>
          <w:sz w:val="16"/>
          <w:szCs w:val="24"/>
        </w:rPr>
      </w:pPr>
    </w:p>
    <w:tbl>
      <w:tblPr>
        <w:tblStyle w:val="11"/>
        <w:tblW w:w="11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426"/>
        <w:gridCol w:w="1710"/>
      </w:tblGrid>
      <w:tr w:rsidR="0077529A" w:rsidRPr="00E07EBD" w:rsidTr="00E07EBD">
        <w:tc>
          <w:tcPr>
            <w:tcW w:w="9180" w:type="dxa"/>
          </w:tcPr>
          <w:p w:rsidR="0077529A" w:rsidRPr="00E07EBD" w:rsidRDefault="0077529A" w:rsidP="0077529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E07EBD">
              <w:rPr>
                <w:sz w:val="24"/>
                <w:szCs w:val="24"/>
              </w:rPr>
              <w:t xml:space="preserve">Региональный чат в </w:t>
            </w:r>
            <w:r w:rsidRPr="00E07EBD">
              <w:rPr>
                <w:b/>
                <w:sz w:val="24"/>
                <w:szCs w:val="24"/>
                <w:lang w:val="en-US"/>
              </w:rPr>
              <w:t>MAX</w:t>
            </w:r>
            <w:r w:rsidRPr="00E07EBD">
              <w:rPr>
                <w:sz w:val="24"/>
                <w:szCs w:val="24"/>
              </w:rPr>
              <w:t xml:space="preserve"> «</w:t>
            </w:r>
            <w:r w:rsidR="006C7300">
              <w:rPr>
                <w:sz w:val="24"/>
                <w:szCs w:val="24"/>
              </w:rPr>
              <w:t xml:space="preserve">Оренбург </w:t>
            </w:r>
            <w:proofErr w:type="spellStart"/>
            <w:r w:rsidR="006C7300">
              <w:rPr>
                <w:sz w:val="24"/>
                <w:szCs w:val="24"/>
              </w:rPr>
              <w:t>СФР_страхователи</w:t>
            </w:r>
            <w:proofErr w:type="spellEnd"/>
            <w:r w:rsidRPr="00E07EBD">
              <w:rPr>
                <w:sz w:val="24"/>
                <w:szCs w:val="24"/>
              </w:rPr>
              <w:t>»</w:t>
            </w:r>
          </w:p>
          <w:p w:rsidR="0077529A" w:rsidRPr="00E07EBD" w:rsidRDefault="006C7300" w:rsidP="0077529A">
            <w:pPr>
              <w:autoSpaceDE w:val="0"/>
              <w:autoSpaceDN w:val="0"/>
              <w:adjustRightInd w:val="0"/>
              <w:ind w:right="-121"/>
              <w:jc w:val="both"/>
              <w:rPr>
                <w:b/>
                <w:sz w:val="24"/>
                <w:szCs w:val="24"/>
              </w:rPr>
            </w:pPr>
            <w:hyperlink r:id="rId15" w:history="1">
              <w:r w:rsidR="0077529A" w:rsidRPr="00E07EBD">
                <w:rPr>
                  <w:rStyle w:val="ad"/>
                  <w:b/>
                  <w:sz w:val="24"/>
                  <w:szCs w:val="24"/>
                </w:rPr>
                <w:t>https://max.ru/join/IYZMeRc6sOMWCCEFhXLmqxTnrvW5u3tYfFsh58V2xJQ</w:t>
              </w:r>
            </w:hyperlink>
          </w:p>
        </w:tc>
        <w:tc>
          <w:tcPr>
            <w:tcW w:w="426" w:type="dxa"/>
          </w:tcPr>
          <w:p w:rsidR="0077529A" w:rsidRPr="00E07EBD" w:rsidRDefault="0077529A" w:rsidP="00F610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77529A" w:rsidRPr="00E07EBD" w:rsidRDefault="00E07EBD" w:rsidP="0077529A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E07EBD">
              <w:rPr>
                <w:sz w:val="24"/>
                <w:szCs w:val="24"/>
                <w:lang w:eastAsia="en-US"/>
              </w:rPr>
              <w:object w:dxaOrig="7500" w:dyaOrig="7500">
                <v:shape id="_x0000_i1026" type="#_x0000_t75" style="width:73.5pt;height:73.5pt" o:ole="">
                  <v:imagedata r:id="rId16" o:title=""/>
                </v:shape>
                <o:OLEObject Type="Embed" ProgID="PBrush" ShapeID="_x0000_i1026" DrawAspect="Content" ObjectID="_1836711468" r:id="rId17"/>
              </w:object>
            </w:r>
          </w:p>
        </w:tc>
      </w:tr>
    </w:tbl>
    <w:p w:rsidR="0077529A" w:rsidRPr="00E07EBD" w:rsidRDefault="0077529A" w:rsidP="00E07EBD">
      <w:pPr>
        <w:pStyle w:val="a6"/>
        <w:tabs>
          <w:tab w:val="left" w:pos="1843"/>
        </w:tabs>
        <w:spacing w:after="120" w:line="240" w:lineRule="auto"/>
        <w:ind w:firstLine="0"/>
        <w:rPr>
          <w:bCs/>
          <w:iCs/>
          <w:sz w:val="24"/>
          <w:szCs w:val="24"/>
        </w:rPr>
      </w:pPr>
    </w:p>
    <w:sectPr w:rsidR="0077529A" w:rsidRPr="00E07EBD" w:rsidSect="00E07EBD">
      <w:headerReference w:type="even" r:id="rId18"/>
      <w:headerReference w:type="default" r:id="rId19"/>
      <w:footnotePr>
        <w:numFmt w:val="chicago"/>
      </w:footnotePr>
      <w:pgSz w:w="11907" w:h="16840"/>
      <w:pgMar w:top="426" w:right="425" w:bottom="568" w:left="426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FB" w:rsidRDefault="00F610FB">
      <w:r>
        <w:separator/>
      </w:r>
    </w:p>
  </w:endnote>
  <w:endnote w:type="continuationSeparator" w:id="0">
    <w:p w:rsidR="00F610FB" w:rsidRDefault="00F6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FB" w:rsidRDefault="00F610FB">
      <w:r>
        <w:separator/>
      </w:r>
    </w:p>
  </w:footnote>
  <w:footnote w:type="continuationSeparator" w:id="0">
    <w:p w:rsidR="00F610FB" w:rsidRDefault="00F610FB">
      <w:r>
        <w:continuationSeparator/>
      </w:r>
    </w:p>
  </w:footnote>
  <w:footnote w:id="1">
    <w:p w:rsidR="00F610FB" w:rsidRDefault="00F610FB" w:rsidP="00EA2423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5B47C5">
        <w:t>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Минтруда России от 11.07.2024 № 347н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0FB" w:rsidRDefault="00F610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610FB" w:rsidRDefault="00F610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40990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10FB" w:rsidRPr="00FB69D5" w:rsidRDefault="00F610FB">
        <w:pPr>
          <w:pStyle w:val="a3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6C7300"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AA3"/>
    <w:multiLevelType w:val="hybridMultilevel"/>
    <w:tmpl w:val="349E05A8"/>
    <w:lvl w:ilvl="0" w:tplc="601A50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741D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CDD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E1D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81E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65A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07F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1C5C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28C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369B9"/>
    <w:multiLevelType w:val="hybridMultilevel"/>
    <w:tmpl w:val="559842B8"/>
    <w:lvl w:ilvl="0" w:tplc="12187A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0BE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A08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6E19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635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C70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A2B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8DC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89D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663EB"/>
    <w:multiLevelType w:val="hybridMultilevel"/>
    <w:tmpl w:val="A4584ADC"/>
    <w:lvl w:ilvl="0" w:tplc="55FCF9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C326C"/>
    <w:multiLevelType w:val="hybridMultilevel"/>
    <w:tmpl w:val="32A07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E60A5F"/>
    <w:multiLevelType w:val="hybridMultilevel"/>
    <w:tmpl w:val="C40485A4"/>
    <w:lvl w:ilvl="0" w:tplc="6A3CDC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C8"/>
    <w:rsid w:val="00022E03"/>
    <w:rsid w:val="00027A50"/>
    <w:rsid w:val="000376F7"/>
    <w:rsid w:val="00055C33"/>
    <w:rsid w:val="00075C6F"/>
    <w:rsid w:val="000868E4"/>
    <w:rsid w:val="000910E7"/>
    <w:rsid w:val="000D6241"/>
    <w:rsid w:val="000E1F95"/>
    <w:rsid w:val="000E4F36"/>
    <w:rsid w:val="00104ED0"/>
    <w:rsid w:val="001069F0"/>
    <w:rsid w:val="00111C91"/>
    <w:rsid w:val="001121AC"/>
    <w:rsid w:val="0012402F"/>
    <w:rsid w:val="00171556"/>
    <w:rsid w:val="00177150"/>
    <w:rsid w:val="001858D7"/>
    <w:rsid w:val="001B3D89"/>
    <w:rsid w:val="001C1C08"/>
    <w:rsid w:val="001E2833"/>
    <w:rsid w:val="001F20CE"/>
    <w:rsid w:val="001F30FA"/>
    <w:rsid w:val="00241C09"/>
    <w:rsid w:val="00254169"/>
    <w:rsid w:val="00262716"/>
    <w:rsid w:val="002722DF"/>
    <w:rsid w:val="0027427B"/>
    <w:rsid w:val="002A55AE"/>
    <w:rsid w:val="002A7005"/>
    <w:rsid w:val="002B080B"/>
    <w:rsid w:val="002B17A1"/>
    <w:rsid w:val="002B4D9F"/>
    <w:rsid w:val="002B656D"/>
    <w:rsid w:val="002C0F2D"/>
    <w:rsid w:val="002C0F3A"/>
    <w:rsid w:val="002C5C3A"/>
    <w:rsid w:val="002D0C19"/>
    <w:rsid w:val="002E775D"/>
    <w:rsid w:val="002F7B5E"/>
    <w:rsid w:val="00316EA8"/>
    <w:rsid w:val="00320E2C"/>
    <w:rsid w:val="0032372A"/>
    <w:rsid w:val="003408DE"/>
    <w:rsid w:val="003576B2"/>
    <w:rsid w:val="003920DA"/>
    <w:rsid w:val="003A43F8"/>
    <w:rsid w:val="003C22DF"/>
    <w:rsid w:val="003D59DF"/>
    <w:rsid w:val="003E4D9E"/>
    <w:rsid w:val="00406E42"/>
    <w:rsid w:val="0041511A"/>
    <w:rsid w:val="00455D2E"/>
    <w:rsid w:val="00462882"/>
    <w:rsid w:val="004711E5"/>
    <w:rsid w:val="0047689E"/>
    <w:rsid w:val="004920F9"/>
    <w:rsid w:val="004959C4"/>
    <w:rsid w:val="004A2671"/>
    <w:rsid w:val="004A44D4"/>
    <w:rsid w:val="004C0C83"/>
    <w:rsid w:val="004C57D3"/>
    <w:rsid w:val="004D3C8F"/>
    <w:rsid w:val="004E21D2"/>
    <w:rsid w:val="0050681D"/>
    <w:rsid w:val="0051415B"/>
    <w:rsid w:val="00521BC7"/>
    <w:rsid w:val="005332CE"/>
    <w:rsid w:val="00537B67"/>
    <w:rsid w:val="00542181"/>
    <w:rsid w:val="0054483D"/>
    <w:rsid w:val="00556797"/>
    <w:rsid w:val="00577CBB"/>
    <w:rsid w:val="00586F4E"/>
    <w:rsid w:val="005916C6"/>
    <w:rsid w:val="005A0DE4"/>
    <w:rsid w:val="005B47C5"/>
    <w:rsid w:val="005C2ED6"/>
    <w:rsid w:val="005D282F"/>
    <w:rsid w:val="005D6105"/>
    <w:rsid w:val="005F6E02"/>
    <w:rsid w:val="00610AB0"/>
    <w:rsid w:val="006144FB"/>
    <w:rsid w:val="00617300"/>
    <w:rsid w:val="0064353E"/>
    <w:rsid w:val="00664248"/>
    <w:rsid w:val="00666B62"/>
    <w:rsid w:val="00673AD1"/>
    <w:rsid w:val="006805AC"/>
    <w:rsid w:val="00681DFB"/>
    <w:rsid w:val="006A209A"/>
    <w:rsid w:val="006A5C97"/>
    <w:rsid w:val="006B54D1"/>
    <w:rsid w:val="006B5DDA"/>
    <w:rsid w:val="006B740C"/>
    <w:rsid w:val="006C4BE3"/>
    <w:rsid w:val="006C544D"/>
    <w:rsid w:val="006C7300"/>
    <w:rsid w:val="006D375C"/>
    <w:rsid w:val="006F3B0B"/>
    <w:rsid w:val="006F542A"/>
    <w:rsid w:val="006F5F3A"/>
    <w:rsid w:val="00705CFA"/>
    <w:rsid w:val="007306A0"/>
    <w:rsid w:val="00740810"/>
    <w:rsid w:val="0075489B"/>
    <w:rsid w:val="00762817"/>
    <w:rsid w:val="00762F3F"/>
    <w:rsid w:val="0077529A"/>
    <w:rsid w:val="00793DCC"/>
    <w:rsid w:val="00795F97"/>
    <w:rsid w:val="007B363C"/>
    <w:rsid w:val="007C2ED9"/>
    <w:rsid w:val="007D769B"/>
    <w:rsid w:val="008009C0"/>
    <w:rsid w:val="00804B53"/>
    <w:rsid w:val="0081045F"/>
    <w:rsid w:val="00822144"/>
    <w:rsid w:val="00831989"/>
    <w:rsid w:val="00832583"/>
    <w:rsid w:val="008325A7"/>
    <w:rsid w:val="00847A33"/>
    <w:rsid w:val="0085166D"/>
    <w:rsid w:val="00861A8D"/>
    <w:rsid w:val="00861C2E"/>
    <w:rsid w:val="00881355"/>
    <w:rsid w:val="008A0477"/>
    <w:rsid w:val="008A6FB8"/>
    <w:rsid w:val="008B2DA1"/>
    <w:rsid w:val="008B45A2"/>
    <w:rsid w:val="008C7007"/>
    <w:rsid w:val="008E5EE0"/>
    <w:rsid w:val="009020A0"/>
    <w:rsid w:val="009155CC"/>
    <w:rsid w:val="0091728D"/>
    <w:rsid w:val="009337AB"/>
    <w:rsid w:val="00944AD3"/>
    <w:rsid w:val="0095594B"/>
    <w:rsid w:val="00984F92"/>
    <w:rsid w:val="00995355"/>
    <w:rsid w:val="009D4E5A"/>
    <w:rsid w:val="009E5B97"/>
    <w:rsid w:val="009F1222"/>
    <w:rsid w:val="00A22773"/>
    <w:rsid w:val="00A44352"/>
    <w:rsid w:val="00A455BC"/>
    <w:rsid w:val="00A537EE"/>
    <w:rsid w:val="00A72C4D"/>
    <w:rsid w:val="00A74120"/>
    <w:rsid w:val="00AA1BD3"/>
    <w:rsid w:val="00AA39B1"/>
    <w:rsid w:val="00AB4204"/>
    <w:rsid w:val="00AB5E22"/>
    <w:rsid w:val="00AC2AA8"/>
    <w:rsid w:val="00AC4365"/>
    <w:rsid w:val="00AD087F"/>
    <w:rsid w:val="00AD593D"/>
    <w:rsid w:val="00AF0D3A"/>
    <w:rsid w:val="00AF0DE1"/>
    <w:rsid w:val="00AF21AC"/>
    <w:rsid w:val="00B030B3"/>
    <w:rsid w:val="00B05214"/>
    <w:rsid w:val="00B07EE2"/>
    <w:rsid w:val="00B11A48"/>
    <w:rsid w:val="00B2388E"/>
    <w:rsid w:val="00B539A1"/>
    <w:rsid w:val="00B73337"/>
    <w:rsid w:val="00B83668"/>
    <w:rsid w:val="00B96592"/>
    <w:rsid w:val="00BA1BC9"/>
    <w:rsid w:val="00BC419A"/>
    <w:rsid w:val="00BD3484"/>
    <w:rsid w:val="00BD61AB"/>
    <w:rsid w:val="00BD7127"/>
    <w:rsid w:val="00BF3A1A"/>
    <w:rsid w:val="00C10D36"/>
    <w:rsid w:val="00C11847"/>
    <w:rsid w:val="00C121AB"/>
    <w:rsid w:val="00C23C39"/>
    <w:rsid w:val="00C35551"/>
    <w:rsid w:val="00C56FDE"/>
    <w:rsid w:val="00C633A3"/>
    <w:rsid w:val="00CA25C0"/>
    <w:rsid w:val="00CB4818"/>
    <w:rsid w:val="00CE6AE2"/>
    <w:rsid w:val="00CE718C"/>
    <w:rsid w:val="00D3059B"/>
    <w:rsid w:val="00D31929"/>
    <w:rsid w:val="00D55902"/>
    <w:rsid w:val="00D572A4"/>
    <w:rsid w:val="00D6400D"/>
    <w:rsid w:val="00D663DE"/>
    <w:rsid w:val="00D97DC8"/>
    <w:rsid w:val="00DE0F5B"/>
    <w:rsid w:val="00DF3504"/>
    <w:rsid w:val="00E07EBD"/>
    <w:rsid w:val="00E25FB4"/>
    <w:rsid w:val="00E31402"/>
    <w:rsid w:val="00E41870"/>
    <w:rsid w:val="00E601A5"/>
    <w:rsid w:val="00E756EE"/>
    <w:rsid w:val="00E95FE5"/>
    <w:rsid w:val="00EA2423"/>
    <w:rsid w:val="00EC3255"/>
    <w:rsid w:val="00EC4754"/>
    <w:rsid w:val="00EE36DD"/>
    <w:rsid w:val="00F212F8"/>
    <w:rsid w:val="00F60ED0"/>
    <w:rsid w:val="00F610FB"/>
    <w:rsid w:val="00FA4848"/>
    <w:rsid w:val="00FB62D1"/>
    <w:rsid w:val="00FD2E84"/>
    <w:rsid w:val="00FE01F7"/>
    <w:rsid w:val="00FF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455D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7D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7DC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D97DC8"/>
  </w:style>
  <w:style w:type="paragraph" w:styleId="a6">
    <w:name w:val="Normal Indent"/>
    <w:basedOn w:val="a"/>
    <w:semiHidden/>
    <w:rsid w:val="00D97DC8"/>
    <w:pPr>
      <w:spacing w:line="360" w:lineRule="auto"/>
      <w:ind w:firstLine="624"/>
      <w:jc w:val="both"/>
    </w:pPr>
    <w:rPr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462882"/>
  </w:style>
  <w:style w:type="character" w:customStyle="1" w:styleId="a8">
    <w:name w:val="Текст сноски Знак"/>
    <w:basedOn w:val="a0"/>
    <w:link w:val="a7"/>
    <w:uiPriority w:val="99"/>
    <w:semiHidden/>
    <w:rsid w:val="00462882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62882"/>
    <w:rPr>
      <w:vertAlign w:val="superscript"/>
    </w:rPr>
  </w:style>
  <w:style w:type="paragraph" w:styleId="aa">
    <w:name w:val="List Paragraph"/>
    <w:basedOn w:val="a"/>
    <w:uiPriority w:val="34"/>
    <w:qFormat/>
    <w:rsid w:val="00AF0D3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F5F3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F3A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B7333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5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3E4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D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C3555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38"/>
      <w:szCs w:val="38"/>
      <w:lang w:eastAsia="ar-SA"/>
    </w:rPr>
  </w:style>
  <w:style w:type="paragraph" w:styleId="ae">
    <w:name w:val="footer"/>
    <w:basedOn w:val="a"/>
    <w:link w:val="af"/>
    <w:uiPriority w:val="99"/>
    <w:unhideWhenUsed/>
    <w:rsid w:val="00610A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0AB0"/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39"/>
    <w:rsid w:val="005F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uiPriority w:val="59"/>
    <w:rsid w:val="005D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455D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7D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7DC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D97DC8"/>
  </w:style>
  <w:style w:type="paragraph" w:styleId="a6">
    <w:name w:val="Normal Indent"/>
    <w:basedOn w:val="a"/>
    <w:semiHidden/>
    <w:rsid w:val="00D97DC8"/>
    <w:pPr>
      <w:spacing w:line="360" w:lineRule="auto"/>
      <w:ind w:firstLine="624"/>
      <w:jc w:val="both"/>
    </w:pPr>
    <w:rPr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462882"/>
  </w:style>
  <w:style w:type="character" w:customStyle="1" w:styleId="a8">
    <w:name w:val="Текст сноски Знак"/>
    <w:basedOn w:val="a0"/>
    <w:link w:val="a7"/>
    <w:uiPriority w:val="99"/>
    <w:semiHidden/>
    <w:rsid w:val="00462882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62882"/>
    <w:rPr>
      <w:vertAlign w:val="superscript"/>
    </w:rPr>
  </w:style>
  <w:style w:type="paragraph" w:styleId="aa">
    <w:name w:val="List Paragraph"/>
    <w:basedOn w:val="a"/>
    <w:uiPriority w:val="34"/>
    <w:qFormat/>
    <w:rsid w:val="00AF0D3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F5F3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F3A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B7333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5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3E4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D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C3555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38"/>
      <w:szCs w:val="38"/>
      <w:lang w:eastAsia="ar-SA"/>
    </w:rPr>
  </w:style>
  <w:style w:type="paragraph" w:styleId="ae">
    <w:name w:val="footer"/>
    <w:basedOn w:val="a"/>
    <w:link w:val="af"/>
    <w:uiPriority w:val="99"/>
    <w:unhideWhenUsed/>
    <w:rsid w:val="00610A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0AB0"/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39"/>
    <w:rsid w:val="005F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0"/>
    <w:uiPriority w:val="59"/>
    <w:rsid w:val="005D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45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1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52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fr.gov.ru/branches/orenburg/info/~0/14967?info_category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x.ru/join/IYZMeRc6sOMWCCEFhXLmqxTnrvW5u3tYfFsh58V2xJQ" TargetMode="External"/><Relationship Id="rId10" Type="http://schemas.openxmlformats.org/officeDocument/2006/relationships/hyperlink" Target="https://login.consultant.ru/link/?req=doc&amp;base=LAW&amp;n=451213&amp;dst=100219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esia.gosuslugi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2D0D-AF63-4FAA-8E6D-C7E3283D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Забирова Елена Викторовна</dc:creator>
  <cp:keywords/>
  <cp:lastModifiedBy>Зевин Александр Александрович</cp:lastModifiedBy>
  <cp:revision>8</cp:revision>
  <cp:lastPrinted>2026-03-30T04:25:00Z</cp:lastPrinted>
  <dcterms:created xsi:type="dcterms:W3CDTF">2026-02-18T05:41:00Z</dcterms:created>
  <dcterms:modified xsi:type="dcterms:W3CDTF">2026-04-03T03:51:00Z</dcterms:modified>
</cp:coreProperties>
</file>