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21F9" w:rsidRDefault="00BF7326">
      <w:pPr>
        <w:keepNext/>
        <w:spacing w:after="119"/>
        <w:jc w:val="center"/>
        <w:outlineLvl w:val="0"/>
        <w:rPr>
          <w:rFonts w:ascii="Arial" w:hAnsi="Arial" w:cs="Arial"/>
          <w:b/>
          <w:bCs/>
          <w:i/>
          <w:iCs/>
          <w:color w:val="1F497D"/>
          <w:spacing w:val="30"/>
          <w:kern w:val="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i/>
          <w:noProof/>
          <w:color w:val="1F497D"/>
          <w:spacing w:val="30"/>
          <w:kern w:val="2"/>
          <w:lang w:eastAsia="ru-RU"/>
        </w:rPr>
        <w:drawing>
          <wp:inline distT="0" distB="0" distL="0" distR="0">
            <wp:extent cx="1209675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31" r="-3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F9" w:rsidRDefault="00A421F9">
      <w:pPr>
        <w:keepNext/>
        <w:spacing w:after="119"/>
        <w:jc w:val="center"/>
        <w:outlineLvl w:val="0"/>
      </w:pPr>
      <w:r>
        <w:rPr>
          <w:rFonts w:ascii="Arial" w:hAnsi="Arial" w:cs="Arial"/>
          <w:b/>
          <w:bCs/>
          <w:i/>
          <w:iCs/>
          <w:color w:val="1F497D"/>
          <w:spacing w:val="30"/>
          <w:kern w:val="2"/>
          <w:sz w:val="28"/>
          <w:szCs w:val="28"/>
        </w:rPr>
        <w:t>ЦЕНТР ОБЩЕНИЯ СТАРШЕГО ПОКОЛЕНИЯ</w:t>
      </w:r>
    </w:p>
    <w:p w:rsidR="00A421F9" w:rsidRDefault="00A421F9">
      <w:pPr>
        <w:keepNext/>
        <w:spacing w:after="119"/>
        <w:jc w:val="center"/>
        <w:outlineLvl w:val="0"/>
      </w:pPr>
      <w:r>
        <w:rPr>
          <w:rFonts w:ascii="Arial" w:eastAsia="Arial" w:hAnsi="Arial" w:cs="Arial"/>
          <w:b/>
          <w:bCs/>
          <w:i/>
          <w:iCs/>
          <w:color w:val="1F497D"/>
          <w:spacing w:val="30"/>
          <w:kern w:val="2"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i/>
          <w:iCs/>
          <w:color w:val="1F497D"/>
          <w:spacing w:val="30"/>
          <w:kern w:val="2"/>
          <w:sz w:val="28"/>
          <w:szCs w:val="28"/>
        </w:rPr>
        <w:t>ПЕРМСКИЙ КРАЙ</w:t>
      </w:r>
      <w:r>
        <w:rPr>
          <w:rFonts w:ascii="Arial" w:hAnsi="Arial" w:cs="Arial"/>
          <w:b/>
          <w:bCs/>
          <w:i/>
          <w:iCs/>
          <w:color w:val="1F497D"/>
          <w:spacing w:val="30"/>
          <w:kern w:val="2"/>
        </w:rPr>
        <w:t xml:space="preserve">                                                   </w:t>
      </w:r>
    </w:p>
    <w:p w:rsidR="00A421F9" w:rsidRDefault="00A421F9">
      <w:pPr>
        <w:keepNext/>
        <w:spacing w:after="119"/>
        <w:jc w:val="center"/>
        <w:outlineLvl w:val="0"/>
      </w:pPr>
      <w:r>
        <w:rPr>
          <w:rFonts w:ascii="Arial" w:hAnsi="Arial" w:cs="Arial"/>
          <w:b/>
          <w:bCs/>
          <w:i/>
          <w:iCs/>
          <w:color w:val="1F497D"/>
          <w:kern w:val="2"/>
          <w:sz w:val="22"/>
          <w:szCs w:val="22"/>
        </w:rPr>
        <w:t>Клиентская служба</w:t>
      </w:r>
      <w:r w:rsidR="001B6CBE">
        <w:rPr>
          <w:rFonts w:ascii="Arial" w:hAnsi="Arial" w:cs="Arial"/>
          <w:b/>
          <w:bCs/>
          <w:i/>
          <w:iCs/>
          <w:color w:val="1F497D"/>
          <w:kern w:val="2"/>
          <w:sz w:val="22"/>
          <w:szCs w:val="22"/>
        </w:rPr>
        <w:t xml:space="preserve"> (на правах группы)</w:t>
      </w:r>
      <w:r>
        <w:rPr>
          <w:rFonts w:ascii="Arial" w:hAnsi="Arial" w:cs="Arial"/>
          <w:b/>
          <w:bCs/>
          <w:i/>
          <w:iCs/>
          <w:color w:val="1F497D"/>
          <w:kern w:val="2"/>
          <w:sz w:val="22"/>
          <w:szCs w:val="22"/>
        </w:rPr>
        <w:t xml:space="preserve"> в </w:t>
      </w:r>
      <w:r w:rsidR="001B6CBE">
        <w:rPr>
          <w:rFonts w:ascii="Arial" w:hAnsi="Arial" w:cs="Arial"/>
          <w:b/>
          <w:bCs/>
          <w:i/>
          <w:iCs/>
          <w:color w:val="1F497D"/>
          <w:kern w:val="2"/>
          <w:sz w:val="22"/>
          <w:szCs w:val="22"/>
        </w:rPr>
        <w:t>г. Горнозаводске</w:t>
      </w:r>
    </w:p>
    <w:p w:rsidR="00A421F9" w:rsidRDefault="00A421F9">
      <w:pPr>
        <w:spacing w:before="280"/>
        <w:ind w:right="-28"/>
        <w:jc w:val="center"/>
      </w:pPr>
      <w:r>
        <w:rPr>
          <w:b/>
          <w:bCs/>
          <w:iCs/>
          <w:color w:val="1F497D"/>
          <w:sz w:val="40"/>
          <w:szCs w:val="40"/>
        </w:rPr>
        <w:t>ПЛАН МЕРОПРИЯТИЙ</w:t>
      </w:r>
    </w:p>
    <w:p w:rsidR="00A421F9" w:rsidRDefault="00AE3A0B">
      <w:pPr>
        <w:spacing w:before="280"/>
        <w:ind w:right="-28"/>
        <w:jc w:val="center"/>
      </w:pPr>
      <w:r>
        <w:rPr>
          <w:b/>
          <w:bCs/>
          <w:iCs/>
          <w:color w:val="C00000"/>
          <w:sz w:val="40"/>
          <w:szCs w:val="40"/>
        </w:rPr>
        <w:t>ОКТЯБРЬ</w:t>
      </w:r>
      <w:r w:rsidR="00A421F9">
        <w:rPr>
          <w:b/>
          <w:bCs/>
          <w:iCs/>
          <w:color w:val="C00000"/>
          <w:sz w:val="40"/>
          <w:szCs w:val="40"/>
        </w:rPr>
        <w:t xml:space="preserve"> 2025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84"/>
        <w:gridCol w:w="9145"/>
      </w:tblGrid>
      <w:tr w:rsidR="00A421F9">
        <w:tc>
          <w:tcPr>
            <w:tcW w:w="10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1F9" w:rsidRDefault="00A421F9">
            <w:pPr>
              <w:pStyle w:val="western"/>
              <w:spacing w:before="0"/>
            </w:pPr>
          </w:p>
        </w:tc>
      </w:tr>
      <w:tr w:rsidR="00A421F9">
        <w:trPr>
          <w:trHeight w:val="105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1F9" w:rsidRDefault="001B6CBE">
            <w:pPr>
              <w:pStyle w:val="western"/>
              <w:snapToGrid w:val="0"/>
              <w:spacing w:before="0" w:line="105" w:lineRule="atLeast"/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</w:rPr>
              <w:t>01</w:t>
            </w:r>
            <w:r w:rsidR="00AE3A0B">
              <w:rPr>
                <w:b/>
                <w:bCs/>
                <w:i/>
                <w:iCs/>
                <w:color w:val="C00000"/>
                <w:sz w:val="22"/>
                <w:szCs w:val="22"/>
              </w:rPr>
              <w:t>.10</w:t>
            </w:r>
            <w:r w:rsidR="00A5075D">
              <w:rPr>
                <w:b/>
                <w:bCs/>
                <w:i/>
                <w:iCs/>
                <w:color w:val="C00000"/>
                <w:sz w:val="22"/>
                <w:szCs w:val="22"/>
              </w:rPr>
              <w:t>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966" w:rsidRPr="002F6966" w:rsidRDefault="002F6966" w:rsidP="002F6966">
            <w:pPr>
              <w:spacing w:line="105" w:lineRule="atLeast"/>
              <w:ind w:right="420"/>
              <w:jc w:val="both"/>
              <w:rPr>
                <w:b/>
                <w:i/>
                <w:color w:val="1F497D"/>
              </w:rPr>
            </w:pPr>
            <w:r w:rsidRPr="002F6966">
              <w:rPr>
                <w:b/>
                <w:i/>
                <w:color w:val="1F497D"/>
              </w:rPr>
              <w:t>Праздничный концерт</w:t>
            </w:r>
            <w:r>
              <w:rPr>
                <w:b/>
                <w:i/>
                <w:color w:val="1F497D"/>
              </w:rPr>
              <w:t xml:space="preserve"> в Доме культуры г. Горнозаводска</w:t>
            </w:r>
            <w:r w:rsidRPr="002F6966">
              <w:rPr>
                <w:b/>
                <w:i/>
                <w:color w:val="1F497D"/>
              </w:rPr>
              <w:t xml:space="preserve"> посвященный Дню пожилого человека</w:t>
            </w:r>
          </w:p>
          <w:p w:rsidR="00A421F9" w:rsidRDefault="00A421F9">
            <w:pPr>
              <w:spacing w:line="105" w:lineRule="atLeast"/>
              <w:ind w:right="420"/>
              <w:jc w:val="both"/>
            </w:pPr>
          </w:p>
        </w:tc>
      </w:tr>
      <w:tr w:rsidR="002F6966">
        <w:trPr>
          <w:trHeight w:val="105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966" w:rsidRDefault="002F6966">
            <w:pPr>
              <w:pStyle w:val="western"/>
              <w:snapToGrid w:val="0"/>
              <w:spacing w:before="0" w:line="105" w:lineRule="atLeast"/>
              <w:rPr>
                <w:b/>
                <w:bCs/>
                <w:i/>
                <w:iCs/>
                <w:color w:val="C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</w:rPr>
              <w:t>02.10.25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966" w:rsidRDefault="002F6966">
            <w:pPr>
              <w:spacing w:line="105" w:lineRule="atLeast"/>
              <w:ind w:right="420"/>
              <w:jc w:val="both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Посещение открытия месячника пожилых людей</w:t>
            </w:r>
          </w:p>
        </w:tc>
      </w:tr>
      <w:tr w:rsidR="00A421F9">
        <w:trPr>
          <w:trHeight w:val="105"/>
        </w:trPr>
        <w:tc>
          <w:tcPr>
            <w:tcW w:w="10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1F9" w:rsidRDefault="00A421F9">
            <w:pPr>
              <w:pStyle w:val="western"/>
              <w:spacing w:before="0" w:line="105" w:lineRule="atLeast"/>
            </w:pPr>
          </w:p>
        </w:tc>
      </w:tr>
      <w:tr w:rsidR="00A421F9">
        <w:trPr>
          <w:trHeight w:val="105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1F9" w:rsidRDefault="001B6CBE">
            <w:pPr>
              <w:pStyle w:val="western"/>
              <w:spacing w:before="0" w:line="105" w:lineRule="atLeast"/>
            </w:pPr>
            <w:r>
              <w:rPr>
                <w:b/>
                <w:bCs/>
                <w:i/>
                <w:iCs/>
                <w:color w:val="C00000"/>
              </w:rPr>
              <w:t>03</w:t>
            </w:r>
            <w:r w:rsidR="00AE3A0B">
              <w:rPr>
                <w:b/>
                <w:bCs/>
                <w:i/>
                <w:iCs/>
                <w:color w:val="C00000"/>
              </w:rPr>
              <w:t>.10</w:t>
            </w:r>
            <w:r w:rsidR="00A5075D">
              <w:rPr>
                <w:b/>
                <w:bCs/>
                <w:i/>
                <w:iCs/>
                <w:color w:val="C00000"/>
              </w:rPr>
              <w:t>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1F9" w:rsidRDefault="00AE3A0B">
            <w:pPr>
              <w:pStyle w:val="western"/>
              <w:spacing w:before="0" w:line="105" w:lineRule="atLeast"/>
            </w:pPr>
            <w:r>
              <w:rPr>
                <w:b/>
                <w:i/>
                <w:color w:val="1F497D"/>
              </w:rPr>
              <w:t>Встреча пенсионеров Социального (Пенсионного) Фонда</w:t>
            </w:r>
            <w:r w:rsidR="008C1FBF">
              <w:rPr>
                <w:b/>
                <w:i/>
                <w:color w:val="1F497D"/>
              </w:rPr>
              <w:t xml:space="preserve"> (чаепитие)</w:t>
            </w:r>
          </w:p>
        </w:tc>
      </w:tr>
      <w:tr w:rsidR="00A421F9">
        <w:trPr>
          <w:trHeight w:val="120"/>
        </w:trPr>
        <w:tc>
          <w:tcPr>
            <w:tcW w:w="10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1F9" w:rsidRDefault="00A421F9">
            <w:pPr>
              <w:pStyle w:val="western"/>
              <w:spacing w:before="0" w:line="120" w:lineRule="atLeast"/>
            </w:pPr>
          </w:p>
        </w:tc>
      </w:tr>
      <w:tr w:rsidR="00A421F9">
        <w:trPr>
          <w:trHeight w:val="12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1F9" w:rsidRDefault="00AE3A0B">
            <w:pPr>
              <w:pStyle w:val="western"/>
              <w:snapToGrid w:val="0"/>
              <w:spacing w:before="0" w:line="120" w:lineRule="atLeast"/>
            </w:pPr>
            <w:r>
              <w:rPr>
                <w:b/>
                <w:i/>
                <w:color w:val="FF0000"/>
                <w:sz w:val="22"/>
                <w:szCs w:val="22"/>
              </w:rPr>
              <w:t>15.10</w:t>
            </w:r>
            <w:r w:rsidR="00A5075D">
              <w:rPr>
                <w:b/>
                <w:i/>
                <w:color w:val="FF0000"/>
                <w:sz w:val="22"/>
                <w:szCs w:val="22"/>
              </w:rPr>
              <w:t>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1F9" w:rsidRDefault="00AE3A0B">
            <w:pPr>
              <w:pStyle w:val="western"/>
              <w:spacing w:before="0" w:line="120" w:lineRule="atLeast"/>
            </w:pPr>
            <w:r>
              <w:rPr>
                <w:b/>
                <w:i/>
                <w:color w:val="1F497D"/>
              </w:rPr>
              <w:t>Занятие группы «Здоровья». Нейрогимнастика.</w:t>
            </w:r>
          </w:p>
        </w:tc>
      </w:tr>
      <w:tr w:rsidR="00AE3A0B">
        <w:trPr>
          <w:trHeight w:val="12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A0B" w:rsidRDefault="00AE3A0B">
            <w:pPr>
              <w:pStyle w:val="western"/>
              <w:snapToGrid w:val="0"/>
              <w:spacing w:before="0" w:line="120" w:lineRule="atLeast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22.10.25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A0B" w:rsidRDefault="00AE3A0B">
            <w:pPr>
              <w:pStyle w:val="western"/>
              <w:spacing w:before="0" w:line="120" w:lineRule="atLeast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Лекция о финансовой грамотности</w:t>
            </w:r>
          </w:p>
        </w:tc>
      </w:tr>
      <w:tr w:rsidR="00AE3A0B">
        <w:trPr>
          <w:trHeight w:val="12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A0B" w:rsidRDefault="00AE3A0B">
            <w:pPr>
              <w:pStyle w:val="western"/>
              <w:snapToGrid w:val="0"/>
              <w:spacing w:before="0" w:line="120" w:lineRule="atLeast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28.10.25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A0B" w:rsidRDefault="00AE3A0B">
            <w:pPr>
              <w:pStyle w:val="western"/>
              <w:spacing w:before="0" w:line="120" w:lineRule="atLeast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Лекция с участием Горнозаводской поликлиники на тему: «Гипертоническая болезнь»</w:t>
            </w:r>
          </w:p>
        </w:tc>
      </w:tr>
    </w:tbl>
    <w:p w:rsidR="00A421F9" w:rsidRDefault="00A421F9">
      <w:pPr>
        <w:rPr>
          <w:color w:val="000000"/>
          <w:lang w:val="ru-RU" w:eastAsia="ru-RU"/>
        </w:rPr>
      </w:pPr>
    </w:p>
    <w:sectPr w:rsidR="00A421F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5D"/>
    <w:rsid w:val="001B6CBE"/>
    <w:rsid w:val="002F6966"/>
    <w:rsid w:val="004A014F"/>
    <w:rsid w:val="00547604"/>
    <w:rsid w:val="008C1FBF"/>
    <w:rsid w:val="00A421F9"/>
    <w:rsid w:val="00A5075D"/>
    <w:rsid w:val="00AE3A0B"/>
    <w:rsid w:val="00BF7326"/>
    <w:rsid w:val="00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lang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</w:style>
  <w:style w:type="paragraph" w:customStyle="1" w:styleId="western">
    <w:name w:val="western"/>
    <w:basedOn w:val="a"/>
    <w:pPr>
      <w:spacing w:before="280" w:after="119"/>
      <w:jc w:val="both"/>
    </w:p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lang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</w:style>
  <w:style w:type="paragraph" w:customStyle="1" w:styleId="western">
    <w:name w:val="western"/>
    <w:basedOn w:val="a"/>
    <w:pPr>
      <w:spacing w:before="280" w:after="119"/>
      <w:jc w:val="both"/>
    </w:p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отдела                                                                          Т</vt:lpstr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                                                                         Т</dc:title>
  <dc:creator>Винокурова Лариса Вячеславовна</dc:creator>
  <cp:lastModifiedBy>069PelenevMS</cp:lastModifiedBy>
  <cp:revision>2</cp:revision>
  <cp:lastPrinted>2025-09-24T08:31:00Z</cp:lastPrinted>
  <dcterms:created xsi:type="dcterms:W3CDTF">2025-09-24T09:36:00Z</dcterms:created>
  <dcterms:modified xsi:type="dcterms:W3CDTF">2025-09-24T09:36:00Z</dcterms:modified>
</cp:coreProperties>
</file>