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3" w:rsidRDefault="00C45533" w:rsidP="00C45533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 от 15.12.2016 года</w:t>
      </w:r>
    </w:p>
    <w:p w:rsidR="00C45533" w:rsidRDefault="00C45533" w:rsidP="00C45533">
      <w:pPr>
        <w:ind w:right="-26"/>
        <w:jc w:val="center"/>
        <w:rPr>
          <w:sz w:val="28"/>
          <w:szCs w:val="28"/>
        </w:rPr>
      </w:pPr>
    </w:p>
    <w:p w:rsidR="00C45533" w:rsidRDefault="00C45533" w:rsidP="00C45533">
      <w:pPr>
        <w:ind w:right="-26"/>
        <w:jc w:val="center"/>
        <w:rPr>
          <w:sz w:val="28"/>
          <w:szCs w:val="28"/>
        </w:rPr>
      </w:pPr>
    </w:p>
    <w:p w:rsidR="00C45533" w:rsidRDefault="00C45533" w:rsidP="00C45533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2016 года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Чернушинском</w:t>
      </w:r>
      <w:proofErr w:type="spellEnd"/>
      <w:r>
        <w:rPr>
          <w:sz w:val="28"/>
          <w:szCs w:val="28"/>
        </w:rPr>
        <w:t xml:space="preserve"> районе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C45533" w:rsidRDefault="00C45533" w:rsidP="00C45533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Управления были рассмотрены вопросы:</w:t>
      </w:r>
    </w:p>
    <w:p w:rsidR="00C45533" w:rsidRDefault="00C45533" w:rsidP="00C45533">
      <w:pPr>
        <w:numPr>
          <w:ilvl w:val="0"/>
          <w:numId w:val="1"/>
        </w:num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Управления.</w:t>
      </w:r>
    </w:p>
    <w:p w:rsidR="00C45533" w:rsidRDefault="00C45533" w:rsidP="00C455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C45533" w:rsidRDefault="00C45533" w:rsidP="00C45533">
      <w:pPr>
        <w:jc w:val="both"/>
        <w:rPr>
          <w:sz w:val="28"/>
          <w:szCs w:val="28"/>
        </w:rPr>
      </w:pPr>
    </w:p>
    <w:p w:rsidR="00C45533" w:rsidRDefault="00C45533" w:rsidP="00C455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уведомлений работников Управления, поступивших в Комиссию</w:t>
      </w:r>
      <w:r w:rsidRPr="003F232D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и урегулированию конфликта интересов Управления (далее – Комиссия).</w:t>
      </w:r>
    </w:p>
    <w:p w:rsidR="00C45533" w:rsidRPr="00A734A2" w:rsidRDefault="00C45533" w:rsidP="00C45533">
      <w:pPr>
        <w:jc w:val="both"/>
        <w:rPr>
          <w:sz w:val="28"/>
          <w:szCs w:val="28"/>
        </w:rPr>
      </w:pPr>
    </w:p>
    <w:p w:rsidR="00C45533" w:rsidRPr="00A734A2" w:rsidRDefault="00C45533" w:rsidP="00C45533">
      <w:pPr>
        <w:ind w:right="-26" w:firstLine="567"/>
        <w:jc w:val="both"/>
        <w:rPr>
          <w:sz w:val="28"/>
          <w:szCs w:val="28"/>
        </w:rPr>
      </w:pPr>
      <w:r w:rsidRPr="00A734A2">
        <w:rPr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Pr="00A734A2">
        <w:rPr>
          <w:sz w:val="28"/>
          <w:szCs w:val="28"/>
        </w:rPr>
        <w:t>д</w:t>
      </w:r>
      <w:proofErr w:type="spellEnd"/>
      <w:r w:rsidRPr="00A734A2">
        <w:rPr>
          <w:sz w:val="28"/>
          <w:szCs w:val="28"/>
        </w:rPr>
        <w:t>) пункта 10 Положения о Комиссии.</w:t>
      </w:r>
    </w:p>
    <w:p w:rsidR="00C45533" w:rsidRDefault="00C45533" w:rsidP="00C45533">
      <w:pPr>
        <w:ind w:right="-26"/>
        <w:jc w:val="both"/>
        <w:rPr>
          <w:sz w:val="28"/>
          <w:szCs w:val="28"/>
        </w:rPr>
      </w:pPr>
    </w:p>
    <w:p w:rsidR="00C45533" w:rsidRDefault="00C45533" w:rsidP="00C45533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Pr="006D1711">
        <w:rPr>
          <w:sz w:val="28"/>
          <w:szCs w:val="28"/>
        </w:rPr>
        <w:t>Управления приняты решения:</w:t>
      </w:r>
    </w:p>
    <w:p w:rsidR="00C45533" w:rsidRPr="006D1711" w:rsidRDefault="00C45533" w:rsidP="00C45533">
      <w:pPr>
        <w:ind w:right="-26" w:firstLine="567"/>
        <w:jc w:val="both"/>
        <w:rPr>
          <w:sz w:val="28"/>
          <w:szCs w:val="28"/>
        </w:rPr>
      </w:pPr>
    </w:p>
    <w:p w:rsidR="00C45533" w:rsidRDefault="00C45533" w:rsidP="00C45533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первому вопросу повестки решено принимать решения Комиссии открытым голосованием простым большинством голосов.</w:t>
      </w:r>
    </w:p>
    <w:p w:rsidR="00C45533" w:rsidRDefault="00C45533" w:rsidP="00C45533">
      <w:pPr>
        <w:numPr>
          <w:ilvl w:val="0"/>
          <w:numId w:val="2"/>
        </w:num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Комиссией единогласно приняты решения: </w:t>
      </w:r>
    </w:p>
    <w:p w:rsidR="00C45533" w:rsidRDefault="00C45533" w:rsidP="00C45533">
      <w:p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по 8 уведомлениям - конфликт интересов отсутствует, работниками были приняты меры по недопущению возможности возникновения конфликта интересов; по 2 уведомлениям установлено наличие личной заинтересованности при исполнении должностных полномочий, которая не привела к возникновению конфликта интересов. Комиссией рекомендовано принимать своевременно меры по недопущению  возникновения конфликта интересов.</w:t>
      </w:r>
    </w:p>
    <w:p w:rsidR="00C45533" w:rsidRDefault="00C45533" w:rsidP="00C45533">
      <w:pPr>
        <w:ind w:left="1287" w:right="-26"/>
        <w:jc w:val="both"/>
        <w:rPr>
          <w:sz w:val="28"/>
          <w:szCs w:val="28"/>
        </w:rPr>
      </w:pPr>
    </w:p>
    <w:p w:rsidR="00C45533" w:rsidRDefault="00C45533" w:rsidP="00C45533">
      <w:pPr>
        <w:ind w:left="1287" w:right="-26"/>
        <w:jc w:val="both"/>
        <w:rPr>
          <w:sz w:val="28"/>
          <w:szCs w:val="28"/>
        </w:rPr>
      </w:pPr>
    </w:p>
    <w:p w:rsidR="00C45533" w:rsidRDefault="00C45533" w:rsidP="00C45533">
      <w:pPr>
        <w:ind w:left="1287" w:right="-26"/>
        <w:jc w:val="both"/>
        <w:rPr>
          <w:sz w:val="28"/>
          <w:szCs w:val="28"/>
        </w:rPr>
      </w:pPr>
    </w:p>
    <w:p w:rsidR="00C45533" w:rsidRDefault="00C45533" w:rsidP="00C45533">
      <w:pPr>
        <w:ind w:left="1287" w:right="-26"/>
        <w:jc w:val="both"/>
        <w:rPr>
          <w:sz w:val="28"/>
          <w:szCs w:val="28"/>
        </w:rPr>
      </w:pPr>
    </w:p>
    <w:p w:rsidR="00C45533" w:rsidRDefault="00C45533" w:rsidP="00C45533">
      <w:pPr>
        <w:ind w:left="1287" w:right="-26"/>
        <w:jc w:val="both"/>
        <w:rPr>
          <w:sz w:val="28"/>
          <w:szCs w:val="28"/>
        </w:rPr>
      </w:pPr>
    </w:p>
    <w:p w:rsidR="00C45533" w:rsidRDefault="00C45533" w:rsidP="00C45533">
      <w:pPr>
        <w:ind w:left="1287" w:right="-26"/>
        <w:jc w:val="both"/>
        <w:rPr>
          <w:sz w:val="28"/>
          <w:szCs w:val="28"/>
        </w:rPr>
      </w:pPr>
    </w:p>
    <w:p w:rsidR="00DE4577" w:rsidRDefault="00DE4577"/>
    <w:sectPr w:rsidR="00DE4577" w:rsidSect="00D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63"/>
    <w:multiLevelType w:val="hybridMultilevel"/>
    <w:tmpl w:val="0A362AFA"/>
    <w:lvl w:ilvl="0" w:tplc="9E5E0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33"/>
    <w:rsid w:val="002472C5"/>
    <w:rsid w:val="002638B1"/>
    <w:rsid w:val="003B4550"/>
    <w:rsid w:val="004025AA"/>
    <w:rsid w:val="00403C79"/>
    <w:rsid w:val="00490269"/>
    <w:rsid w:val="00516DA4"/>
    <w:rsid w:val="005605A5"/>
    <w:rsid w:val="00617A2C"/>
    <w:rsid w:val="00877722"/>
    <w:rsid w:val="00C45533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3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2020-07-14T10:17:00Z</dcterms:created>
  <dcterms:modified xsi:type="dcterms:W3CDTF">2020-07-14T10:19:00Z</dcterms:modified>
</cp:coreProperties>
</file>