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B6" w:rsidRDefault="00584BB6" w:rsidP="00584BB6">
      <w:pPr>
        <w:rPr>
          <w:rFonts w:ascii="Times New Roman" w:hAnsi="Times New Roman" w:cs="Times New Roman"/>
        </w:rPr>
      </w:pPr>
    </w:p>
    <w:p w:rsidR="00584BB6" w:rsidRPr="00DD06AA" w:rsidRDefault="00584BB6" w:rsidP="00584BB6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>
        <w:rPr>
          <w:b w:val="0"/>
          <w:szCs w:val="28"/>
        </w:rPr>
        <w:t xml:space="preserve">Управления Пенсионного фонда Российской Федерации (государственного учреждения) в Кишертском районе Пермского края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>
        <w:rPr>
          <w:b w:val="0"/>
          <w:szCs w:val="28"/>
        </w:rPr>
        <w:t xml:space="preserve"> </w:t>
      </w:r>
      <w:r w:rsidRPr="00DD06AA">
        <w:rPr>
          <w:b w:val="0"/>
          <w:szCs w:val="28"/>
        </w:rPr>
        <w:t xml:space="preserve">от </w:t>
      </w:r>
      <w:r>
        <w:rPr>
          <w:b w:val="0"/>
          <w:szCs w:val="28"/>
        </w:rPr>
        <w:t>12.09.2013 года</w:t>
      </w:r>
    </w:p>
    <w:p w:rsidR="00584BB6" w:rsidRDefault="00584BB6" w:rsidP="00584BB6">
      <w:pPr>
        <w:jc w:val="center"/>
        <w:rPr>
          <w:rFonts w:ascii="Times New Roman" w:hAnsi="Times New Roman"/>
          <w:sz w:val="28"/>
          <w:szCs w:val="28"/>
        </w:rPr>
      </w:pPr>
    </w:p>
    <w:p w:rsidR="00584BB6" w:rsidRDefault="00584BB6" w:rsidP="00584BB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сентября  2013 </w:t>
      </w:r>
      <w:r w:rsidRPr="001F3D08">
        <w:rPr>
          <w:rFonts w:ascii="Times New Roman" w:hAnsi="Times New Roman"/>
          <w:sz w:val="28"/>
          <w:szCs w:val="28"/>
        </w:rPr>
        <w:t xml:space="preserve">года состоялось заседание Комиссии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1F3D08">
        <w:rPr>
          <w:rFonts w:ascii="Times New Roman" w:hAnsi="Times New Roman"/>
          <w:sz w:val="28"/>
          <w:szCs w:val="28"/>
        </w:rPr>
        <w:t xml:space="preserve">Пенсионного фонда Российской Федерации </w:t>
      </w:r>
      <w:r w:rsidRPr="00BB1FD9">
        <w:rPr>
          <w:rFonts w:ascii="Times New Roman" w:hAnsi="Times New Roman"/>
          <w:sz w:val="28"/>
          <w:szCs w:val="28"/>
        </w:rPr>
        <w:t>(государственного учреждения)</w:t>
      </w:r>
      <w:r>
        <w:rPr>
          <w:rFonts w:ascii="Times New Roman" w:hAnsi="Times New Roman"/>
          <w:sz w:val="28"/>
          <w:szCs w:val="28"/>
        </w:rPr>
        <w:t xml:space="preserve"> в Кишертском районе</w:t>
      </w:r>
      <w:r w:rsidRPr="001F3D08">
        <w:rPr>
          <w:rFonts w:ascii="Times New Roman" w:hAnsi="Times New Roman"/>
          <w:sz w:val="28"/>
          <w:szCs w:val="28"/>
        </w:rPr>
        <w:t xml:space="preserve"> Пермско</w:t>
      </w:r>
      <w:r>
        <w:rPr>
          <w:rFonts w:ascii="Times New Roman" w:hAnsi="Times New Roman"/>
          <w:sz w:val="28"/>
          <w:szCs w:val="28"/>
        </w:rPr>
        <w:t>го</w:t>
      </w:r>
      <w:r w:rsidRPr="001F3D08">
        <w:rPr>
          <w:rFonts w:ascii="Times New Roman" w:hAnsi="Times New Roman"/>
          <w:sz w:val="28"/>
          <w:szCs w:val="28"/>
        </w:rPr>
        <w:t xml:space="preserve"> краю по соблюдению требований к служебному поведению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(далее – Комиссия Управления).</w:t>
      </w:r>
    </w:p>
    <w:p w:rsidR="00584BB6" w:rsidRDefault="00584BB6" w:rsidP="00584BB6">
      <w:pPr>
        <w:spacing w:before="20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 Комиссии Управления:</w:t>
      </w:r>
    </w:p>
    <w:p w:rsidR="00584BB6" w:rsidRDefault="00584BB6" w:rsidP="00584BB6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76CE5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я</w:t>
      </w:r>
      <w:r w:rsidRPr="00D76CE5">
        <w:rPr>
          <w:rFonts w:ascii="Times New Roman" w:hAnsi="Times New Roman"/>
          <w:sz w:val="28"/>
          <w:szCs w:val="28"/>
        </w:rPr>
        <w:t xml:space="preserve"> и поряд</w:t>
      </w:r>
      <w:r>
        <w:rPr>
          <w:rFonts w:ascii="Times New Roman" w:hAnsi="Times New Roman"/>
          <w:sz w:val="28"/>
          <w:szCs w:val="28"/>
        </w:rPr>
        <w:t>о</w:t>
      </w:r>
      <w:r w:rsidRPr="00D76CE5">
        <w:rPr>
          <w:rFonts w:ascii="Times New Roman" w:hAnsi="Times New Roman"/>
          <w:sz w:val="28"/>
          <w:szCs w:val="28"/>
        </w:rPr>
        <w:t>к работы Комиссии. Руководствуясь п. 23 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Пенсионного фонда Российской Федерации  от 11.06.2013 № 137п (далее – Положение), предложил</w:t>
      </w:r>
      <w:r>
        <w:rPr>
          <w:rFonts w:ascii="Times New Roman" w:hAnsi="Times New Roman"/>
          <w:sz w:val="28"/>
          <w:szCs w:val="28"/>
        </w:rPr>
        <w:t>и</w:t>
      </w:r>
      <w:r w:rsidRPr="00D76CE5">
        <w:rPr>
          <w:rFonts w:ascii="Times New Roman" w:hAnsi="Times New Roman"/>
          <w:sz w:val="28"/>
          <w:szCs w:val="28"/>
        </w:rPr>
        <w:t xml:space="preserve"> рассмотреть вопрос о порядке принятия решений Комиссии – тайным голосованием или открытым.</w:t>
      </w:r>
    </w:p>
    <w:p w:rsidR="00584BB6" w:rsidRPr="00FD7F1A" w:rsidRDefault="00584BB6" w:rsidP="00584BB6">
      <w:pPr>
        <w:pStyle w:val="a5"/>
        <w:numPr>
          <w:ilvl w:val="0"/>
          <w:numId w:val="1"/>
        </w:numPr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поступившего от начальника Управления Представления прокурора об устранении нарушений законодательства о противодействии коррупции</w:t>
      </w:r>
      <w:r w:rsidRPr="00FD7F1A">
        <w:rPr>
          <w:rFonts w:ascii="Times New Roman" w:hAnsi="Times New Roman"/>
          <w:sz w:val="28"/>
          <w:szCs w:val="28"/>
        </w:rPr>
        <w:t xml:space="preserve">. </w:t>
      </w:r>
    </w:p>
    <w:p w:rsidR="00584BB6" w:rsidRPr="002B6D58" w:rsidRDefault="00584BB6" w:rsidP="00584BB6">
      <w:pPr>
        <w:pStyle w:val="a5"/>
        <w:tabs>
          <w:tab w:val="right" w:pos="9355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Рассмотрение пояснений работников Управления и материалов по существу предъявленных работникам Управления претензий,</w:t>
      </w:r>
      <w:r w:rsidRPr="002B6D58">
        <w:rPr>
          <w:rFonts w:ascii="Times New Roman" w:hAnsi="Times New Roman"/>
          <w:sz w:val="28"/>
          <w:szCs w:val="28"/>
        </w:rPr>
        <w:t xml:space="preserve"> в соответствии с п. </w:t>
      </w:r>
      <w:r>
        <w:rPr>
          <w:rFonts w:ascii="Times New Roman" w:hAnsi="Times New Roman"/>
          <w:sz w:val="28"/>
          <w:szCs w:val="28"/>
        </w:rPr>
        <w:t>16</w:t>
      </w:r>
      <w:r w:rsidRPr="002B6D58">
        <w:rPr>
          <w:rFonts w:ascii="Times New Roman" w:hAnsi="Times New Roman"/>
          <w:sz w:val="28"/>
          <w:szCs w:val="28"/>
        </w:rPr>
        <w:t xml:space="preserve"> Положения о Комиссии.</w:t>
      </w:r>
    </w:p>
    <w:p w:rsidR="00584BB6" w:rsidRDefault="00584BB6" w:rsidP="00584BB6">
      <w:pPr>
        <w:pStyle w:val="a3"/>
        <w:tabs>
          <w:tab w:val="left" w:pos="1440"/>
        </w:tabs>
        <w:spacing w:before="200"/>
        <w:ind w:firstLine="709"/>
        <w:outlineLvl w:val="0"/>
        <w:rPr>
          <w:szCs w:val="28"/>
        </w:rPr>
      </w:pPr>
      <w:r w:rsidRPr="0015248B">
        <w:rPr>
          <w:szCs w:val="28"/>
        </w:rPr>
        <w:t xml:space="preserve">По итогам заседания Комиссии </w:t>
      </w:r>
      <w:r>
        <w:rPr>
          <w:szCs w:val="28"/>
        </w:rPr>
        <w:t>Управления</w:t>
      </w:r>
      <w:r w:rsidRPr="0015248B">
        <w:rPr>
          <w:szCs w:val="28"/>
        </w:rPr>
        <w:t xml:space="preserve"> принят</w:t>
      </w:r>
      <w:r>
        <w:rPr>
          <w:szCs w:val="28"/>
        </w:rPr>
        <w:t>ы</w:t>
      </w:r>
      <w:r w:rsidRPr="0015248B">
        <w:rPr>
          <w:szCs w:val="28"/>
        </w:rPr>
        <w:t xml:space="preserve"> решени</w:t>
      </w:r>
      <w:r>
        <w:rPr>
          <w:szCs w:val="28"/>
        </w:rPr>
        <w:t>я</w:t>
      </w:r>
      <w:r w:rsidRPr="0015248B">
        <w:rPr>
          <w:szCs w:val="28"/>
        </w:rPr>
        <w:t>:</w:t>
      </w:r>
    </w:p>
    <w:p w:rsidR="00584BB6" w:rsidRDefault="00584BB6" w:rsidP="00584BB6">
      <w:pPr>
        <w:pStyle w:val="a3"/>
        <w:tabs>
          <w:tab w:val="left" w:pos="1440"/>
        </w:tabs>
        <w:ind w:firstLine="709"/>
        <w:outlineLvl w:val="0"/>
        <w:rPr>
          <w:szCs w:val="28"/>
        </w:rPr>
      </w:pPr>
    </w:p>
    <w:p w:rsidR="00584BB6" w:rsidRDefault="00584BB6" w:rsidP="00584BB6">
      <w:pPr>
        <w:pStyle w:val="a3"/>
        <w:numPr>
          <w:ilvl w:val="0"/>
          <w:numId w:val="2"/>
        </w:numPr>
        <w:ind w:left="0" w:firstLine="720"/>
        <w:rPr>
          <w:szCs w:val="28"/>
        </w:rPr>
      </w:pPr>
      <w:r w:rsidRPr="00EB4367">
        <w:rPr>
          <w:szCs w:val="28"/>
        </w:rPr>
        <w:t xml:space="preserve">Единогласно принято решение об открытом голосовании при рассмотрении </w:t>
      </w:r>
      <w:r>
        <w:rPr>
          <w:szCs w:val="28"/>
        </w:rPr>
        <w:t>материалов  проверки и пояснений работников</w:t>
      </w:r>
      <w:r w:rsidRPr="00EB4367">
        <w:rPr>
          <w:szCs w:val="28"/>
        </w:rPr>
        <w:t>.</w:t>
      </w:r>
    </w:p>
    <w:p w:rsidR="00584BB6" w:rsidRPr="00312684" w:rsidRDefault="00584BB6" w:rsidP="00584BB6">
      <w:pPr>
        <w:pStyle w:val="a5"/>
        <w:numPr>
          <w:ilvl w:val="0"/>
          <w:numId w:val="2"/>
        </w:numPr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2684">
        <w:rPr>
          <w:rFonts w:ascii="Times New Roman" w:hAnsi="Times New Roman"/>
          <w:sz w:val="28"/>
          <w:szCs w:val="28"/>
        </w:rPr>
        <w:t>По итогам рассмотрения материалов проверки и пояснений работник</w:t>
      </w:r>
      <w:r>
        <w:rPr>
          <w:rFonts w:ascii="Times New Roman" w:hAnsi="Times New Roman"/>
          <w:sz w:val="28"/>
          <w:szCs w:val="28"/>
        </w:rPr>
        <w:t>ов</w:t>
      </w:r>
      <w:r w:rsidRPr="00312684">
        <w:rPr>
          <w:rFonts w:ascii="Times New Roman" w:hAnsi="Times New Roman"/>
          <w:sz w:val="28"/>
          <w:szCs w:val="28"/>
        </w:rPr>
        <w:t>, руководствуясь п. 16 Положения, Комиссия единогласно решила установить, что сведения о доходах, об имуществе и обязательствах имущественного характера, представленные работник</w:t>
      </w:r>
      <w:r>
        <w:rPr>
          <w:rFonts w:ascii="Times New Roman" w:hAnsi="Times New Roman"/>
          <w:sz w:val="28"/>
          <w:szCs w:val="28"/>
        </w:rPr>
        <w:t>ами</w:t>
      </w:r>
      <w:r w:rsidRPr="00312684">
        <w:rPr>
          <w:rFonts w:ascii="Times New Roman" w:hAnsi="Times New Roman"/>
          <w:sz w:val="28"/>
          <w:szCs w:val="28"/>
        </w:rPr>
        <w:t>, являются полными и достоверными. Оснований для привлечения к ответственности нет. Решени</w:t>
      </w:r>
      <w:r>
        <w:rPr>
          <w:rFonts w:ascii="Times New Roman" w:hAnsi="Times New Roman"/>
          <w:sz w:val="28"/>
          <w:szCs w:val="28"/>
        </w:rPr>
        <w:t>я</w:t>
      </w:r>
      <w:r w:rsidRPr="00312684">
        <w:rPr>
          <w:rFonts w:ascii="Times New Roman" w:hAnsi="Times New Roman"/>
          <w:sz w:val="28"/>
          <w:szCs w:val="28"/>
        </w:rPr>
        <w:t xml:space="preserve"> принят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312684">
        <w:rPr>
          <w:rFonts w:ascii="Times New Roman" w:hAnsi="Times New Roman"/>
          <w:sz w:val="28"/>
          <w:szCs w:val="28"/>
        </w:rPr>
        <w:t xml:space="preserve">большинством голосов. </w:t>
      </w:r>
    </w:p>
    <w:p w:rsidR="00584BB6" w:rsidRDefault="00584BB6">
      <w:pPr>
        <w:rPr>
          <w:rFonts w:ascii="Times New Roman" w:hAnsi="Times New Roman" w:cs="Times New Roman"/>
        </w:rPr>
      </w:pPr>
    </w:p>
    <w:p w:rsidR="004362F4" w:rsidRPr="00584BB6" w:rsidRDefault="004362F4" w:rsidP="00584BB6">
      <w:pPr>
        <w:rPr>
          <w:rFonts w:ascii="Times New Roman" w:hAnsi="Times New Roman" w:cs="Times New Roman"/>
        </w:rPr>
      </w:pPr>
    </w:p>
    <w:sectPr w:rsidR="004362F4" w:rsidRPr="00584BB6" w:rsidSect="0056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39C3"/>
    <w:multiLevelType w:val="hybridMultilevel"/>
    <w:tmpl w:val="049E7B1E"/>
    <w:lvl w:ilvl="0" w:tplc="19FEAD8A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8A5FA1"/>
    <w:multiLevelType w:val="hybridMultilevel"/>
    <w:tmpl w:val="C74A1494"/>
    <w:lvl w:ilvl="0" w:tplc="0F44E72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BB6"/>
    <w:rsid w:val="004362F4"/>
    <w:rsid w:val="00463AE0"/>
    <w:rsid w:val="00584BB6"/>
    <w:rsid w:val="00590B6C"/>
    <w:rsid w:val="008B167A"/>
    <w:rsid w:val="00D81EBC"/>
    <w:rsid w:val="00D82775"/>
    <w:rsid w:val="00F4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E0"/>
  </w:style>
  <w:style w:type="paragraph" w:styleId="2">
    <w:name w:val="heading 2"/>
    <w:basedOn w:val="a"/>
    <w:next w:val="a"/>
    <w:link w:val="20"/>
    <w:qFormat/>
    <w:rsid w:val="00584BB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4BB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rsid w:val="00584BB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584BB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584BB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033-05024</dc:creator>
  <cp:lastModifiedBy>Иванова Ольга Николаевна</cp:lastModifiedBy>
  <cp:revision>3</cp:revision>
  <dcterms:created xsi:type="dcterms:W3CDTF">2020-01-31T05:37:00Z</dcterms:created>
  <dcterms:modified xsi:type="dcterms:W3CDTF">2020-01-31T05:39:00Z</dcterms:modified>
</cp:coreProperties>
</file>