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4B" w:rsidRDefault="0014294B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14294B" w:rsidRDefault="0014294B">
      <w:pPr>
        <w:pStyle w:val="ConsPlusTitle"/>
        <w:jc w:val="center"/>
      </w:pPr>
    </w:p>
    <w:p w:rsidR="0014294B" w:rsidRDefault="0014294B">
      <w:pPr>
        <w:pStyle w:val="ConsPlusTitle"/>
        <w:jc w:val="center"/>
      </w:pPr>
      <w:r>
        <w:t>ПОСТАНОВЛЕНИЕ</w:t>
      </w:r>
    </w:p>
    <w:p w:rsidR="0014294B" w:rsidRDefault="0014294B">
      <w:pPr>
        <w:pStyle w:val="ConsPlusTitle"/>
        <w:jc w:val="center"/>
      </w:pPr>
      <w:r>
        <w:t>от 9 августа 2021 г. N 1320</w:t>
      </w:r>
    </w:p>
    <w:p w:rsidR="0014294B" w:rsidRDefault="0014294B">
      <w:pPr>
        <w:pStyle w:val="ConsPlusTitle"/>
        <w:jc w:val="center"/>
      </w:pPr>
    </w:p>
    <w:p w:rsidR="0014294B" w:rsidRDefault="0014294B">
      <w:pPr>
        <w:pStyle w:val="ConsPlusTitle"/>
        <w:jc w:val="center"/>
      </w:pPr>
      <w:r>
        <w:t>О ПОРЯДКЕ</w:t>
      </w:r>
    </w:p>
    <w:p w:rsidR="0014294B" w:rsidRDefault="0014294B">
      <w:pPr>
        <w:pStyle w:val="ConsPlusTitle"/>
        <w:jc w:val="center"/>
      </w:pPr>
      <w:r>
        <w:t>ВОЗМЕЩЕНИЯ ТЕРРИТОРИАЛЬНЫМ ОРГАНОМ ФОНДА ПЕНСИОННОГО</w:t>
      </w:r>
    </w:p>
    <w:p w:rsidR="0014294B" w:rsidRDefault="0014294B">
      <w:pPr>
        <w:pStyle w:val="ConsPlusTitle"/>
        <w:jc w:val="center"/>
      </w:pPr>
      <w:r>
        <w:t>И СОЦИАЛЬНОГО СТРАХОВАНИЯ РОССИЙСКОЙ ФЕДЕРАЦИИ СТРАХОВАТЕЛЮ</w:t>
      </w:r>
    </w:p>
    <w:p w:rsidR="0014294B" w:rsidRDefault="0014294B">
      <w:pPr>
        <w:pStyle w:val="ConsPlusTitle"/>
        <w:jc w:val="center"/>
      </w:pPr>
      <w:r>
        <w:t>РАСХОДОВ НА ОПЛАТУ ДОПОЛНИТЕЛЬНЫХ ВЫХОДНЫХ ДНЕЙ,</w:t>
      </w:r>
    </w:p>
    <w:p w:rsidR="0014294B" w:rsidRDefault="0014294B">
      <w:pPr>
        <w:pStyle w:val="ConsPlusTitle"/>
        <w:jc w:val="center"/>
      </w:pPr>
      <w:r>
        <w:t>ПРЕДОСТАВЛЯЕМЫХ ДЛЯ УХОДА ЗА ДЕТЬМИ-ИНВАЛИДАМИ</w:t>
      </w:r>
    </w:p>
    <w:p w:rsidR="0014294B" w:rsidRDefault="0014294B">
      <w:pPr>
        <w:pStyle w:val="ConsPlusTitle"/>
        <w:jc w:val="center"/>
      </w:pPr>
      <w:r>
        <w:t>ОДНОМУ ИЗ РОДИТЕЛЕЙ (ОПЕКУНУ, ПОПЕЧИТЕЛЮ)</w:t>
      </w:r>
    </w:p>
    <w:p w:rsidR="0014294B" w:rsidRDefault="001429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29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94B" w:rsidRDefault="001429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94B" w:rsidRDefault="001429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294B" w:rsidRDefault="001429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294B" w:rsidRDefault="001429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24.03.2023 N 471)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94B" w:rsidRDefault="0014294B">
            <w:pPr>
              <w:pStyle w:val="ConsPlusNormal"/>
            </w:pPr>
          </w:p>
        </w:tc>
      </w:tr>
    </w:tbl>
    <w:p w:rsidR="0014294B" w:rsidRDefault="0014294B">
      <w:pPr>
        <w:pStyle w:val="ConsPlusNormal"/>
        <w:jc w:val="both"/>
      </w:pPr>
    </w:p>
    <w:p w:rsidR="0014294B" w:rsidRDefault="0014294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17 статьи 37</w:t>
        </w:r>
      </w:hyperlink>
      <w:r>
        <w:t xml:space="preserve"> Федерального закона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Правительство Российской Федерации постановляет:</w:t>
      </w:r>
    </w:p>
    <w:p w:rsidR="0014294B" w:rsidRDefault="0014294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возмещения территориальным органом Фонда пенсионного и социального страхования Российской Федерации страхователю расходов на оплату дополнительных выходных дней, предоставляемых для ухода за детьми-инвалидами одному из родителей (опекуну, попечителю).</w:t>
      </w:r>
    </w:p>
    <w:p w:rsidR="0014294B" w:rsidRDefault="0014294B">
      <w:pPr>
        <w:pStyle w:val="ConsPlusNormal"/>
        <w:jc w:val="both"/>
      </w:pPr>
      <w:r>
        <w:t xml:space="preserve">(в ред.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РФ от 24.03.2023 N 471)</w:t>
      </w:r>
    </w:p>
    <w:p w:rsidR="0014294B" w:rsidRDefault="0014294B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2022 г.</w:t>
      </w:r>
    </w:p>
    <w:p w:rsidR="0014294B" w:rsidRDefault="0014294B">
      <w:pPr>
        <w:pStyle w:val="ConsPlusNormal"/>
        <w:jc w:val="both"/>
      </w:pPr>
    </w:p>
    <w:p w:rsidR="0014294B" w:rsidRDefault="0014294B">
      <w:pPr>
        <w:pStyle w:val="ConsPlusNormal"/>
        <w:jc w:val="right"/>
      </w:pPr>
      <w:r>
        <w:t>Председатель Правительства</w:t>
      </w:r>
    </w:p>
    <w:p w:rsidR="0014294B" w:rsidRDefault="0014294B">
      <w:pPr>
        <w:pStyle w:val="ConsPlusNormal"/>
        <w:jc w:val="right"/>
      </w:pPr>
      <w:r>
        <w:t>Российской Федерации</w:t>
      </w:r>
    </w:p>
    <w:p w:rsidR="0014294B" w:rsidRDefault="0014294B">
      <w:pPr>
        <w:pStyle w:val="ConsPlusNormal"/>
        <w:jc w:val="right"/>
      </w:pPr>
      <w:r>
        <w:t>М.МИШУСТИН</w:t>
      </w:r>
    </w:p>
    <w:p w:rsidR="0014294B" w:rsidRDefault="0014294B">
      <w:pPr>
        <w:pStyle w:val="ConsPlusNormal"/>
        <w:jc w:val="both"/>
      </w:pPr>
    </w:p>
    <w:p w:rsidR="0014294B" w:rsidRDefault="0014294B">
      <w:pPr>
        <w:pStyle w:val="ConsPlusNormal"/>
        <w:jc w:val="both"/>
      </w:pPr>
    </w:p>
    <w:p w:rsidR="0014294B" w:rsidRDefault="0014294B">
      <w:pPr>
        <w:pStyle w:val="ConsPlusNormal"/>
        <w:jc w:val="both"/>
      </w:pPr>
    </w:p>
    <w:p w:rsidR="0014294B" w:rsidRDefault="0014294B">
      <w:pPr>
        <w:pStyle w:val="ConsPlusNormal"/>
        <w:jc w:val="both"/>
      </w:pPr>
    </w:p>
    <w:p w:rsidR="0014294B" w:rsidRDefault="0014294B">
      <w:pPr>
        <w:pStyle w:val="ConsPlusNormal"/>
        <w:jc w:val="both"/>
      </w:pPr>
    </w:p>
    <w:p w:rsidR="0014294B" w:rsidRDefault="0014294B">
      <w:pPr>
        <w:pStyle w:val="ConsPlusNormal"/>
        <w:jc w:val="right"/>
        <w:outlineLvl w:val="0"/>
      </w:pPr>
      <w:r>
        <w:t>Утверждены</w:t>
      </w:r>
    </w:p>
    <w:p w:rsidR="0014294B" w:rsidRDefault="0014294B">
      <w:pPr>
        <w:pStyle w:val="ConsPlusNormal"/>
        <w:jc w:val="right"/>
      </w:pPr>
      <w:r>
        <w:t>постановлением Правительства</w:t>
      </w:r>
    </w:p>
    <w:p w:rsidR="0014294B" w:rsidRDefault="0014294B">
      <w:pPr>
        <w:pStyle w:val="ConsPlusNormal"/>
        <w:jc w:val="right"/>
      </w:pPr>
      <w:r>
        <w:t>Российской Федерации</w:t>
      </w:r>
    </w:p>
    <w:p w:rsidR="0014294B" w:rsidRDefault="0014294B">
      <w:pPr>
        <w:pStyle w:val="ConsPlusNormal"/>
        <w:jc w:val="right"/>
      </w:pPr>
      <w:r>
        <w:t>от 9 августа 2021 г. N 1320</w:t>
      </w:r>
    </w:p>
    <w:p w:rsidR="0014294B" w:rsidRDefault="0014294B">
      <w:pPr>
        <w:pStyle w:val="ConsPlusNormal"/>
        <w:jc w:val="both"/>
      </w:pPr>
    </w:p>
    <w:p w:rsidR="0014294B" w:rsidRDefault="0014294B">
      <w:pPr>
        <w:pStyle w:val="ConsPlusTitle"/>
        <w:jc w:val="center"/>
      </w:pPr>
      <w:bookmarkStart w:id="1" w:name="P33"/>
      <w:bookmarkEnd w:id="1"/>
      <w:r>
        <w:t>ПРАВИЛА</w:t>
      </w:r>
    </w:p>
    <w:p w:rsidR="0014294B" w:rsidRDefault="0014294B">
      <w:pPr>
        <w:pStyle w:val="ConsPlusTitle"/>
        <w:jc w:val="center"/>
      </w:pPr>
      <w:r>
        <w:t>ВОЗМЕЩЕНИЯ ТЕРРИТОРИАЛЬНЫМ ОРГАНОМ ФОНДА ПЕНСИОННОГО</w:t>
      </w:r>
    </w:p>
    <w:p w:rsidR="0014294B" w:rsidRDefault="0014294B">
      <w:pPr>
        <w:pStyle w:val="ConsPlusTitle"/>
        <w:jc w:val="center"/>
      </w:pPr>
      <w:r>
        <w:t>И СОЦИАЛЬНОГО СТРАХОВАНИЯ РОССИЙСКОЙ ФЕДЕРАЦИИ СТРАХОВАТЕЛЮ</w:t>
      </w:r>
    </w:p>
    <w:p w:rsidR="0014294B" w:rsidRDefault="0014294B">
      <w:pPr>
        <w:pStyle w:val="ConsPlusTitle"/>
        <w:jc w:val="center"/>
      </w:pPr>
      <w:r>
        <w:t>РАСХОДОВ НА ОПЛАТУ ДОПОЛНИТЕЛЬНЫХ ВЫХОДНЫХ ДНЕЙ,</w:t>
      </w:r>
    </w:p>
    <w:p w:rsidR="0014294B" w:rsidRDefault="0014294B">
      <w:pPr>
        <w:pStyle w:val="ConsPlusTitle"/>
        <w:jc w:val="center"/>
      </w:pPr>
      <w:r>
        <w:t>ПРЕДОСТАВЛЯЕМЫХ ДЛЯ УХОДА ЗА ДЕТЬМИ-ИНВАЛИДАМИ</w:t>
      </w:r>
    </w:p>
    <w:p w:rsidR="0014294B" w:rsidRDefault="0014294B">
      <w:pPr>
        <w:pStyle w:val="ConsPlusTitle"/>
        <w:jc w:val="center"/>
      </w:pPr>
      <w:r>
        <w:t>ОДНОМУ ИЗ РОДИТЕЛЕЙ (ОПЕКУНУ, ПОПЕЧИТЕЛЮ)</w:t>
      </w:r>
    </w:p>
    <w:p w:rsidR="0014294B" w:rsidRDefault="0014294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29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94B" w:rsidRDefault="0014294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94B" w:rsidRDefault="0014294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294B" w:rsidRDefault="001429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294B" w:rsidRDefault="0014294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24.03.2023 N 471)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94B" w:rsidRDefault="0014294B">
            <w:pPr>
              <w:pStyle w:val="ConsPlusNormal"/>
            </w:pPr>
          </w:p>
        </w:tc>
      </w:tr>
    </w:tbl>
    <w:p w:rsidR="0014294B" w:rsidRDefault="0014294B">
      <w:pPr>
        <w:pStyle w:val="ConsPlusNormal"/>
        <w:jc w:val="both"/>
      </w:pPr>
    </w:p>
    <w:p w:rsidR="0014294B" w:rsidRDefault="0014294B">
      <w:pPr>
        <w:pStyle w:val="ConsPlusNormal"/>
        <w:ind w:firstLine="540"/>
        <w:jc w:val="both"/>
      </w:pPr>
      <w:r>
        <w:t xml:space="preserve">1. Настоящие Правила определяют порядок возмещения территориальным органом Фонда пенсионного и социального страхования Российской Федерации (далее - Фонд) страхователю расходов на оплату </w:t>
      </w:r>
      <w:hyperlink r:id="rId8">
        <w:r>
          <w:rPr>
            <w:color w:val="0000FF"/>
          </w:rPr>
          <w:t>дополнительных</w:t>
        </w:r>
      </w:hyperlink>
      <w:r>
        <w:t xml:space="preserve"> выходных дней, предоставляемых для ухода за детьми-инвалидами одному из родителей (опекуну, попечителю) (далее - дополнительные выходные дни для ухода за детьми-инвалидами).</w:t>
      </w:r>
    </w:p>
    <w:p w:rsidR="0014294B" w:rsidRDefault="0014294B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24.03.2023 N 471)</w:t>
      </w:r>
    </w:p>
    <w:p w:rsidR="0014294B" w:rsidRDefault="0014294B">
      <w:pPr>
        <w:pStyle w:val="ConsPlusNormal"/>
        <w:spacing w:before="220"/>
        <w:ind w:firstLine="540"/>
        <w:jc w:val="both"/>
      </w:pPr>
      <w:r>
        <w:t xml:space="preserve">2. Возмещение страхователю расходов на оплату дополнительных выходных дней для ухода за детьми-инвалидами производится территориальным органом Фонда по месту регистрации страхователя за счет межбюджетных трансфертов, предоставляемых из федерального бюджета бюджету Фонда в соответствии с </w:t>
      </w:r>
      <w:hyperlink r:id="rId10">
        <w:r>
          <w:rPr>
            <w:color w:val="0000FF"/>
          </w:rPr>
          <w:t>частью 17 статьи 37</w:t>
        </w:r>
      </w:hyperlink>
      <w:r>
        <w:t xml:space="preserve"> Федерального закона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страхования".</w:t>
      </w:r>
    </w:p>
    <w:p w:rsidR="0014294B" w:rsidRDefault="0014294B">
      <w:pPr>
        <w:pStyle w:val="ConsPlusNormal"/>
        <w:spacing w:before="220"/>
        <w:ind w:firstLine="540"/>
        <w:jc w:val="both"/>
      </w:pPr>
      <w:bookmarkStart w:id="2" w:name="P45"/>
      <w:bookmarkEnd w:id="2"/>
      <w:r>
        <w:t>3. Для возмещения расходов на оплату дополнительных выходных дней для ухода за детьми-инвалидами страхователь представляет в территориальный орган Фонда:</w:t>
      </w:r>
    </w:p>
    <w:p w:rsidR="0014294B" w:rsidRDefault="0014294B">
      <w:pPr>
        <w:pStyle w:val="ConsPlusNormal"/>
        <w:spacing w:before="220"/>
        <w:ind w:firstLine="540"/>
        <w:jc w:val="both"/>
      </w:pPr>
      <w:r>
        <w:t xml:space="preserve">а) заявление о возмещении расходов на оплату дополнительных выходных дней для ухода за детьми-инвалидами по </w:t>
      </w:r>
      <w:hyperlink r:id="rId11">
        <w:r>
          <w:rPr>
            <w:color w:val="0000FF"/>
          </w:rPr>
          <w:t>форме</w:t>
        </w:r>
      </w:hyperlink>
      <w:r>
        <w:t>, утверждаемой Фондом;</w:t>
      </w:r>
    </w:p>
    <w:p w:rsidR="0014294B" w:rsidRDefault="0014294B">
      <w:pPr>
        <w:pStyle w:val="ConsPlusNormal"/>
        <w:spacing w:before="220"/>
        <w:ind w:firstLine="540"/>
        <w:jc w:val="both"/>
      </w:pPr>
      <w:r>
        <w:t>б) удостоверенную страхователем копию приказа о предоставлении дополнительных выходных дней для ухода за детьми-инвалидами.</w:t>
      </w:r>
    </w:p>
    <w:p w:rsidR="0014294B" w:rsidRDefault="0014294B">
      <w:pPr>
        <w:pStyle w:val="ConsPlusNormal"/>
        <w:spacing w:before="220"/>
        <w:ind w:firstLine="540"/>
        <w:jc w:val="both"/>
      </w:pPr>
      <w:bookmarkStart w:id="3" w:name="P48"/>
      <w:bookmarkEnd w:id="3"/>
      <w:r>
        <w:t xml:space="preserve">4. Территориальный орган Фонда осуществляет контроль за полнотой и достоверностью документов, указанных в </w:t>
      </w:r>
      <w:hyperlink w:anchor="P45">
        <w:r>
          <w:rPr>
            <w:color w:val="0000FF"/>
          </w:rPr>
          <w:t>пункте 3</w:t>
        </w:r>
      </w:hyperlink>
      <w:r>
        <w:t xml:space="preserve"> настоящих Правил, и содержащихся в них сведений в порядке, аналогичном порядку осуществления контроля за полнотой и достоверностью представляемых страхователем в территориальный орган Фонда документов и сведений, необходимых для назначения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материнством.</w:t>
      </w:r>
    </w:p>
    <w:p w:rsidR="0014294B" w:rsidRDefault="0014294B">
      <w:pPr>
        <w:pStyle w:val="ConsPlusNormal"/>
        <w:spacing w:before="220"/>
        <w:ind w:firstLine="540"/>
        <w:jc w:val="both"/>
      </w:pPr>
      <w:r>
        <w:t xml:space="preserve">5. Территориальный орган Фонда в течение 10 рабочих дней со дня получения документов, предусмотренных </w:t>
      </w:r>
      <w:hyperlink w:anchor="P45">
        <w:r>
          <w:rPr>
            <w:color w:val="0000FF"/>
          </w:rPr>
          <w:t>пунктом 3</w:t>
        </w:r>
      </w:hyperlink>
      <w:r>
        <w:t xml:space="preserve"> настоящих Правил, принимает решение о возмещении расходов страхователю на оплату дополнительных выходных дней для ухода за детьми-инвалидами и в течение 2 рабочих дней со дня принятия указанного решения перечисляет средства на расчетный счет страхователя.</w:t>
      </w:r>
    </w:p>
    <w:p w:rsidR="0014294B" w:rsidRDefault="0014294B">
      <w:pPr>
        <w:pStyle w:val="ConsPlusNormal"/>
        <w:spacing w:before="220"/>
        <w:ind w:firstLine="540"/>
        <w:jc w:val="both"/>
      </w:pPr>
      <w:r>
        <w:t xml:space="preserve">6. В случае если в ходе осуществления контроля, предусмотренного </w:t>
      </w:r>
      <w:hyperlink w:anchor="P48">
        <w:r>
          <w:rPr>
            <w:color w:val="0000FF"/>
          </w:rPr>
          <w:t>пунктом 4</w:t>
        </w:r>
      </w:hyperlink>
      <w:r>
        <w:t xml:space="preserve"> настоящих Правил, будет установлено, что расходы на оплату дополнительных выходных дней для ухода за детьми-инвалидами произведены страхователем с нарушением законодательства Российской Федерации, либо не подтверждены документами, либо произведены на основании неправильно оформленных или выданных с нарушением установленного порядка документов, территориальный орган Фонда, осуществлявший контроль, в течение 10 календарных дней со дня поступления заявления страхователя выносит мотивированное решение об отказе в возмещении таких расходов по </w:t>
      </w:r>
      <w:hyperlink r:id="rId12">
        <w:r>
          <w:rPr>
            <w:color w:val="0000FF"/>
          </w:rPr>
          <w:t>форме</w:t>
        </w:r>
      </w:hyperlink>
      <w:r>
        <w:t>, утверждаемой Фондом.</w:t>
      </w:r>
    </w:p>
    <w:p w:rsidR="0014294B" w:rsidRDefault="0014294B">
      <w:pPr>
        <w:pStyle w:val="ConsPlusNormal"/>
        <w:spacing w:before="220"/>
        <w:ind w:firstLine="540"/>
        <w:jc w:val="both"/>
      </w:pPr>
      <w:r>
        <w:t xml:space="preserve">7. Решение об отказе в возмещении расходов на оплату дополнительных выходных дней для ухода за детьми-инвалидами в течение 5 рабочих дней после дня его вынесения может быть вручено страхователю, в отношении которого вынесено указанное решение (его уполномоченному </w:t>
      </w:r>
      <w:r>
        <w:lastRenderedPageBreak/>
        <w:t xml:space="preserve">представителю), лично под расписку, направлено по почте заказным письмом или в форме электронного документа по телекоммуникационным каналам связи. Форматы, </w:t>
      </w:r>
      <w:hyperlink r:id="rId13">
        <w:r>
          <w:rPr>
            <w:color w:val="0000FF"/>
          </w:rPr>
          <w:t>порядок и условия</w:t>
        </w:r>
      </w:hyperlink>
      <w:r>
        <w:t xml:space="preserve"> направления страхователю решения об отказе в возмещении расходов на оплату дополнительных выходных дней для ухода за детьми-инвалидами в форме электронного документа по телекоммуникационным каналам связи устанавливаются Фондом.</w:t>
      </w:r>
    </w:p>
    <w:p w:rsidR="0014294B" w:rsidRDefault="0014294B">
      <w:pPr>
        <w:pStyle w:val="ConsPlusNormal"/>
        <w:spacing w:before="220"/>
        <w:ind w:firstLine="540"/>
        <w:jc w:val="both"/>
      </w:pPr>
      <w:r>
        <w:t>8. За недостоверность либо сокрытие документов и сведений, влияющих на возмещение расходов на оплату дополнительных выходных дней для ухода за детьми-инвалидами и определение размера указанных расходов, страхователь несет ответственность, предусмотренную законодательством Российской Федерации.</w:t>
      </w:r>
    </w:p>
    <w:p w:rsidR="0014294B" w:rsidRDefault="0014294B">
      <w:pPr>
        <w:pStyle w:val="ConsPlusNormal"/>
        <w:spacing w:before="220"/>
        <w:ind w:firstLine="540"/>
        <w:jc w:val="both"/>
      </w:pPr>
      <w:r>
        <w:t>9. Расходы, излишне понесенные страховщиком в связи с недостоверностью представленных страхователем документов и сведений, влияющих на возмещение расходов на оплату дополнительных выходных дней для ухода за детьми-инвалидами и определение размера указанных расходов, или сокрытием таких документов и сведений, подлежат возмещению страхователем в соответствии с законодательством Российской Федерации.</w:t>
      </w:r>
    </w:p>
    <w:p w:rsidR="0014294B" w:rsidRDefault="0014294B">
      <w:pPr>
        <w:pStyle w:val="ConsPlusNormal"/>
        <w:jc w:val="both"/>
      </w:pPr>
    </w:p>
    <w:p w:rsidR="0014294B" w:rsidRDefault="0014294B">
      <w:pPr>
        <w:pStyle w:val="ConsPlusNormal"/>
        <w:jc w:val="both"/>
      </w:pPr>
    </w:p>
    <w:p w:rsidR="0014294B" w:rsidRDefault="0014294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14CF" w:rsidRDefault="0014294B"/>
    <w:sectPr w:rsidR="003414CF" w:rsidSect="00197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4B"/>
    <w:rsid w:val="0014294B"/>
    <w:rsid w:val="009D4EB4"/>
    <w:rsid w:val="00B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1415B-6570-465B-9C04-0F5AA07B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9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29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29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st=102595" TargetMode="External"/><Relationship Id="rId13" Type="http://schemas.openxmlformats.org/officeDocument/2006/relationships/hyperlink" Target="https://login.consultant.ru/link/?req=doc&amp;base=LAW&amp;n=474592&amp;dst=1002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403&amp;dst=101655" TargetMode="External"/><Relationship Id="rId12" Type="http://schemas.openxmlformats.org/officeDocument/2006/relationships/hyperlink" Target="https://login.consultant.ru/link/?req=doc&amp;base=LAW&amp;n=474592&amp;dst=1002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403&amp;dst=101654" TargetMode="External"/><Relationship Id="rId11" Type="http://schemas.openxmlformats.org/officeDocument/2006/relationships/hyperlink" Target="https://login.consultant.ru/link/?req=doc&amp;base=LAW&amp;n=474592&amp;dst=100017" TargetMode="External"/><Relationship Id="rId5" Type="http://schemas.openxmlformats.org/officeDocument/2006/relationships/hyperlink" Target="https://login.consultant.ru/link/?req=doc&amp;base=LAW&amp;n=464265&amp;dst=10179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4265&amp;dst=101795" TargetMode="External"/><Relationship Id="rId4" Type="http://schemas.openxmlformats.org/officeDocument/2006/relationships/hyperlink" Target="https://login.consultant.ru/link/?req=doc&amp;base=LAW&amp;n=511403&amp;dst=101652" TargetMode="External"/><Relationship Id="rId9" Type="http://schemas.openxmlformats.org/officeDocument/2006/relationships/hyperlink" Target="https://login.consultant.ru/link/?req=doc&amp;base=LAW&amp;n=511403&amp;dst=1016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Марина Александровна</dc:creator>
  <cp:keywords/>
  <dc:description/>
  <cp:lastModifiedBy>Петрова Марина Александровна</cp:lastModifiedBy>
  <cp:revision>1</cp:revision>
  <dcterms:created xsi:type="dcterms:W3CDTF">2026-03-18T10:38:00Z</dcterms:created>
  <dcterms:modified xsi:type="dcterms:W3CDTF">2026-03-18T10:39:00Z</dcterms:modified>
</cp:coreProperties>
</file>