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Style w:val="Strong"/>
          <w:rFonts w:cs="Arial" w:ascii="Arial" w:hAnsi="Arial"/>
          <w:b w:val="false"/>
          <w:bCs w:val="false"/>
          <w:color w:val="212121"/>
          <w:sz w:val="27"/>
          <w:szCs w:val="27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Уважаемые страхователи!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Отделение Фонда пенсионного и социального страхования Российской Федерации по Пермскому краю уведомляет Вас об изменении реквизитов по уплате страховых взносов, пеней и штрафов по обязательному социальному страхованию от несчастных случаев на производстве и профессиональных заболеваний с 27.10.2025 года: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ИНН 5904084719 КПП 590401001 ОКТМО 57701000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Получатель: УФК по Пермскому краю (ОСФР по Пермскому краю,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л/сч 04564Ф56010)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Номер счета  получателя: 03100643000000015600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Наименование банка получателя: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ОКЦ №3 УГУ Банка России//УФК по Пермскому краю г. Пермь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БИК: 015773997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Номер счета банка получателя: 40102810145370000048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КБК 79710212000061000160 – Страховые взносы на обязательное социальное страхование от несчастных случаев на производстве и профессиональных заболеваний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КБК 79710212000062100160 – Пени по страховым взносам на обязательное социальное страхование от несчастных случаев на производстве и профессиональных заболеваний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КБК 79710212000063000160 – Штрафы по страховым взносам на обязательное социальное страхование от несчастных случаев на производстве и профессиональных заболеваний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90e4d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190e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LibreOffice/6.1.1.2$Windows_X86_64 LibreOffice_project/5d19a1bfa650b796764388cd8b33a5af1f5baa1b</Application>
  <Pages>1</Pages>
  <Words>133</Words>
  <Characters>989</Characters>
  <CharactersWithSpaces>1161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2025-10-24T05:29:00Z</dcterms:created>
  <dc:creator>Кропоткина Марина Ивановна</dc:creator>
  <dc:description/>
  <dc:language>ru-RU</dc:language>
  <cp:lastModifiedBy>Кропоткина Марина Ивановна</cp:lastModifiedBy>
  <dcterms:modified xsi:type="dcterms:W3CDTF">2025-10-24T05:33:00Z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