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5A7D0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25.12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5A7D0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25 декабря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5A7D0E">
        <w:rPr>
          <w:rFonts w:ascii="Times New Roman" w:hAnsi="Times New Roman" w:cs="Times New Roman"/>
          <w:sz w:val="26"/>
        </w:rPr>
        <w:t>отокола заседания Комиссии от 06.12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5A7D0E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5A7D0E" w:rsidRPr="003C3849" w:rsidRDefault="005A7D0E" w:rsidP="005A7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исключить работника Управления из процесса рассмотрения заявления.</w:t>
      </w:r>
    </w:p>
    <w:p w:rsidR="003C3849" w:rsidRPr="003C3849" w:rsidRDefault="003C3849" w:rsidP="005A7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385915"/>
    <w:rsid w:val="003C3849"/>
    <w:rsid w:val="005A7D0E"/>
    <w:rsid w:val="00863767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2019-05-02T17:05:00Z</dcterms:modified>
</cp:coreProperties>
</file>